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350D5" w14:textId="726183CE" w:rsidR="00F56686" w:rsidRDefault="00F56686">
      <w:r>
        <w:t>Son of David Mentions</w:t>
      </w:r>
    </w:p>
    <w:p w14:paraId="20643452"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Son of David How many people in the New Testament called Jesus the Son of David? I know of the blind men in Matthew 20, and the Canaanite woman.</w:t>
      </w:r>
    </w:p>
    <w:p w14:paraId="3F37F13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I’m checking the exact occurrences so I can give you a clean count and not miss a crowd statement versus an individual.</w:t>
      </w:r>
    </w:p>
    <w:p w14:paraId="602E03D4"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58s</w:t>
      </w:r>
    </w:p>
    <w:p w14:paraId="6055B9F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If you mean </w:t>
      </w:r>
      <w:r w:rsidRPr="00F56686">
        <w:rPr>
          <w:rFonts w:ascii="Times New Roman" w:eastAsia="Times New Roman" w:hAnsi="Times New Roman" w:cs="Times New Roman"/>
          <w:b/>
          <w:bCs/>
          <w:kern w:val="0"/>
          <w14:ligatures w14:val="none"/>
        </w:rPr>
        <w:t>individual people who directly addressed Jesus as “Son of David,”</w:t>
      </w:r>
      <w:r w:rsidRPr="00F56686">
        <w:rPr>
          <w:rFonts w:ascii="Times New Roman" w:eastAsia="Times New Roman" w:hAnsi="Times New Roman" w:cs="Times New Roman"/>
          <w:kern w:val="0"/>
          <w14:ligatures w14:val="none"/>
        </w:rPr>
        <w:t xml:space="preserve"> the clearest count is </w:t>
      </w:r>
      <w:r w:rsidRPr="00F56686">
        <w:rPr>
          <w:rFonts w:ascii="Times New Roman" w:eastAsia="Times New Roman" w:hAnsi="Times New Roman" w:cs="Times New Roman"/>
          <w:b/>
          <w:bCs/>
          <w:kern w:val="0"/>
          <w14:ligatures w14:val="none"/>
        </w:rPr>
        <w:t>5 people</w:t>
      </w:r>
      <w:r w:rsidRPr="00F56686">
        <w:rPr>
          <w:rFonts w:ascii="Times New Roman" w:eastAsia="Times New Roman" w:hAnsi="Times New Roman" w:cs="Times New Roman"/>
          <w:kern w:val="0"/>
          <w14:ligatures w14:val="none"/>
        </w:rPr>
        <w:t>:</w:t>
      </w:r>
    </w:p>
    <w:p w14:paraId="53CC7D1E" w14:textId="77777777" w:rsidR="00F56686" w:rsidRPr="00F56686" w:rsidRDefault="00F56686" w:rsidP="00F566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Two blind men</w:t>
      </w:r>
      <w:r w:rsidRPr="00F56686">
        <w:rPr>
          <w:rFonts w:ascii="Times New Roman" w:eastAsia="Times New Roman" w:hAnsi="Times New Roman" w:cs="Times New Roman"/>
          <w:kern w:val="0"/>
          <w14:ligatures w14:val="none"/>
        </w:rPr>
        <w:t xml:space="preserve"> — Matthew 9:27 </w:t>
      </w:r>
    </w:p>
    <w:p w14:paraId="66E8C4CF" w14:textId="77777777" w:rsidR="00F56686" w:rsidRPr="00F56686" w:rsidRDefault="00F56686" w:rsidP="00F566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Canaanite woman</w:t>
      </w:r>
      <w:r w:rsidRPr="00F56686">
        <w:rPr>
          <w:rFonts w:ascii="Times New Roman" w:eastAsia="Times New Roman" w:hAnsi="Times New Roman" w:cs="Times New Roman"/>
          <w:kern w:val="0"/>
          <w14:ligatures w14:val="none"/>
        </w:rPr>
        <w:t xml:space="preserve"> — Matthew 15:22 </w:t>
      </w:r>
    </w:p>
    <w:p w14:paraId="0AD31C09" w14:textId="77777777" w:rsidR="00F56686" w:rsidRPr="00F56686" w:rsidRDefault="00F56686" w:rsidP="00F5668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Two blind men near Jericho</w:t>
      </w:r>
      <w:r w:rsidRPr="00F56686">
        <w:rPr>
          <w:rFonts w:ascii="Times New Roman" w:eastAsia="Times New Roman" w:hAnsi="Times New Roman" w:cs="Times New Roman"/>
          <w:kern w:val="0"/>
          <w14:ligatures w14:val="none"/>
        </w:rPr>
        <w:t xml:space="preserve"> — Matthew 20:30–31 </w:t>
      </w:r>
    </w:p>
    <w:p w14:paraId="5FE728C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gives </w:t>
      </w:r>
      <w:r w:rsidRPr="00F56686">
        <w:rPr>
          <w:rFonts w:ascii="Times New Roman" w:eastAsia="Times New Roman" w:hAnsi="Times New Roman" w:cs="Times New Roman"/>
          <w:b/>
          <w:bCs/>
          <w:kern w:val="0"/>
          <w14:ligatures w14:val="none"/>
        </w:rPr>
        <w:t>2 + 1 + 2 = 5 individuals</w:t>
      </w:r>
      <w:r w:rsidRPr="00F56686">
        <w:rPr>
          <w:rFonts w:ascii="Times New Roman" w:eastAsia="Times New Roman" w:hAnsi="Times New Roman" w:cs="Times New Roman"/>
          <w:kern w:val="0"/>
          <w14:ligatures w14:val="none"/>
        </w:rPr>
        <w:t xml:space="preserve">. </w:t>
      </w:r>
    </w:p>
    <w:p w14:paraId="4214849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One caution: </w:t>
      </w:r>
      <w:r w:rsidRPr="00F56686">
        <w:rPr>
          <w:rFonts w:ascii="Times New Roman" w:eastAsia="Times New Roman" w:hAnsi="Times New Roman" w:cs="Times New Roman"/>
          <w:b/>
          <w:bCs/>
          <w:kern w:val="0"/>
          <w14:ligatures w14:val="none"/>
        </w:rPr>
        <w:t>Mark 10:47</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Luke 18:38</w:t>
      </w:r>
      <w:r w:rsidRPr="00F56686">
        <w:rPr>
          <w:rFonts w:ascii="Times New Roman" w:eastAsia="Times New Roman" w:hAnsi="Times New Roman" w:cs="Times New Roman"/>
          <w:kern w:val="0"/>
          <w14:ligatures w14:val="none"/>
        </w:rPr>
        <w:t xml:space="preserve"> mention a blind man calling Jesus “Son of David,” but those are usually understood as the </w:t>
      </w:r>
      <w:r w:rsidRPr="00F56686">
        <w:rPr>
          <w:rFonts w:ascii="Times New Roman" w:eastAsia="Times New Roman" w:hAnsi="Times New Roman" w:cs="Times New Roman"/>
          <w:b/>
          <w:bCs/>
          <w:kern w:val="0"/>
          <w14:ligatures w14:val="none"/>
        </w:rPr>
        <w:t>parallel account</w:t>
      </w:r>
      <w:r w:rsidRPr="00F56686">
        <w:rPr>
          <w:rFonts w:ascii="Times New Roman" w:eastAsia="Times New Roman" w:hAnsi="Times New Roman" w:cs="Times New Roman"/>
          <w:kern w:val="0"/>
          <w14:ligatures w14:val="none"/>
        </w:rPr>
        <w:t xml:space="preserve"> to Matthew 20, where Matthew reports </w:t>
      </w:r>
      <w:r w:rsidRPr="00F56686">
        <w:rPr>
          <w:rFonts w:ascii="Times New Roman" w:eastAsia="Times New Roman" w:hAnsi="Times New Roman" w:cs="Times New Roman"/>
          <w:b/>
          <w:bCs/>
          <w:kern w:val="0"/>
          <w14:ligatures w14:val="none"/>
        </w:rPr>
        <w:t>two</w:t>
      </w:r>
      <w:r w:rsidRPr="00F56686">
        <w:rPr>
          <w:rFonts w:ascii="Times New Roman" w:eastAsia="Times New Roman" w:hAnsi="Times New Roman" w:cs="Times New Roman"/>
          <w:kern w:val="0"/>
          <w14:ligatures w14:val="none"/>
        </w:rPr>
        <w:t xml:space="preserve"> blind men and Mark/Luke focus on one of them. </w:t>
      </w:r>
    </w:p>
    <w:p w14:paraId="2830032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If you also want to include </w:t>
      </w:r>
      <w:r w:rsidRPr="00F56686">
        <w:rPr>
          <w:rFonts w:ascii="Times New Roman" w:eastAsia="Times New Roman" w:hAnsi="Times New Roman" w:cs="Times New Roman"/>
          <w:b/>
          <w:bCs/>
          <w:kern w:val="0"/>
          <w14:ligatures w14:val="none"/>
        </w:rPr>
        <w:t>groups</w:t>
      </w:r>
      <w:r w:rsidRPr="00F56686">
        <w:rPr>
          <w:rFonts w:ascii="Times New Roman" w:eastAsia="Times New Roman" w:hAnsi="Times New Roman" w:cs="Times New Roman"/>
          <w:kern w:val="0"/>
          <w14:ligatures w14:val="none"/>
        </w:rPr>
        <w:t xml:space="preserve"> who called or referred to Him as Son of David, then there are additional group references:</w:t>
      </w:r>
    </w:p>
    <w:p w14:paraId="54F4D424" w14:textId="77777777" w:rsidR="00F56686" w:rsidRPr="00F56686" w:rsidRDefault="00F56686" w:rsidP="00F5668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crowd</w:t>
      </w:r>
      <w:r w:rsidRPr="00F56686">
        <w:rPr>
          <w:rFonts w:ascii="Times New Roman" w:eastAsia="Times New Roman" w:hAnsi="Times New Roman" w:cs="Times New Roman"/>
          <w:kern w:val="0"/>
          <w14:ligatures w14:val="none"/>
        </w:rPr>
        <w:t xml:space="preserve"> — Matthew 12:23 </w:t>
      </w:r>
    </w:p>
    <w:p w14:paraId="4F7B4A09" w14:textId="77777777" w:rsidR="00F56686" w:rsidRPr="00F56686" w:rsidRDefault="00F56686" w:rsidP="00F5668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crowds at the triumphal entry</w:t>
      </w:r>
      <w:r w:rsidRPr="00F56686">
        <w:rPr>
          <w:rFonts w:ascii="Times New Roman" w:eastAsia="Times New Roman" w:hAnsi="Times New Roman" w:cs="Times New Roman"/>
          <w:kern w:val="0"/>
          <w14:ligatures w14:val="none"/>
        </w:rPr>
        <w:t xml:space="preserve"> — Matthew 21:9 </w:t>
      </w:r>
    </w:p>
    <w:p w14:paraId="47D416C2" w14:textId="77777777" w:rsidR="00F56686" w:rsidRPr="00F56686" w:rsidRDefault="00F56686" w:rsidP="00F56686">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children in the temple</w:t>
      </w:r>
      <w:r w:rsidRPr="00F56686">
        <w:rPr>
          <w:rFonts w:ascii="Times New Roman" w:eastAsia="Times New Roman" w:hAnsi="Times New Roman" w:cs="Times New Roman"/>
          <w:kern w:val="0"/>
          <w14:ligatures w14:val="none"/>
        </w:rPr>
        <w:t xml:space="preserve"> — Matthew 21:15 </w:t>
      </w:r>
    </w:p>
    <w:p w14:paraId="2E79E20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clean answer is:</w:t>
      </w:r>
    </w:p>
    <w:p w14:paraId="14DFE57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Direct individual callers: 5 people.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Including crowds/groups: more than 5, but not numerically specified.</w:t>
      </w:r>
    </w:p>
    <w:p w14:paraId="6C72699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If you want, I can also give you a </w:t>
      </w:r>
      <w:r w:rsidRPr="00F56686">
        <w:rPr>
          <w:rFonts w:ascii="Times New Roman" w:eastAsia="Times New Roman" w:hAnsi="Times New Roman" w:cs="Times New Roman"/>
          <w:b/>
          <w:bCs/>
          <w:kern w:val="0"/>
          <w14:ligatures w14:val="none"/>
        </w:rPr>
        <w:t>full verse list in order</w:t>
      </w:r>
      <w:r w:rsidRPr="00F56686">
        <w:rPr>
          <w:rFonts w:ascii="Times New Roman" w:eastAsia="Times New Roman" w:hAnsi="Times New Roman" w:cs="Times New Roman"/>
          <w:kern w:val="0"/>
          <w14:ligatures w14:val="none"/>
        </w:rPr>
        <w:t xml:space="preserve"> and separate </w:t>
      </w:r>
      <w:r w:rsidRPr="00F56686">
        <w:rPr>
          <w:rFonts w:ascii="Times New Roman" w:eastAsia="Times New Roman" w:hAnsi="Times New Roman" w:cs="Times New Roman"/>
          <w:b/>
          <w:bCs/>
          <w:kern w:val="0"/>
          <w14:ligatures w14:val="none"/>
        </w:rPr>
        <w:t>direct address</w:t>
      </w:r>
      <w:r w:rsidRPr="00F56686">
        <w:rPr>
          <w:rFonts w:ascii="Times New Roman" w:eastAsia="Times New Roman" w:hAnsi="Times New Roman" w:cs="Times New Roman"/>
          <w:kern w:val="0"/>
          <w14:ligatures w14:val="none"/>
        </w:rPr>
        <w:t xml:space="preserve"> from </w:t>
      </w:r>
      <w:r w:rsidRPr="00F56686">
        <w:rPr>
          <w:rFonts w:ascii="Times New Roman" w:eastAsia="Times New Roman" w:hAnsi="Times New Roman" w:cs="Times New Roman"/>
          <w:b/>
          <w:bCs/>
          <w:kern w:val="0"/>
          <w14:ligatures w14:val="none"/>
        </w:rPr>
        <w:t>group confession</w:t>
      </w:r>
      <w:r w:rsidRPr="00F56686">
        <w:rPr>
          <w:rFonts w:ascii="Times New Roman" w:eastAsia="Times New Roman" w:hAnsi="Times New Roman" w:cs="Times New Roman"/>
          <w:kern w:val="0"/>
          <w14:ligatures w14:val="none"/>
        </w:rPr>
        <w:t>.</w:t>
      </w:r>
    </w:p>
    <w:p w14:paraId="7C4A50AC"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Does anyone call Jesus the Son of Abraham, or Son of Jacob, or Son of any other person?</w:t>
      </w:r>
    </w:p>
    <w:p w14:paraId="4A05CFF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I’m checking the title-usage carefully, because the New Testament sometimes uses genealogy language in narration that nobody actually says out loud.</w:t>
      </w:r>
    </w:p>
    <w:p w14:paraId="5C073B52"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42s</w:t>
      </w:r>
    </w:p>
    <w:p w14:paraId="1C7BB2C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Not in the same way.</w:t>
      </w:r>
    </w:p>
    <w:p w14:paraId="508624A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 xml:space="preserve">In the New Testament, I do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find anyone directly calling Jesus </w:t>
      </w:r>
      <w:r w:rsidRPr="00F56686">
        <w:rPr>
          <w:rFonts w:ascii="Times New Roman" w:eastAsia="Times New Roman" w:hAnsi="Times New Roman" w:cs="Times New Roman"/>
          <w:b/>
          <w:bCs/>
          <w:kern w:val="0"/>
          <w14:ligatures w14:val="none"/>
        </w:rPr>
        <w:t>“Son of Abraham,” “Son of Jacob,”</w:t>
      </w:r>
      <w:r w:rsidRPr="00F56686">
        <w:rPr>
          <w:rFonts w:ascii="Times New Roman" w:eastAsia="Times New Roman" w:hAnsi="Times New Roman" w:cs="Times New Roman"/>
          <w:kern w:val="0"/>
          <w14:ligatures w14:val="none"/>
        </w:rPr>
        <w:t xml:space="preserve"> or </w:t>
      </w:r>
      <w:r w:rsidRPr="00F56686">
        <w:rPr>
          <w:rFonts w:ascii="Times New Roman" w:eastAsia="Times New Roman" w:hAnsi="Times New Roman" w:cs="Times New Roman"/>
          <w:b/>
          <w:bCs/>
          <w:kern w:val="0"/>
          <w14:ligatures w14:val="none"/>
        </w:rPr>
        <w:t>“Son of Isaac”</w:t>
      </w:r>
      <w:r w:rsidRPr="00F56686">
        <w:rPr>
          <w:rFonts w:ascii="Times New Roman" w:eastAsia="Times New Roman" w:hAnsi="Times New Roman" w:cs="Times New Roman"/>
          <w:kern w:val="0"/>
          <w14:ligatures w14:val="none"/>
        </w:rPr>
        <w:t xml:space="preserve"> as a spoken title the way people call Him </w:t>
      </w:r>
      <w:r w:rsidRPr="00F56686">
        <w:rPr>
          <w:rFonts w:ascii="Times New Roman" w:eastAsia="Times New Roman" w:hAnsi="Times New Roman" w:cs="Times New Roman"/>
          <w:b/>
          <w:bCs/>
          <w:kern w:val="0"/>
          <w14:ligatures w14:val="none"/>
        </w:rPr>
        <w:t>“Son of David.”</w:t>
      </w:r>
      <w:r w:rsidRPr="00F56686">
        <w:rPr>
          <w:rFonts w:ascii="Times New Roman" w:eastAsia="Times New Roman" w:hAnsi="Times New Roman" w:cs="Times New Roman"/>
          <w:kern w:val="0"/>
          <w14:ligatures w14:val="none"/>
        </w:rPr>
        <w:t xml:space="preserve"> What you do find is </w:t>
      </w:r>
      <w:r w:rsidRPr="00F56686">
        <w:rPr>
          <w:rFonts w:ascii="Times New Roman" w:eastAsia="Times New Roman" w:hAnsi="Times New Roman" w:cs="Times New Roman"/>
          <w:b/>
          <w:bCs/>
          <w:kern w:val="0"/>
          <w14:ligatures w14:val="none"/>
        </w:rPr>
        <w:t>narration/genealogy language</w:t>
      </w:r>
      <w:r w:rsidRPr="00F56686">
        <w:rPr>
          <w:rFonts w:ascii="Times New Roman" w:eastAsia="Times New Roman" w:hAnsi="Times New Roman" w:cs="Times New Roman"/>
          <w:kern w:val="0"/>
          <w14:ligatures w14:val="none"/>
        </w:rPr>
        <w:t xml:space="preserve">: Matthew opens with “Jesus Christ, the son of David, the son of Abraham,” and Luke’s genealogy traces Him back through </w:t>
      </w:r>
      <w:r w:rsidRPr="00F56686">
        <w:rPr>
          <w:rFonts w:ascii="Times New Roman" w:eastAsia="Times New Roman" w:hAnsi="Times New Roman" w:cs="Times New Roman"/>
          <w:b/>
          <w:bCs/>
          <w:kern w:val="0"/>
          <w14:ligatures w14:val="none"/>
        </w:rPr>
        <w:t>Jacob, Isaac, and Abraham</w:t>
      </w:r>
      <w:r w:rsidRPr="00F56686">
        <w:rPr>
          <w:rFonts w:ascii="Times New Roman" w:eastAsia="Times New Roman" w:hAnsi="Times New Roman" w:cs="Times New Roman"/>
          <w:kern w:val="0"/>
          <w14:ligatures w14:val="none"/>
        </w:rPr>
        <w:t xml:space="preserve">. That is lineage description, not recorded direct address. </w:t>
      </w:r>
    </w:p>
    <w:p w14:paraId="4539FD6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By contrast, people do call Him by a few other human-line titles: </w:t>
      </w:r>
      <w:r w:rsidRPr="00F56686">
        <w:rPr>
          <w:rFonts w:ascii="Times New Roman" w:eastAsia="Times New Roman" w:hAnsi="Times New Roman" w:cs="Times New Roman"/>
          <w:b/>
          <w:bCs/>
          <w:kern w:val="0"/>
          <w14:ligatures w14:val="none"/>
        </w:rPr>
        <w:t>“the son of Joseph”</w:t>
      </w:r>
      <w:r w:rsidRPr="00F56686">
        <w:rPr>
          <w:rFonts w:ascii="Times New Roman" w:eastAsia="Times New Roman" w:hAnsi="Times New Roman" w:cs="Times New Roman"/>
          <w:kern w:val="0"/>
          <w14:ligatures w14:val="none"/>
        </w:rPr>
        <w:t xml:space="preserve"> in John 1:45, </w:t>
      </w:r>
      <w:r w:rsidRPr="00F56686">
        <w:rPr>
          <w:rFonts w:ascii="Times New Roman" w:eastAsia="Times New Roman" w:hAnsi="Times New Roman" w:cs="Times New Roman"/>
          <w:b/>
          <w:bCs/>
          <w:kern w:val="0"/>
          <w14:ligatures w14:val="none"/>
        </w:rPr>
        <w:t>“Joseph’s son”</w:t>
      </w:r>
      <w:r w:rsidRPr="00F56686">
        <w:rPr>
          <w:rFonts w:ascii="Times New Roman" w:eastAsia="Times New Roman" w:hAnsi="Times New Roman" w:cs="Times New Roman"/>
          <w:kern w:val="0"/>
          <w14:ligatures w14:val="none"/>
        </w:rPr>
        <w:t xml:space="preserve"> in Luke 4:22, and </w:t>
      </w:r>
      <w:r w:rsidRPr="00F56686">
        <w:rPr>
          <w:rFonts w:ascii="Times New Roman" w:eastAsia="Times New Roman" w:hAnsi="Times New Roman" w:cs="Times New Roman"/>
          <w:b/>
          <w:bCs/>
          <w:kern w:val="0"/>
          <w14:ligatures w14:val="none"/>
        </w:rPr>
        <w:t>“the son of Mary”</w:t>
      </w:r>
      <w:r w:rsidRPr="00F56686">
        <w:rPr>
          <w:rFonts w:ascii="Times New Roman" w:eastAsia="Times New Roman" w:hAnsi="Times New Roman" w:cs="Times New Roman"/>
          <w:kern w:val="0"/>
          <w14:ligatures w14:val="none"/>
        </w:rPr>
        <w:t xml:space="preserve"> in Mark 6:3. </w:t>
      </w:r>
    </w:p>
    <w:p w14:paraId="5CBA47B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New Testament also uses lineage wording about Him in other places without making it a public title. For example, Paul says He was </w:t>
      </w:r>
      <w:r w:rsidRPr="00F56686">
        <w:rPr>
          <w:rFonts w:ascii="Times New Roman" w:eastAsia="Times New Roman" w:hAnsi="Times New Roman" w:cs="Times New Roman"/>
          <w:b/>
          <w:bCs/>
          <w:kern w:val="0"/>
          <w14:ligatures w14:val="none"/>
        </w:rPr>
        <w:t>“a descendant of David,”</w:t>
      </w:r>
      <w:r w:rsidRPr="00F56686">
        <w:rPr>
          <w:rFonts w:ascii="Times New Roman" w:eastAsia="Times New Roman" w:hAnsi="Times New Roman" w:cs="Times New Roman"/>
          <w:kern w:val="0"/>
          <w14:ligatures w14:val="none"/>
        </w:rPr>
        <w:t xml:space="preserve"> and Hebrews speaks of </w:t>
      </w:r>
      <w:r w:rsidRPr="00F56686">
        <w:rPr>
          <w:rFonts w:ascii="Times New Roman" w:eastAsia="Times New Roman" w:hAnsi="Times New Roman" w:cs="Times New Roman"/>
          <w:b/>
          <w:bCs/>
          <w:kern w:val="0"/>
          <w14:ligatures w14:val="none"/>
        </w:rPr>
        <w:t>“the offspring of Abraham.”</w:t>
      </w:r>
      <w:r w:rsidRPr="00F56686">
        <w:rPr>
          <w:rFonts w:ascii="Times New Roman" w:eastAsia="Times New Roman" w:hAnsi="Times New Roman" w:cs="Times New Roman"/>
          <w:kern w:val="0"/>
          <w14:ligatures w14:val="none"/>
        </w:rPr>
        <w:t xml:space="preserve"> So the pattern seems to be: </w:t>
      </w: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 xml:space="preserve"> becomes a spoken messianic title, while </w:t>
      </w:r>
      <w:r w:rsidRPr="00F56686">
        <w:rPr>
          <w:rFonts w:ascii="Times New Roman" w:eastAsia="Times New Roman" w:hAnsi="Times New Roman" w:cs="Times New Roman"/>
          <w:b/>
          <w:bCs/>
          <w:kern w:val="0"/>
          <w14:ligatures w14:val="none"/>
        </w:rPr>
        <w:t>Abraham/Jacob</w:t>
      </w:r>
      <w:r w:rsidRPr="00F56686">
        <w:rPr>
          <w:rFonts w:ascii="Times New Roman" w:eastAsia="Times New Roman" w:hAnsi="Times New Roman" w:cs="Times New Roman"/>
          <w:kern w:val="0"/>
          <w14:ligatures w14:val="none"/>
        </w:rPr>
        <w:t xml:space="preserve"> stay mostly in genealogy and descent language. </w:t>
      </w:r>
    </w:p>
    <w:p w14:paraId="715EB47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the clean answer is: </w:t>
      </w:r>
      <w:r w:rsidRPr="00F56686">
        <w:rPr>
          <w:rFonts w:ascii="Times New Roman" w:eastAsia="Times New Roman" w:hAnsi="Times New Roman" w:cs="Times New Roman"/>
          <w:b/>
          <w:bCs/>
          <w:kern w:val="0"/>
          <w14:ligatures w14:val="none"/>
        </w:rPr>
        <w:t>no recorded person directly addresses Jesus as “Son of Abraham,” “Son of Jacob,” or “Son of any other patriarch” the way they do “Son of David.”</w:t>
      </w:r>
      <w:r w:rsidRPr="00F56686">
        <w:rPr>
          <w:rFonts w:ascii="Times New Roman" w:eastAsia="Times New Roman" w:hAnsi="Times New Roman" w:cs="Times New Roman"/>
          <w:kern w:val="0"/>
          <w14:ligatures w14:val="none"/>
        </w:rPr>
        <w:t xml:space="preserve"> The closest other “son of ___” expressions actually spoken by people are </w:t>
      </w:r>
      <w:r w:rsidRPr="00F56686">
        <w:rPr>
          <w:rFonts w:ascii="Times New Roman" w:eastAsia="Times New Roman" w:hAnsi="Times New Roman" w:cs="Times New Roman"/>
          <w:b/>
          <w:bCs/>
          <w:kern w:val="0"/>
          <w14:ligatures w14:val="none"/>
        </w:rPr>
        <w:t>son of Joseph</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son of Mary.</w:t>
      </w:r>
      <w:r w:rsidRPr="00F56686">
        <w:rPr>
          <w:rFonts w:ascii="Times New Roman" w:eastAsia="Times New Roman" w:hAnsi="Times New Roman" w:cs="Times New Roman"/>
          <w:kern w:val="0"/>
          <w14:ligatures w14:val="none"/>
        </w:rPr>
        <w:t xml:space="preserve"> </w:t>
      </w:r>
    </w:p>
    <w:p w14:paraId="593D0EE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 can also make you a compact table of every </w:t>
      </w:r>
      <w:r w:rsidRPr="00F56686">
        <w:rPr>
          <w:rFonts w:ascii="Times New Roman" w:eastAsia="Times New Roman" w:hAnsi="Times New Roman" w:cs="Times New Roman"/>
          <w:b/>
          <w:bCs/>
          <w:kern w:val="0"/>
          <w14:ligatures w14:val="none"/>
        </w:rPr>
        <w:t>“son of ___”</w:t>
      </w:r>
      <w:r w:rsidRPr="00F56686">
        <w:rPr>
          <w:rFonts w:ascii="Times New Roman" w:eastAsia="Times New Roman" w:hAnsi="Times New Roman" w:cs="Times New Roman"/>
          <w:kern w:val="0"/>
          <w14:ligatures w14:val="none"/>
        </w:rPr>
        <w:t xml:space="preserve"> title applied to Jesus in the New Testament, separating </w:t>
      </w:r>
      <w:r w:rsidRPr="00F56686">
        <w:rPr>
          <w:rFonts w:ascii="Times New Roman" w:eastAsia="Times New Roman" w:hAnsi="Times New Roman" w:cs="Times New Roman"/>
          <w:b/>
          <w:bCs/>
          <w:kern w:val="0"/>
          <w14:ligatures w14:val="none"/>
        </w:rPr>
        <w:t>direct speech</w:t>
      </w:r>
      <w:r w:rsidRPr="00F56686">
        <w:rPr>
          <w:rFonts w:ascii="Times New Roman" w:eastAsia="Times New Roman" w:hAnsi="Times New Roman" w:cs="Times New Roman"/>
          <w:kern w:val="0"/>
          <w14:ligatures w14:val="none"/>
        </w:rPr>
        <w:t xml:space="preserve"> from </w:t>
      </w:r>
      <w:r w:rsidRPr="00F56686">
        <w:rPr>
          <w:rFonts w:ascii="Times New Roman" w:eastAsia="Times New Roman" w:hAnsi="Times New Roman" w:cs="Times New Roman"/>
          <w:b/>
          <w:bCs/>
          <w:kern w:val="0"/>
          <w14:ligatures w14:val="none"/>
        </w:rPr>
        <w:t>narrator description</w:t>
      </w:r>
      <w:r w:rsidRPr="00F56686">
        <w:rPr>
          <w:rFonts w:ascii="Times New Roman" w:eastAsia="Times New Roman" w:hAnsi="Times New Roman" w:cs="Times New Roman"/>
          <w:kern w:val="0"/>
          <w14:ligatures w14:val="none"/>
        </w:rPr>
        <w:t>.</w:t>
      </w:r>
    </w:p>
    <w:p w14:paraId="16722C4F"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promise to Abraham, is through Abraham’s seed. It sounds like the only New Testament passages are Galatians 3 and Hebrews; or implied through Son of David. Or, God, Himself, professing “this is my Son”, at the baptism with John, and the mount of transfiguration.</w:t>
      </w:r>
    </w:p>
    <w:p w14:paraId="351A8B7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I’m sorting the categories here, because the New Testament handles Abraham, David, and “My Son” in three different ways rather than using them as interchangeable titles.</w:t>
      </w:r>
    </w:p>
    <w:p w14:paraId="566654D6"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17s</w:t>
      </w:r>
    </w:p>
    <w:p w14:paraId="2ED17D7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Yes — that is the right direction.</w:t>
      </w:r>
    </w:p>
    <w:p w14:paraId="35C640E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New Testament mostly does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present Jesus with the spoken public title </w:t>
      </w:r>
      <w:r w:rsidRPr="00F56686">
        <w:rPr>
          <w:rFonts w:ascii="Times New Roman" w:eastAsia="Times New Roman" w:hAnsi="Times New Roman" w:cs="Times New Roman"/>
          <w:b/>
          <w:bCs/>
          <w:kern w:val="0"/>
          <w14:ligatures w14:val="none"/>
        </w:rPr>
        <w:t>“Son of Abraham.”</w:t>
      </w:r>
      <w:r w:rsidRPr="00F56686">
        <w:rPr>
          <w:rFonts w:ascii="Times New Roman" w:eastAsia="Times New Roman" w:hAnsi="Times New Roman" w:cs="Times New Roman"/>
          <w:kern w:val="0"/>
          <w14:ligatures w14:val="none"/>
        </w:rPr>
        <w:t xml:space="preserve"> Instead, it handles the Abrahamic line as </w:t>
      </w:r>
      <w:r w:rsidRPr="00F56686">
        <w:rPr>
          <w:rFonts w:ascii="Times New Roman" w:eastAsia="Times New Roman" w:hAnsi="Times New Roman" w:cs="Times New Roman"/>
          <w:b/>
          <w:bCs/>
          <w:kern w:val="0"/>
          <w14:ligatures w14:val="none"/>
        </w:rPr>
        <w:t>promise-and-seed language</w:t>
      </w:r>
      <w:r w:rsidRPr="00F56686">
        <w:rPr>
          <w:rFonts w:ascii="Times New Roman" w:eastAsia="Times New Roman" w:hAnsi="Times New Roman" w:cs="Times New Roman"/>
          <w:kern w:val="0"/>
          <w14:ligatures w14:val="none"/>
        </w:rPr>
        <w:t>.</w:t>
      </w:r>
    </w:p>
    <w:p w14:paraId="11B3AFA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pattern is more like this:</w:t>
      </w:r>
    </w:p>
    <w:p w14:paraId="3565C70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1. Abraham → promise / seed / blessing framework</w:t>
      </w:r>
      <w:r w:rsidRPr="00F56686">
        <w:rPr>
          <w:rFonts w:ascii="Times New Roman" w:eastAsia="Times New Roman" w:hAnsi="Times New Roman" w:cs="Times New Roman"/>
          <w:kern w:val="0"/>
          <w14:ligatures w14:val="none"/>
        </w:rPr>
        <w:br/>
        <w:t>Jesus is presented as the one through whom the Abrahamic promise reaches fulfillment.</w:t>
      </w:r>
    </w:p>
    <w:p w14:paraId="1C90FD9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Key places:</w:t>
      </w:r>
    </w:p>
    <w:p w14:paraId="015E07A4" w14:textId="77777777" w:rsidR="00F56686" w:rsidRPr="00F56686" w:rsidRDefault="00F56686" w:rsidP="00F5668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1:1</w:t>
      </w:r>
      <w:r w:rsidRPr="00F56686">
        <w:rPr>
          <w:rFonts w:ascii="Times New Roman" w:eastAsia="Times New Roman" w:hAnsi="Times New Roman" w:cs="Times New Roman"/>
          <w:kern w:val="0"/>
          <w14:ligatures w14:val="none"/>
        </w:rPr>
        <w:t xml:space="preserve"> — “Jesus Christ, the son of David, the son of Abraham” </w:t>
      </w:r>
    </w:p>
    <w:p w14:paraId="0F57DA60" w14:textId="77777777" w:rsidR="00F56686" w:rsidRPr="00F56686" w:rsidRDefault="00F56686" w:rsidP="00F5668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Galatians 3:16</w:t>
      </w:r>
      <w:r w:rsidRPr="00F56686">
        <w:rPr>
          <w:rFonts w:ascii="Times New Roman" w:eastAsia="Times New Roman" w:hAnsi="Times New Roman" w:cs="Times New Roman"/>
          <w:kern w:val="0"/>
          <w14:ligatures w14:val="none"/>
        </w:rPr>
        <w:t xml:space="preserve"> — “Now to Abraham and his seed were the promises made… and to thy seed, which is Christ.” </w:t>
      </w:r>
    </w:p>
    <w:p w14:paraId="38614668" w14:textId="77777777" w:rsidR="00F56686" w:rsidRPr="00F56686" w:rsidRDefault="00F56686" w:rsidP="00F5668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Hebrews 2:16</w:t>
      </w:r>
      <w:r w:rsidRPr="00F56686">
        <w:rPr>
          <w:rFonts w:ascii="Times New Roman" w:eastAsia="Times New Roman" w:hAnsi="Times New Roman" w:cs="Times New Roman"/>
          <w:kern w:val="0"/>
          <w14:ligatures w14:val="none"/>
        </w:rPr>
        <w:t xml:space="preserve"> — “but he took on him the seed of Abraham” </w:t>
      </w:r>
    </w:p>
    <w:p w14:paraId="06D6C53C" w14:textId="77777777" w:rsidR="00F56686" w:rsidRPr="00F56686" w:rsidRDefault="00F56686" w:rsidP="00F5668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3:25–26</w:t>
      </w:r>
      <w:r w:rsidRPr="00F56686">
        <w:rPr>
          <w:rFonts w:ascii="Times New Roman" w:eastAsia="Times New Roman" w:hAnsi="Times New Roman" w:cs="Times New Roman"/>
          <w:kern w:val="0"/>
          <w14:ligatures w14:val="none"/>
        </w:rPr>
        <w:t xml:space="preserve"> — Peter ties Jesus to the promise, “In thy seed shall all the kindreds of the earth be blessed” </w:t>
      </w:r>
    </w:p>
    <w:p w14:paraId="7859487D" w14:textId="77777777" w:rsidR="00F56686" w:rsidRPr="00F56686" w:rsidRDefault="00F56686" w:rsidP="00F56686">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1:54–55</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1:72–73</w:t>
      </w:r>
      <w:r w:rsidRPr="00F56686">
        <w:rPr>
          <w:rFonts w:ascii="Times New Roman" w:eastAsia="Times New Roman" w:hAnsi="Times New Roman" w:cs="Times New Roman"/>
          <w:kern w:val="0"/>
          <w14:ligatures w14:val="none"/>
        </w:rPr>
        <w:t xml:space="preserve"> — Mary/Zacharias connect God’s action in Christ to mercy promised to Abraham and the oath sworn to Abraham </w:t>
      </w:r>
    </w:p>
    <w:p w14:paraId="143EDE5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yes: </w:t>
      </w:r>
      <w:r w:rsidRPr="00F56686">
        <w:rPr>
          <w:rFonts w:ascii="Times New Roman" w:eastAsia="Times New Roman" w:hAnsi="Times New Roman" w:cs="Times New Roman"/>
          <w:b/>
          <w:bCs/>
          <w:kern w:val="0"/>
          <w14:ligatures w14:val="none"/>
        </w:rPr>
        <w:t>the Abrahamic line is present, but usually as covenant fulfillment, promise, oath, and seed</w:t>
      </w:r>
      <w:r w:rsidRPr="00F56686">
        <w:rPr>
          <w:rFonts w:ascii="Times New Roman" w:eastAsia="Times New Roman" w:hAnsi="Times New Roman" w:cs="Times New Roman"/>
          <w:kern w:val="0"/>
          <w14:ligatures w14:val="none"/>
        </w:rPr>
        <w:t xml:space="preserve"> — not as the public cry “Son of Abraham.”</w:t>
      </w:r>
    </w:p>
    <w:p w14:paraId="4AE598D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2. David → royal messianic title</w:t>
      </w:r>
      <w:r w:rsidRPr="00F56686">
        <w:rPr>
          <w:rFonts w:ascii="Times New Roman" w:eastAsia="Times New Roman" w:hAnsi="Times New Roman" w:cs="Times New Roman"/>
          <w:kern w:val="0"/>
          <w14:ligatures w14:val="none"/>
        </w:rPr>
        <w:br/>
        <w:t>This is why people actually cry out:</w:t>
      </w:r>
    </w:p>
    <w:p w14:paraId="652517AA" w14:textId="77777777" w:rsidR="00F56686" w:rsidRPr="00F56686" w:rsidRDefault="00F56686" w:rsidP="00F56686">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“Jesus, thou Son of David”</w:t>
      </w:r>
      <w:r w:rsidRPr="00F56686">
        <w:rPr>
          <w:rFonts w:ascii="Times New Roman" w:eastAsia="Times New Roman" w:hAnsi="Times New Roman" w:cs="Times New Roman"/>
          <w:kern w:val="0"/>
          <w14:ligatures w14:val="none"/>
        </w:rPr>
        <w:t xml:space="preserve"> — Matthew 9:27; 15:22; 20:30–31; Mark 10:47–48; Luke 18:38–39 </w:t>
      </w:r>
    </w:p>
    <w:p w14:paraId="5B09D15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“Son of David” became the public messianic title because it points to the </w:t>
      </w:r>
      <w:r w:rsidRPr="00F56686">
        <w:rPr>
          <w:rFonts w:ascii="Times New Roman" w:eastAsia="Times New Roman" w:hAnsi="Times New Roman" w:cs="Times New Roman"/>
          <w:b/>
          <w:bCs/>
          <w:kern w:val="0"/>
          <w14:ligatures w14:val="none"/>
        </w:rPr>
        <w:t>king</w:t>
      </w:r>
      <w:r w:rsidRPr="00F56686">
        <w:rPr>
          <w:rFonts w:ascii="Times New Roman" w:eastAsia="Times New Roman" w:hAnsi="Times New Roman" w:cs="Times New Roman"/>
          <w:kern w:val="0"/>
          <w14:ligatures w14:val="none"/>
        </w:rPr>
        <w:t>, the throne, the promised ruler, the one expected to reign. That is why it is spoken aloud by supplicants and crowds.</w:t>
      </w:r>
    </w:p>
    <w:p w14:paraId="22B1B94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3. “My Son” / “the Son” → the Father’s own witness</w:t>
      </w:r>
      <w:r w:rsidRPr="00F56686">
        <w:rPr>
          <w:rFonts w:ascii="Times New Roman" w:eastAsia="Times New Roman" w:hAnsi="Times New Roman" w:cs="Times New Roman"/>
          <w:kern w:val="0"/>
          <w14:ligatures w14:val="none"/>
        </w:rPr>
        <w:br/>
        <w:t>This is higher than genealogy alone.</w:t>
      </w:r>
    </w:p>
    <w:p w14:paraId="171C8546" w14:textId="77777777" w:rsidR="00F56686" w:rsidRPr="00F56686" w:rsidRDefault="00F56686" w:rsidP="00F5668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3:17</w:t>
      </w:r>
      <w:r w:rsidRPr="00F56686">
        <w:rPr>
          <w:rFonts w:ascii="Times New Roman" w:eastAsia="Times New Roman" w:hAnsi="Times New Roman" w:cs="Times New Roman"/>
          <w:kern w:val="0"/>
          <w14:ligatures w14:val="none"/>
        </w:rPr>
        <w:t xml:space="preserve"> — baptism: “This is my beloved Son, in whom I am well pleased.” </w:t>
      </w:r>
    </w:p>
    <w:p w14:paraId="3C318AAC" w14:textId="77777777" w:rsidR="00F56686" w:rsidRPr="00F56686" w:rsidRDefault="00F56686" w:rsidP="00F56686">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17:5</w:t>
      </w:r>
      <w:r w:rsidRPr="00F56686">
        <w:rPr>
          <w:rFonts w:ascii="Times New Roman" w:eastAsia="Times New Roman" w:hAnsi="Times New Roman" w:cs="Times New Roman"/>
          <w:kern w:val="0"/>
          <w14:ligatures w14:val="none"/>
        </w:rPr>
        <w:t xml:space="preserve"> — transfiguration: “This is my beloved Son, in whom I am well pleased; hear ye him.” </w:t>
      </w:r>
    </w:p>
    <w:p w14:paraId="53A1C3D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New Testament gives you three layers:</w:t>
      </w:r>
    </w:p>
    <w:p w14:paraId="7FE2393C" w14:textId="77777777" w:rsidR="00F56686" w:rsidRPr="00F56686" w:rsidRDefault="00F56686" w:rsidP="00F566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Abraham</w:t>
      </w:r>
      <w:r w:rsidRPr="00F56686">
        <w:rPr>
          <w:rFonts w:ascii="Times New Roman" w:eastAsia="Times New Roman" w:hAnsi="Times New Roman" w:cs="Times New Roman"/>
          <w:kern w:val="0"/>
          <w14:ligatures w14:val="none"/>
        </w:rPr>
        <w:t xml:space="preserve"> = promise, oath, blessing, seed </w:t>
      </w:r>
    </w:p>
    <w:p w14:paraId="24BAACDB" w14:textId="77777777" w:rsidR="00F56686" w:rsidRPr="00F56686" w:rsidRDefault="00F56686" w:rsidP="00F566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 xml:space="preserve"> = king, Messiah, throne </w:t>
      </w:r>
    </w:p>
    <w:p w14:paraId="2886235A" w14:textId="77777777" w:rsidR="00F56686" w:rsidRPr="00F56686" w:rsidRDefault="00F56686" w:rsidP="00F56686">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My Son</w:t>
      </w:r>
      <w:r w:rsidRPr="00F56686">
        <w:rPr>
          <w:rFonts w:ascii="Times New Roman" w:eastAsia="Times New Roman" w:hAnsi="Times New Roman" w:cs="Times New Roman"/>
          <w:kern w:val="0"/>
          <w14:ligatures w14:val="none"/>
        </w:rPr>
        <w:t xml:space="preserve"> = the Father’s own declaration of identity and authority </w:t>
      </w:r>
    </w:p>
    <w:p w14:paraId="3D070CB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means your instinct is right:</w:t>
      </w:r>
    </w:p>
    <w:p w14:paraId="527F73D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NT does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mainly preach, “Here is the Son of Abraham.”</w:t>
      </w:r>
      <w:r w:rsidRPr="00F56686">
        <w:rPr>
          <w:rFonts w:ascii="Times New Roman" w:eastAsia="Times New Roman" w:hAnsi="Times New Roman" w:cs="Times New Roman"/>
          <w:kern w:val="0"/>
          <w14:ligatures w14:val="none"/>
        </w:rPr>
        <w:br/>
        <w:t xml:space="preserve">It more often preaches, </w:t>
      </w:r>
      <w:r w:rsidRPr="00F56686">
        <w:rPr>
          <w:rFonts w:ascii="Times New Roman" w:eastAsia="Times New Roman" w:hAnsi="Times New Roman" w:cs="Times New Roman"/>
          <w:b/>
          <w:bCs/>
          <w:kern w:val="0"/>
          <w14:ligatures w14:val="none"/>
        </w:rPr>
        <w:t>“Here is the promised Seed through whom Abraham’s promise is fulfilled.”</w:t>
      </w:r>
    </w:p>
    <w:p w14:paraId="7E8CC5A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And then above that, God Himself says, </w:t>
      </w:r>
      <w:r w:rsidRPr="00F56686">
        <w:rPr>
          <w:rFonts w:ascii="Times New Roman" w:eastAsia="Times New Roman" w:hAnsi="Times New Roman" w:cs="Times New Roman"/>
          <w:b/>
          <w:bCs/>
          <w:kern w:val="0"/>
          <w14:ligatures w14:val="none"/>
        </w:rPr>
        <w:t>“This is my Son.”</w:t>
      </w:r>
    </w:p>
    <w:p w14:paraId="7987150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progression is almost:</w:t>
      </w:r>
    </w:p>
    <w:p w14:paraId="4E3F399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Abrahamic promise → Davidic kingship → divine Sonship openly declared.</w:t>
      </w:r>
    </w:p>
    <w:p w14:paraId="6A9018C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One more piece helps tighten it:</w:t>
      </w:r>
    </w:p>
    <w:p w14:paraId="3514B2B0" w14:textId="77777777" w:rsidR="00F56686" w:rsidRPr="00F56686" w:rsidRDefault="00F56686" w:rsidP="00F56686">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Romans 1:3–4</w:t>
      </w:r>
      <w:r w:rsidRPr="00F56686">
        <w:rPr>
          <w:rFonts w:ascii="Times New Roman" w:eastAsia="Times New Roman" w:hAnsi="Times New Roman" w:cs="Times New Roman"/>
          <w:kern w:val="0"/>
          <w14:ligatures w14:val="none"/>
        </w:rPr>
        <w:t xml:space="preserve"> gives both categories together:</w:t>
      </w:r>
      <w:r w:rsidRPr="00F56686">
        <w:rPr>
          <w:rFonts w:ascii="Times New Roman" w:eastAsia="Times New Roman" w:hAnsi="Times New Roman" w:cs="Times New Roman"/>
          <w:kern w:val="0"/>
          <w14:ligatures w14:val="none"/>
        </w:rPr>
        <w:br/>
        <w:t xml:space="preserve">Christ was </w:t>
      </w:r>
      <w:r w:rsidRPr="00F56686">
        <w:rPr>
          <w:rFonts w:ascii="Times New Roman" w:eastAsia="Times New Roman" w:hAnsi="Times New Roman" w:cs="Times New Roman"/>
          <w:b/>
          <w:bCs/>
          <w:kern w:val="0"/>
          <w14:ligatures w14:val="none"/>
        </w:rPr>
        <w:t>“made of the seed of David according to the flesh,”</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“declared to be the Son of God with power.”</w:t>
      </w:r>
      <w:r w:rsidRPr="00F56686">
        <w:rPr>
          <w:rFonts w:ascii="Times New Roman" w:eastAsia="Times New Roman" w:hAnsi="Times New Roman" w:cs="Times New Roman"/>
          <w:kern w:val="0"/>
          <w14:ligatures w14:val="none"/>
        </w:rPr>
        <w:t xml:space="preserve"> </w:t>
      </w:r>
    </w:p>
    <w:p w14:paraId="7617DC9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a very important NT pattern:</w:t>
      </w:r>
    </w:p>
    <w:p w14:paraId="0C762762" w14:textId="77777777" w:rsidR="00F56686" w:rsidRPr="00F56686" w:rsidRDefault="00F56686" w:rsidP="00F566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according to the flesh</w:t>
      </w:r>
      <w:r w:rsidRPr="00F56686">
        <w:rPr>
          <w:rFonts w:ascii="Times New Roman" w:eastAsia="Times New Roman" w:hAnsi="Times New Roman" w:cs="Times New Roman"/>
          <w:kern w:val="0"/>
          <w14:ligatures w14:val="none"/>
        </w:rPr>
        <w:t xml:space="preserve"> = lineage / promise line </w:t>
      </w:r>
    </w:p>
    <w:p w14:paraId="2BD199C5" w14:textId="77777777" w:rsidR="00F56686" w:rsidRPr="00F56686" w:rsidRDefault="00F56686" w:rsidP="00F56686">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declared Son of God</w:t>
      </w:r>
      <w:r w:rsidRPr="00F56686">
        <w:rPr>
          <w:rFonts w:ascii="Times New Roman" w:eastAsia="Times New Roman" w:hAnsi="Times New Roman" w:cs="Times New Roman"/>
          <w:kern w:val="0"/>
          <w14:ligatures w14:val="none"/>
        </w:rPr>
        <w:t xml:space="preserve"> = divine sonship openly manifested </w:t>
      </w:r>
    </w:p>
    <w:p w14:paraId="2304D2C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yes, your summary is strong:</w:t>
      </w:r>
    </w:p>
    <w:p w14:paraId="0B1665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promise to Abraham is carried </w:t>
      </w:r>
      <w:r w:rsidRPr="00F56686">
        <w:rPr>
          <w:rFonts w:ascii="Times New Roman" w:eastAsia="Times New Roman" w:hAnsi="Times New Roman" w:cs="Times New Roman"/>
          <w:b/>
          <w:bCs/>
          <w:kern w:val="0"/>
          <w14:ligatures w14:val="none"/>
        </w:rPr>
        <w:t>through Abraham’s seed</w:t>
      </w:r>
      <w:r w:rsidRPr="00F56686">
        <w:rPr>
          <w:rFonts w:ascii="Times New Roman" w:eastAsia="Times New Roman" w:hAnsi="Times New Roman" w:cs="Times New Roman"/>
          <w:kern w:val="0"/>
          <w14:ligatures w14:val="none"/>
        </w:rPr>
        <w:t>, and the NT speaks that way.</w:t>
      </w:r>
      <w:r w:rsidRPr="00F56686">
        <w:rPr>
          <w:rFonts w:ascii="Times New Roman" w:eastAsia="Times New Roman" w:hAnsi="Times New Roman" w:cs="Times New Roman"/>
          <w:kern w:val="0"/>
          <w14:ligatures w14:val="none"/>
        </w:rPr>
        <w:br/>
        <w:t xml:space="preserve">The public messianic title is </w:t>
      </w:r>
      <w:r w:rsidRPr="00F56686">
        <w:rPr>
          <w:rFonts w:ascii="Times New Roman" w:eastAsia="Times New Roman" w:hAnsi="Times New Roman" w:cs="Times New Roman"/>
          <w:b/>
          <w:bCs/>
          <w:kern w:val="0"/>
          <w14:ligatures w14:val="none"/>
        </w:rPr>
        <w:t>Son of David</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t xml:space="preserve">The Father’s highest testimony is </w:t>
      </w:r>
      <w:r w:rsidRPr="00F56686">
        <w:rPr>
          <w:rFonts w:ascii="Times New Roman" w:eastAsia="Times New Roman" w:hAnsi="Times New Roman" w:cs="Times New Roman"/>
          <w:b/>
          <w:bCs/>
          <w:kern w:val="0"/>
          <w14:ligatures w14:val="none"/>
        </w:rPr>
        <w:t>“This is my Son.”</w:t>
      </w:r>
    </w:p>
    <w:p w14:paraId="7541819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 can make you a tight chart next: </w:t>
      </w:r>
      <w:r w:rsidRPr="00F56686">
        <w:rPr>
          <w:rFonts w:ascii="Times New Roman" w:eastAsia="Times New Roman" w:hAnsi="Times New Roman" w:cs="Times New Roman"/>
          <w:b/>
          <w:bCs/>
          <w:kern w:val="0"/>
          <w14:ligatures w14:val="none"/>
        </w:rPr>
        <w:t>Abraham / David / My Son</w:t>
      </w:r>
      <w:r w:rsidRPr="00F56686">
        <w:rPr>
          <w:rFonts w:ascii="Times New Roman" w:eastAsia="Times New Roman" w:hAnsi="Times New Roman" w:cs="Times New Roman"/>
          <w:kern w:val="0"/>
          <w14:ligatures w14:val="none"/>
        </w:rPr>
        <w:t xml:space="preserve"> with the exact verses under each heading.</w:t>
      </w:r>
    </w:p>
    <w:p w14:paraId="6D169696"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It seems like a pretty significant thing, to establish the seed (first promise I am aware of is with Eve), and lineage (which Matthew and Luke identify), but also, when it comes to “the deed”, whereby the kinsman redeemer, fully man, fully God, of Mary and overshadow of Holy Spirit, and the image of Jeremiah, with the open deed and the sealed deed, and the Spiritual reclamation, where, in Revelation, Jesus is the only one able to open the scroll, as the kinsman redeemer, of God’s sealed deed, where Adam “delivered” the open deed to Satan, that Serpant, the devil. So, there is a lot of demonstration (manifested examples) by Jesus, of the authority given by God, as showing dominion on earth, as a man, and fulfilling John 1:51-52, but is seems like there should be more legal presidency to Abraham, because the Jewish leaders, as stewards, were trying to claim sonship of Abraham, where only the Seed was coming from Abraham, and lineage of Abraham is 1. Faith, 2. Obedience, 3. Walk, 4. Teaching children to do the first three. It is not apparent, reading the old and New Testament, or obvious, and takes searching, and contemplation, to understand all of this. Jesus himself, in Luke 24, finally reveals, on the road to Emmaus, and the upper room, that the Old Testament was interpreted by Him to be prophetic writings, about him. John and Paul seem to make the strongest legal claims, but they are pretty spread out. I want to pull together the legal argument, without seeming like I am cherry picking, and falsely creating a narrative that is not there. But testimony of blind men and a Canaanite woman are not strong evidence (without the miracle); and a strong(est) point is actually what Jesus says to John (the Baptist) desciples, when they ask if Jesus was the One they waited for (One = Messuah, Seed of Mary, Seed of Abraham, promise of Jacob, root of Jesse, Son of David, Moses, Elijah, Son of God, etc.; all wrapped in “Coming One”), and Jesus says, tell John what you see, blind recieve sight, mute speak, dead raised, etc.; as evidence of fulfilled promises. Like I said, it is a puzzle that need organizing.</w:t>
      </w:r>
    </w:p>
    <w:p w14:paraId="169BF30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I’m pulling it into a courtroom-style chain so the argument rests on the text’s own categories: promise, lineage, qualification, witness, deeds, and vindication.</w:t>
      </w:r>
    </w:p>
    <w:p w14:paraId="77C6203D"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46s</w:t>
      </w:r>
    </w:p>
    <w:p w14:paraId="06CFAAD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 xml:space="preserve">Yes. Your instinct is right: the New Testament’s case is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mainly built by repeating one title over and over, such as </w:t>
      </w:r>
      <w:r w:rsidRPr="00F56686">
        <w:rPr>
          <w:rFonts w:ascii="Times New Roman" w:eastAsia="Times New Roman" w:hAnsi="Times New Roman" w:cs="Times New Roman"/>
          <w:b/>
          <w:bCs/>
          <w:kern w:val="0"/>
          <w14:ligatures w14:val="none"/>
        </w:rPr>
        <w:t>“Son of Abraham.”</w:t>
      </w:r>
      <w:r w:rsidRPr="00F56686">
        <w:rPr>
          <w:rFonts w:ascii="Times New Roman" w:eastAsia="Times New Roman" w:hAnsi="Times New Roman" w:cs="Times New Roman"/>
          <w:kern w:val="0"/>
          <w14:ligatures w14:val="none"/>
        </w:rPr>
        <w:t xml:space="preserve"> The case is built by a </w:t>
      </w:r>
      <w:r w:rsidRPr="00F56686">
        <w:rPr>
          <w:rFonts w:ascii="Times New Roman" w:eastAsia="Times New Roman" w:hAnsi="Times New Roman" w:cs="Times New Roman"/>
          <w:b/>
          <w:bCs/>
          <w:kern w:val="0"/>
          <w14:ligatures w14:val="none"/>
        </w:rPr>
        <w:t>distributed legal chain</w:t>
      </w:r>
      <w:r w:rsidRPr="00F56686">
        <w:rPr>
          <w:rFonts w:ascii="Times New Roman" w:eastAsia="Times New Roman" w:hAnsi="Times New Roman" w:cs="Times New Roman"/>
          <w:kern w:val="0"/>
          <w14:ligatures w14:val="none"/>
        </w:rPr>
        <w:t>.</w:t>
      </w:r>
    </w:p>
    <w:p w14:paraId="67D8C1B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why it can feel hidden at first. The evidence is real, but it is spread across:</w:t>
      </w:r>
    </w:p>
    <w:p w14:paraId="018C15E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promise, genealogy, qualification, public witness, works, death, resurrection, exaltation, and inheritance language.</w:t>
      </w:r>
    </w:p>
    <w:p w14:paraId="7631B80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the strongest way to organize it is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w:t>
      </w:r>
    </w:p>
    <w:p w14:paraId="6C6EC93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“Look how many people called Him X.”</w:t>
      </w:r>
    </w:p>
    <w:p w14:paraId="7129A64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strongest way is:</w:t>
      </w:r>
    </w:p>
    <w:p w14:paraId="65DD02A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“Here is the covenant line, here is the lawful qualification, here are the witnesses, here are the deeds, and here is God’s verdict.”</w:t>
      </w:r>
    </w:p>
    <w:p w14:paraId="6ABAB8AC"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A strong controlling thesis</w:t>
      </w:r>
    </w:p>
    <w:p w14:paraId="184B84B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could frame the case like this:</w:t>
      </w:r>
    </w:p>
    <w:p w14:paraId="242E247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Jesus is the promised Seed first announced in Genesis, narrowed through Abraham, Isaac, Jacob, Judah, Jesse, and David, brought forth in true humanity by Mary through the Holy Spirit, publicly identified by the Father as His Son, judicially attested by His works, and vindicated by resurrection and exaltation; therefore He is the lawful promised heir and redeemer in whom the covenant promises are fulfilled.</w:t>
      </w:r>
    </w:p>
    <w:p w14:paraId="193A8D0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cherry-picking. That is following the Bible’s own chain.</w:t>
      </w:r>
    </w:p>
    <w:p w14:paraId="76401EAD"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1. Start where the claim begins: the promised Seed</w:t>
      </w:r>
    </w:p>
    <w:p w14:paraId="14E5BF5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first promise is not Abraham. It is earlier.</w:t>
      </w:r>
    </w:p>
    <w:p w14:paraId="4CEA6D6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3:15</w:t>
      </w:r>
      <w:r w:rsidRPr="00F56686">
        <w:rPr>
          <w:rFonts w:ascii="Times New Roman" w:eastAsia="Times New Roman" w:hAnsi="Times New Roman" w:cs="Times New Roman"/>
          <w:kern w:val="0"/>
          <w14:ligatures w14:val="none"/>
        </w:rPr>
        <w:br/>
        <w:t>“and I will put enmity between thee and the woman, and between thy seed and her seed…”</w:t>
      </w:r>
    </w:p>
    <w:p w14:paraId="587411D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gives you the first legal horizon: </w:t>
      </w:r>
      <w:r w:rsidRPr="00F56686">
        <w:rPr>
          <w:rFonts w:ascii="Times New Roman" w:eastAsia="Times New Roman" w:hAnsi="Times New Roman" w:cs="Times New Roman"/>
          <w:b/>
          <w:bCs/>
          <w:kern w:val="0"/>
          <w14:ligatures w14:val="none"/>
        </w:rPr>
        <w:t>a coming seed of the woman</w:t>
      </w:r>
      <w:r w:rsidRPr="00F56686">
        <w:rPr>
          <w:rFonts w:ascii="Times New Roman" w:eastAsia="Times New Roman" w:hAnsi="Times New Roman" w:cs="Times New Roman"/>
          <w:kern w:val="0"/>
          <w14:ligatures w14:val="none"/>
        </w:rPr>
        <w:t>.</w:t>
      </w:r>
    </w:p>
    <w:p w14:paraId="77DD1D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the line is narrowed:</w:t>
      </w:r>
    </w:p>
    <w:p w14:paraId="78C2954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12:3</w:t>
      </w:r>
      <w:r w:rsidRPr="00F56686">
        <w:rPr>
          <w:rFonts w:ascii="Times New Roman" w:eastAsia="Times New Roman" w:hAnsi="Times New Roman" w:cs="Times New Roman"/>
          <w:kern w:val="0"/>
          <w14:ligatures w14:val="none"/>
        </w:rPr>
        <w:br/>
        <w:t>“in thee shall all families of the earth be blessed.”</w:t>
      </w:r>
    </w:p>
    <w:p w14:paraId="5BE527A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22:18</w:t>
      </w:r>
      <w:r w:rsidRPr="00F56686">
        <w:rPr>
          <w:rFonts w:ascii="Times New Roman" w:eastAsia="Times New Roman" w:hAnsi="Times New Roman" w:cs="Times New Roman"/>
          <w:kern w:val="0"/>
          <w14:ligatures w14:val="none"/>
        </w:rPr>
        <w:br/>
        <w:t>“and in thy seed shall all the nations of the earth be blessed…”</w:t>
      </w:r>
    </w:p>
    <w:p w14:paraId="012ECBF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Paul then makes the legal identification:</w:t>
      </w:r>
    </w:p>
    <w:p w14:paraId="7B53B99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Galatians 3:16</w:t>
      </w:r>
      <w:r w:rsidRPr="00F56686">
        <w:rPr>
          <w:rFonts w:ascii="Times New Roman" w:eastAsia="Times New Roman" w:hAnsi="Times New Roman" w:cs="Times New Roman"/>
          <w:kern w:val="0"/>
          <w14:ligatures w14:val="none"/>
        </w:rPr>
        <w:br/>
        <w:t>“Now to Abraham and his seed were the promises made… And to thy seed, which is Christ.”</w:t>
      </w:r>
    </w:p>
    <w:p w14:paraId="5602CCA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the Abrahamic argument is present, but it is usually presented as </w:t>
      </w:r>
      <w:r w:rsidRPr="00F56686">
        <w:rPr>
          <w:rFonts w:ascii="Times New Roman" w:eastAsia="Times New Roman" w:hAnsi="Times New Roman" w:cs="Times New Roman"/>
          <w:b/>
          <w:bCs/>
          <w:kern w:val="0"/>
          <w14:ligatures w14:val="none"/>
        </w:rPr>
        <w:t>promise/seed/blessing fulfillment</w:t>
      </w:r>
      <w:r w:rsidRPr="00F56686">
        <w:rPr>
          <w:rFonts w:ascii="Times New Roman" w:eastAsia="Times New Roman" w:hAnsi="Times New Roman" w:cs="Times New Roman"/>
          <w:kern w:val="0"/>
          <w14:ligatures w14:val="none"/>
        </w:rPr>
        <w:t xml:space="preserve">, not as a popular spoken title like </w:t>
      </w:r>
      <w:r w:rsidRPr="00F56686">
        <w:rPr>
          <w:rFonts w:ascii="Times New Roman" w:eastAsia="Times New Roman" w:hAnsi="Times New Roman" w:cs="Times New Roman"/>
          <w:b/>
          <w:bCs/>
          <w:kern w:val="0"/>
          <w14:ligatures w14:val="none"/>
        </w:rPr>
        <w:t>“Son of David.”</w:t>
      </w:r>
    </w:p>
    <w:p w14:paraId="447264C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why you feel the weight is there even when the title itself is rare.</w:t>
      </w:r>
    </w:p>
    <w:p w14:paraId="739224E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2. Then show the narrowing of the line</w:t>
      </w:r>
    </w:p>
    <w:p w14:paraId="489D90B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Bible does not leave “seed” vague forever. It narrows.</w:t>
      </w:r>
    </w:p>
    <w:p w14:paraId="5FC6D47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Through </w:t>
      </w:r>
      <w:r w:rsidRPr="00F56686">
        <w:rPr>
          <w:rFonts w:ascii="Times New Roman" w:eastAsia="Times New Roman" w:hAnsi="Times New Roman" w:cs="Times New Roman"/>
          <w:b/>
          <w:bCs/>
          <w:kern w:val="0"/>
          <w14:ligatures w14:val="none"/>
        </w:rPr>
        <w:t>Isaac</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21:12</w:t>
      </w:r>
      <w:r w:rsidRPr="00F56686">
        <w:rPr>
          <w:rFonts w:ascii="Times New Roman" w:eastAsia="Times New Roman" w:hAnsi="Times New Roman" w:cs="Times New Roman"/>
          <w:kern w:val="0"/>
          <w14:ligatures w14:val="none"/>
        </w:rPr>
        <w:br/>
        <w:t>“in Isaac shall thy seed be called.”</w:t>
      </w:r>
    </w:p>
    <w:p w14:paraId="69D1B45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Through </w:t>
      </w:r>
      <w:r w:rsidRPr="00F56686">
        <w:rPr>
          <w:rFonts w:ascii="Times New Roman" w:eastAsia="Times New Roman" w:hAnsi="Times New Roman" w:cs="Times New Roman"/>
          <w:b/>
          <w:bCs/>
          <w:kern w:val="0"/>
          <w14:ligatures w14:val="none"/>
        </w:rPr>
        <w:t>Jacob</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28:14</w:t>
      </w:r>
      <w:r w:rsidRPr="00F56686">
        <w:rPr>
          <w:rFonts w:ascii="Times New Roman" w:eastAsia="Times New Roman" w:hAnsi="Times New Roman" w:cs="Times New Roman"/>
          <w:kern w:val="0"/>
          <w14:ligatures w14:val="none"/>
        </w:rPr>
        <w:br/>
        <w:t>“in thee and in thy seed shall all the families of the earth be blessed.”</w:t>
      </w:r>
    </w:p>
    <w:p w14:paraId="2D00690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Through </w:t>
      </w:r>
      <w:r w:rsidRPr="00F56686">
        <w:rPr>
          <w:rFonts w:ascii="Times New Roman" w:eastAsia="Times New Roman" w:hAnsi="Times New Roman" w:cs="Times New Roman"/>
          <w:b/>
          <w:bCs/>
          <w:kern w:val="0"/>
          <w14:ligatures w14:val="none"/>
        </w:rPr>
        <w:t>Judah</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49:10</w:t>
      </w:r>
      <w:r w:rsidRPr="00F56686">
        <w:rPr>
          <w:rFonts w:ascii="Times New Roman" w:eastAsia="Times New Roman" w:hAnsi="Times New Roman" w:cs="Times New Roman"/>
          <w:kern w:val="0"/>
          <w14:ligatures w14:val="none"/>
        </w:rPr>
        <w:br/>
        <w:t>“the sceptre shall not depart from Judah…”</w:t>
      </w:r>
    </w:p>
    <w:p w14:paraId="03C9782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Through </w:t>
      </w: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2 Samuel 7:12–13</w:t>
      </w:r>
      <w:r w:rsidRPr="00F56686">
        <w:rPr>
          <w:rFonts w:ascii="Times New Roman" w:eastAsia="Times New Roman" w:hAnsi="Times New Roman" w:cs="Times New Roman"/>
          <w:kern w:val="0"/>
          <w14:ligatures w14:val="none"/>
        </w:rPr>
        <w:br/>
        <w:t>“I will set up thy seed after thee… and I will establish the throne of his kingdom for ever.”</w:t>
      </w:r>
    </w:p>
    <w:p w14:paraId="63131E6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Through </w:t>
      </w:r>
      <w:r w:rsidRPr="00F56686">
        <w:rPr>
          <w:rFonts w:ascii="Times New Roman" w:eastAsia="Times New Roman" w:hAnsi="Times New Roman" w:cs="Times New Roman"/>
          <w:b/>
          <w:bCs/>
          <w:kern w:val="0"/>
          <w14:ligatures w14:val="none"/>
        </w:rPr>
        <w:t>Jesse</w:t>
      </w:r>
      <w:r w:rsidRPr="00F56686">
        <w:rPr>
          <w:rFonts w:ascii="Times New Roman" w:eastAsia="Times New Roman" w:hAnsi="Times New Roman" w:cs="Times New Roman"/>
          <w:kern w:val="0"/>
          <w14:ligatures w14:val="none"/>
        </w:rPr>
        <w:t>:</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Isaiah 11:1</w:t>
      </w:r>
      <w:r w:rsidRPr="00F56686">
        <w:rPr>
          <w:rFonts w:ascii="Times New Roman" w:eastAsia="Times New Roman" w:hAnsi="Times New Roman" w:cs="Times New Roman"/>
          <w:kern w:val="0"/>
          <w14:ligatures w14:val="none"/>
        </w:rPr>
        <w:br/>
        <w:t>“there shall come forth a rod out of the stem of Jesse…”</w:t>
      </w:r>
    </w:p>
    <w:p w14:paraId="6F820BA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covenant line moves:</w:t>
      </w:r>
    </w:p>
    <w:p w14:paraId="6B06661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woman -&gt; Abraham -&gt; Isaac -&gt; Jacob -&gt; Judah -&gt; Jesse -&gt; David</w:t>
      </w:r>
    </w:p>
    <w:p w14:paraId="6F86E7B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the legal narrowing.</w:t>
      </w:r>
    </w:p>
    <w:p w14:paraId="2573C786"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3. Then show that Matthew and Luke are not filler; they are legal exhibits</w:t>
      </w:r>
    </w:p>
    <w:p w14:paraId="65BA1F2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where many readers lose patience, but the genealogies matter.</w:t>
      </w:r>
    </w:p>
    <w:p w14:paraId="3049A28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Matthew 1:1</w:t>
      </w:r>
      <w:r w:rsidRPr="00F56686">
        <w:rPr>
          <w:rFonts w:ascii="Times New Roman" w:eastAsia="Times New Roman" w:hAnsi="Times New Roman" w:cs="Times New Roman"/>
          <w:kern w:val="0"/>
          <w14:ligatures w14:val="none"/>
        </w:rPr>
        <w:br/>
        <w:t>“The book of the generation of Jesus Christ, the son of David, the son of Abraham.”</w:t>
      </w:r>
    </w:p>
    <w:p w14:paraId="13EC4DC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Matthew is not wasting words. He is giving you the covenant claim in compressed form.</w:t>
      </w:r>
    </w:p>
    <w:p w14:paraId="6B70FBD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Luke does the same in a different direction, tracing the line more broadly and tying Jesus into the human story.</w:t>
      </w:r>
    </w:p>
    <w:p w14:paraId="6879A56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the conception itself matters:</w:t>
      </w:r>
    </w:p>
    <w:p w14:paraId="1DCAE22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1:31–35</w:t>
      </w:r>
      <w:r w:rsidRPr="00F56686">
        <w:rPr>
          <w:rFonts w:ascii="Times New Roman" w:eastAsia="Times New Roman" w:hAnsi="Times New Roman" w:cs="Times New Roman"/>
          <w:kern w:val="0"/>
          <w14:ligatures w14:val="none"/>
        </w:rPr>
        <w:br/>
        <w:t>Mary truly bears Him; the Holy Spirit overshadows; He is truly man, yet uniquely God’s Son.</w:t>
      </w:r>
    </w:p>
    <w:p w14:paraId="0B525FB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Galatians 4:4</w:t>
      </w:r>
      <w:r w:rsidRPr="00F56686">
        <w:rPr>
          <w:rFonts w:ascii="Times New Roman" w:eastAsia="Times New Roman" w:hAnsi="Times New Roman" w:cs="Times New Roman"/>
          <w:kern w:val="0"/>
          <w14:ligatures w14:val="none"/>
        </w:rPr>
        <w:br/>
        <w:t>“God sent forth his Son, made of a woman…”</w:t>
      </w:r>
    </w:p>
    <w:p w14:paraId="722F954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Romans 1:3–4</w:t>
      </w:r>
      <w:r w:rsidRPr="00F56686">
        <w:rPr>
          <w:rFonts w:ascii="Times New Roman" w:eastAsia="Times New Roman" w:hAnsi="Times New Roman" w:cs="Times New Roman"/>
          <w:kern w:val="0"/>
          <w14:ligatures w14:val="none"/>
        </w:rPr>
        <w:br/>
        <w:t>“made of the seed of David according to the flesh;</w:t>
      </w:r>
      <w:r w:rsidRPr="00F56686">
        <w:rPr>
          <w:rFonts w:ascii="Times New Roman" w:eastAsia="Times New Roman" w:hAnsi="Times New Roman" w:cs="Times New Roman"/>
          <w:kern w:val="0"/>
          <w14:ligatures w14:val="none"/>
        </w:rPr>
        <w:br/>
        <w:t>And declared to be the Son of God with power…”</w:t>
      </w:r>
    </w:p>
    <w:p w14:paraId="267E807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a crucial legal formula:</w:t>
      </w:r>
    </w:p>
    <w:p w14:paraId="5E1212A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according to the flesh</w:t>
      </w:r>
      <w:r w:rsidRPr="00F56686">
        <w:rPr>
          <w:rFonts w:ascii="Times New Roman" w:eastAsia="Times New Roman" w:hAnsi="Times New Roman" w:cs="Times New Roman"/>
          <w:kern w:val="0"/>
          <w14:ligatures w14:val="none"/>
        </w:rPr>
        <w:t xml:space="preserve"> = real lineage, real humanity</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declared Son of God with power</w:t>
      </w:r>
      <w:r w:rsidRPr="00F56686">
        <w:rPr>
          <w:rFonts w:ascii="Times New Roman" w:eastAsia="Times New Roman" w:hAnsi="Times New Roman" w:cs="Times New Roman"/>
          <w:kern w:val="0"/>
          <w14:ligatures w14:val="none"/>
        </w:rPr>
        <w:t xml:space="preserve"> = divine identity openly manifested</w:t>
      </w:r>
    </w:p>
    <w:p w14:paraId="7662022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New Testament is not careless here. It is very careful.</w:t>
      </w:r>
    </w:p>
    <w:p w14:paraId="28F8A30D"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4. Then show that physical descent alone is not enough; qualification matters</w:t>
      </w:r>
    </w:p>
    <w:p w14:paraId="6593F55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where your Abraham point gets very strong.</w:t>
      </w:r>
    </w:p>
    <w:p w14:paraId="7837558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Jewish leaders appealed to Abraham physically. Jesus answered morally and covenantally.</w:t>
      </w:r>
    </w:p>
    <w:p w14:paraId="7DDA11B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John 8:39</w:t>
      </w:r>
      <w:r w:rsidRPr="00F56686">
        <w:rPr>
          <w:rFonts w:ascii="Times New Roman" w:eastAsia="Times New Roman" w:hAnsi="Times New Roman" w:cs="Times New Roman"/>
          <w:kern w:val="0"/>
          <w14:ligatures w14:val="none"/>
        </w:rPr>
        <w:br/>
        <w:t>“If ye were Abraham’s children, ye would do the works of Abraham.”</w:t>
      </w:r>
    </w:p>
    <w:p w14:paraId="31E646F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massive.</w:t>
      </w:r>
    </w:p>
    <w:p w14:paraId="6A3D2F1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Jesus does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deny Abraham’s historical line. He denies that mere fleshly claim is sufficient. Abraham’s line, in the covenant sense, is marked by what you said:</w:t>
      </w:r>
    </w:p>
    <w:p w14:paraId="4844A2D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faith, obedience, walk, and household transmission.</w:t>
      </w:r>
    </w:p>
    <w:p w14:paraId="0C287E0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rope is real:</w:t>
      </w:r>
    </w:p>
    <w:p w14:paraId="0878B86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Genesis 15:6</w:t>
      </w:r>
      <w:r w:rsidRPr="00F56686">
        <w:rPr>
          <w:rFonts w:ascii="Times New Roman" w:eastAsia="Times New Roman" w:hAnsi="Times New Roman" w:cs="Times New Roman"/>
          <w:kern w:val="0"/>
          <w14:ligatures w14:val="none"/>
        </w:rPr>
        <w:t xml:space="preserve"> — faith</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22:18</w:t>
      </w:r>
      <w:r w:rsidRPr="00F56686">
        <w:rPr>
          <w:rFonts w:ascii="Times New Roman" w:eastAsia="Times New Roman" w:hAnsi="Times New Roman" w:cs="Times New Roman"/>
          <w:kern w:val="0"/>
          <w14:ligatures w14:val="none"/>
        </w:rPr>
        <w:t xml:space="preserve"> — obedience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26:5</w:t>
      </w:r>
      <w:r w:rsidRPr="00F56686">
        <w:rPr>
          <w:rFonts w:ascii="Times New Roman" w:eastAsia="Times New Roman" w:hAnsi="Times New Roman" w:cs="Times New Roman"/>
          <w:kern w:val="0"/>
          <w14:ligatures w14:val="none"/>
        </w:rPr>
        <w:t xml:space="preserve"> — “Abraham obeyed my voice…”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Genesis 18:19</w:t>
      </w:r>
      <w:r w:rsidRPr="00F56686">
        <w:rPr>
          <w:rFonts w:ascii="Times New Roman" w:eastAsia="Times New Roman" w:hAnsi="Times New Roman" w:cs="Times New Roman"/>
          <w:kern w:val="0"/>
          <w14:ligatures w14:val="none"/>
        </w:rPr>
        <w:t xml:space="preserve"> — “he will command his children and his household after him…”</w:t>
      </w:r>
    </w:p>
    <w:p w14:paraId="1A470EA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John the Baptist says something similar:</w:t>
      </w:r>
    </w:p>
    <w:p w14:paraId="330AD2B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3:9</w:t>
      </w:r>
      <w:r w:rsidRPr="00F56686">
        <w:rPr>
          <w:rFonts w:ascii="Times New Roman" w:eastAsia="Times New Roman" w:hAnsi="Times New Roman" w:cs="Times New Roman"/>
          <w:kern w:val="0"/>
          <w14:ligatures w14:val="none"/>
        </w:rPr>
        <w:br/>
        <w:t>“think not to say within yourselves, We have Abraham to our father…”</w:t>
      </w:r>
    </w:p>
    <w:p w14:paraId="4142CEC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legal case is not “Jesus is important because He has Abrahamic blood.”</w:t>
      </w:r>
      <w:r w:rsidRPr="00F56686">
        <w:rPr>
          <w:rFonts w:ascii="Times New Roman" w:eastAsia="Times New Roman" w:hAnsi="Times New Roman" w:cs="Times New Roman"/>
          <w:kern w:val="0"/>
          <w14:ligatures w14:val="none"/>
        </w:rPr>
        <w:br/>
        <w:t>The legal case is “Jesus is the promised Seed in the Abrahamic line, and He embodies the covenant faithfulness that the stewards failed to embody.”</w:t>
      </w:r>
    </w:p>
    <w:p w14:paraId="3B04BF9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much stronger.</w:t>
      </w:r>
    </w:p>
    <w:p w14:paraId="40376012"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5. Then bring in the Father’s own witness</w:t>
      </w:r>
    </w:p>
    <w:p w14:paraId="276D665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lifts the case above genealogy alone.</w:t>
      </w:r>
    </w:p>
    <w:p w14:paraId="2AFAC16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3:17</w:t>
      </w:r>
      <w:r w:rsidRPr="00F56686">
        <w:rPr>
          <w:rFonts w:ascii="Times New Roman" w:eastAsia="Times New Roman" w:hAnsi="Times New Roman" w:cs="Times New Roman"/>
          <w:kern w:val="0"/>
          <w14:ligatures w14:val="none"/>
        </w:rPr>
        <w:br/>
        <w:t>“This is my beloved Son, in whom I am well pleased.”</w:t>
      </w:r>
    </w:p>
    <w:p w14:paraId="70D9C0E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17:5</w:t>
      </w:r>
      <w:r w:rsidRPr="00F56686">
        <w:rPr>
          <w:rFonts w:ascii="Times New Roman" w:eastAsia="Times New Roman" w:hAnsi="Times New Roman" w:cs="Times New Roman"/>
          <w:kern w:val="0"/>
          <w14:ligatures w14:val="none"/>
        </w:rPr>
        <w:br/>
        <w:t>“This is my beloved Son, in whom I am well pleased; hear ye him.”</w:t>
      </w:r>
    </w:p>
    <w:p w14:paraId="6CC9C11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merely emotional language. It is divine testimony.</w:t>
      </w:r>
    </w:p>
    <w:p w14:paraId="1300AC1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now the case has moved from:</w:t>
      </w:r>
    </w:p>
    <w:p w14:paraId="1BD63B5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promised seed</w:t>
      </w:r>
      <w:r w:rsidRPr="00F56686">
        <w:rPr>
          <w:rFonts w:ascii="Times New Roman" w:eastAsia="Times New Roman" w:hAnsi="Times New Roman" w:cs="Times New Roman"/>
          <w:kern w:val="0"/>
          <w14:ligatures w14:val="none"/>
        </w:rPr>
        <w:br/>
        <w:t>to</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verified lineage</w:t>
      </w:r>
      <w:r w:rsidRPr="00F56686">
        <w:rPr>
          <w:rFonts w:ascii="Times New Roman" w:eastAsia="Times New Roman" w:hAnsi="Times New Roman" w:cs="Times New Roman"/>
          <w:kern w:val="0"/>
          <w14:ligatures w14:val="none"/>
        </w:rPr>
        <w:br/>
        <w:t>to</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public heavenly witness</w:t>
      </w:r>
    </w:p>
    <w:p w14:paraId="04AEEAF9"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6. Then use Jesus’ works as the public evidence package</w:t>
      </w:r>
    </w:p>
    <w:p w14:paraId="457903A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Here your instinct about John’s disciples is exactly right.</w:t>
      </w:r>
    </w:p>
    <w:p w14:paraId="4E8F376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When John asks if Jesus is </w:t>
      </w:r>
      <w:r w:rsidRPr="00F56686">
        <w:rPr>
          <w:rFonts w:ascii="Times New Roman" w:eastAsia="Times New Roman" w:hAnsi="Times New Roman" w:cs="Times New Roman"/>
          <w:b/>
          <w:bCs/>
          <w:kern w:val="0"/>
          <w14:ligatures w14:val="none"/>
        </w:rPr>
        <w:t>the coming one</w:t>
      </w:r>
      <w:r w:rsidRPr="00F56686">
        <w:rPr>
          <w:rFonts w:ascii="Times New Roman" w:eastAsia="Times New Roman" w:hAnsi="Times New Roman" w:cs="Times New Roman"/>
          <w:kern w:val="0"/>
          <w14:ligatures w14:val="none"/>
        </w:rPr>
        <w:t xml:space="preserve">, Jesus does not merely answer with a label. He answers with </w:t>
      </w:r>
      <w:r w:rsidRPr="00F56686">
        <w:rPr>
          <w:rFonts w:ascii="Times New Roman" w:eastAsia="Times New Roman" w:hAnsi="Times New Roman" w:cs="Times New Roman"/>
          <w:b/>
          <w:bCs/>
          <w:kern w:val="0"/>
          <w14:ligatures w14:val="none"/>
        </w:rPr>
        <w:t>manifested evidence</w:t>
      </w:r>
      <w:r w:rsidRPr="00F56686">
        <w:rPr>
          <w:rFonts w:ascii="Times New Roman" w:eastAsia="Times New Roman" w:hAnsi="Times New Roman" w:cs="Times New Roman"/>
          <w:kern w:val="0"/>
          <w14:ligatures w14:val="none"/>
        </w:rPr>
        <w:t>.</w:t>
      </w:r>
    </w:p>
    <w:p w14:paraId="674C3FC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11:4–5</w:t>
      </w:r>
      <w:r w:rsidRPr="00F56686">
        <w:rPr>
          <w:rFonts w:ascii="Times New Roman" w:eastAsia="Times New Roman" w:hAnsi="Times New Roman" w:cs="Times New Roman"/>
          <w:kern w:val="0"/>
          <w14:ligatures w14:val="none"/>
        </w:rPr>
        <w:br/>
        <w:t>“Go and shew John again those things which ye do hear and see: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kern w:val="0"/>
          <w14:ligatures w14:val="none"/>
        </w:rPr>
        <w:lastRenderedPageBreak/>
        <w:t>The blind receive their sight, and the lame walk, the lepers are cleansed, and the deaf hear, the dead are raised up…”</w:t>
      </w:r>
    </w:p>
    <w:p w14:paraId="7338AB2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random miracle reporting. It is covenant-proof evidence tied to prophetic expectation.</w:t>
      </w:r>
    </w:p>
    <w:p w14:paraId="600C12B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can place beside it:</w:t>
      </w:r>
    </w:p>
    <w:p w14:paraId="4A38202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Isaiah 35:5–6</w:t>
      </w:r>
      <w:r w:rsidRPr="00F56686">
        <w:rPr>
          <w:rFonts w:ascii="Times New Roman" w:eastAsia="Times New Roman" w:hAnsi="Times New Roman" w:cs="Times New Roman"/>
          <w:kern w:val="0"/>
          <w14:ligatures w14:val="none"/>
        </w:rPr>
        <w:br/>
        <w:t>“Then the eyes of the blind shall be opened, and the ears of the deaf shall be unstopped.</w:t>
      </w:r>
      <w:r w:rsidRPr="00F56686">
        <w:rPr>
          <w:rFonts w:ascii="Times New Roman" w:eastAsia="Times New Roman" w:hAnsi="Times New Roman" w:cs="Times New Roman"/>
          <w:kern w:val="0"/>
          <w14:ligatures w14:val="none"/>
        </w:rPr>
        <w:br/>
        <w:t>Then shall the lame man leap as an hart…”</w:t>
      </w:r>
    </w:p>
    <w:p w14:paraId="663627D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 also:</w:t>
      </w:r>
    </w:p>
    <w:p w14:paraId="46A2913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Isaiah 61:1</w:t>
      </w:r>
    </w:p>
    <w:p w14:paraId="65A98A0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Jesus’ works are not just compassion events. They are </w:t>
      </w:r>
      <w:r w:rsidRPr="00F56686">
        <w:rPr>
          <w:rFonts w:ascii="Times New Roman" w:eastAsia="Times New Roman" w:hAnsi="Times New Roman" w:cs="Times New Roman"/>
          <w:b/>
          <w:bCs/>
          <w:kern w:val="0"/>
          <w14:ligatures w14:val="none"/>
        </w:rPr>
        <w:t>messianic exhibits</w:t>
      </w:r>
      <w:r w:rsidRPr="00F56686">
        <w:rPr>
          <w:rFonts w:ascii="Times New Roman" w:eastAsia="Times New Roman" w:hAnsi="Times New Roman" w:cs="Times New Roman"/>
          <w:kern w:val="0"/>
          <w14:ligatures w14:val="none"/>
        </w:rPr>
        <w:t>.</w:t>
      </w:r>
    </w:p>
    <w:p w14:paraId="3420037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Also add:</w:t>
      </w:r>
    </w:p>
    <w:p w14:paraId="4B326B9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John 5:36</w:t>
      </w:r>
      <w:r w:rsidRPr="00F56686">
        <w:rPr>
          <w:rFonts w:ascii="Times New Roman" w:eastAsia="Times New Roman" w:hAnsi="Times New Roman" w:cs="Times New Roman"/>
          <w:kern w:val="0"/>
          <w14:ligatures w14:val="none"/>
        </w:rPr>
        <w:br/>
        <w:t>“the works which the Father hath given me to finish… bear witness of me”</w:t>
      </w:r>
    </w:p>
    <w:p w14:paraId="6856348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w:t>
      </w:r>
    </w:p>
    <w:p w14:paraId="4E2A137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2:22</w:t>
      </w:r>
      <w:r w:rsidRPr="00F56686">
        <w:rPr>
          <w:rFonts w:ascii="Times New Roman" w:eastAsia="Times New Roman" w:hAnsi="Times New Roman" w:cs="Times New Roman"/>
          <w:kern w:val="0"/>
          <w14:ligatures w14:val="none"/>
        </w:rPr>
        <w:br/>
        <w:t>“Jesus of Nazareth, a man approved of God among you by miracles and wonders and signs…”</w:t>
      </w:r>
    </w:p>
    <w:p w14:paraId="3F3A39D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yes, the blind men calling Him </w:t>
      </w:r>
      <w:r w:rsidRPr="00F56686">
        <w:rPr>
          <w:rFonts w:ascii="Times New Roman" w:eastAsia="Times New Roman" w:hAnsi="Times New Roman" w:cs="Times New Roman"/>
          <w:b/>
          <w:bCs/>
          <w:kern w:val="0"/>
          <w14:ligatures w14:val="none"/>
        </w:rPr>
        <w:t>Son of David</w:t>
      </w:r>
      <w:r w:rsidRPr="00F56686">
        <w:rPr>
          <w:rFonts w:ascii="Times New Roman" w:eastAsia="Times New Roman" w:hAnsi="Times New Roman" w:cs="Times New Roman"/>
          <w:kern w:val="0"/>
          <w14:ligatures w14:val="none"/>
        </w:rPr>
        <w:t xml:space="preserve"> matters, but the deeper case is that </w:t>
      </w:r>
      <w:r w:rsidRPr="00F56686">
        <w:rPr>
          <w:rFonts w:ascii="Times New Roman" w:eastAsia="Times New Roman" w:hAnsi="Times New Roman" w:cs="Times New Roman"/>
          <w:b/>
          <w:bCs/>
          <w:kern w:val="0"/>
          <w14:ligatures w14:val="none"/>
        </w:rPr>
        <w:t>His works vindicate the title</w:t>
      </w:r>
      <w:r w:rsidRPr="00F56686">
        <w:rPr>
          <w:rFonts w:ascii="Times New Roman" w:eastAsia="Times New Roman" w:hAnsi="Times New Roman" w:cs="Times New Roman"/>
          <w:kern w:val="0"/>
          <w14:ligatures w14:val="none"/>
        </w:rPr>
        <w:t>.</w:t>
      </w:r>
    </w:p>
    <w:p w14:paraId="37CAA781"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7. Then let Luke 24 give you permission to read the whole Old Testament as witness</w:t>
      </w:r>
    </w:p>
    <w:p w14:paraId="7488DFF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mentioned this, and it is one of the strongest organizing texts.</w:t>
      </w:r>
    </w:p>
    <w:p w14:paraId="4206153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24:27</w:t>
      </w:r>
      <w:r w:rsidRPr="00F56686">
        <w:rPr>
          <w:rFonts w:ascii="Times New Roman" w:eastAsia="Times New Roman" w:hAnsi="Times New Roman" w:cs="Times New Roman"/>
          <w:kern w:val="0"/>
          <w14:ligatures w14:val="none"/>
        </w:rPr>
        <w:br/>
        <w:t>“beginning at Moses and all the prophets, he expounded unto them in all the scriptures the things concerning himself.”</w:t>
      </w:r>
    </w:p>
    <w:p w14:paraId="7E681E2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24:44</w:t>
      </w:r>
      <w:r w:rsidRPr="00F56686">
        <w:rPr>
          <w:rFonts w:ascii="Times New Roman" w:eastAsia="Times New Roman" w:hAnsi="Times New Roman" w:cs="Times New Roman"/>
          <w:kern w:val="0"/>
          <w14:ligatures w14:val="none"/>
        </w:rPr>
        <w:br/>
        <w:t>“all things must be fulfilled, which were written in the law of Moses, and in the prophets, and in the psalms, concerning me.”</w:t>
      </w:r>
    </w:p>
    <w:p w14:paraId="7B5A2CE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your safeguard against cherry-picking.</w:t>
      </w:r>
    </w:p>
    <w:p w14:paraId="4D78F59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You are not inventing the messianic/legal reading.</w:t>
      </w:r>
      <w:r w:rsidRPr="00F56686">
        <w:rPr>
          <w:rFonts w:ascii="Times New Roman" w:eastAsia="Times New Roman" w:hAnsi="Times New Roman" w:cs="Times New Roman"/>
          <w:kern w:val="0"/>
          <w14:ligatures w14:val="none"/>
        </w:rPr>
        <w:br/>
        <w:t>Jesus Himself says the Law, the Prophets, and the Psalms bear witness to Him.</w:t>
      </w:r>
    </w:p>
    <w:p w14:paraId="3472050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task is simply to organize the witness lawfully.</w:t>
      </w:r>
    </w:p>
    <w:p w14:paraId="1536FA31"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8. Where the kinsman-redeemer / deed / scroll line fits</w:t>
      </w:r>
    </w:p>
    <w:p w14:paraId="7928E2D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where I would advise a careful distinction:</w:t>
      </w:r>
    </w:p>
    <w:p w14:paraId="309274E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There is an </w:t>
      </w:r>
      <w:r w:rsidRPr="00F56686">
        <w:rPr>
          <w:rFonts w:ascii="Times New Roman" w:eastAsia="Times New Roman" w:hAnsi="Times New Roman" w:cs="Times New Roman"/>
          <w:b/>
          <w:bCs/>
          <w:kern w:val="0"/>
          <w14:ligatures w14:val="none"/>
        </w:rPr>
        <w:t>explicit core</w:t>
      </w:r>
      <w:r w:rsidRPr="00F56686">
        <w:rPr>
          <w:rFonts w:ascii="Times New Roman" w:eastAsia="Times New Roman" w:hAnsi="Times New Roman" w:cs="Times New Roman"/>
          <w:kern w:val="0"/>
          <w14:ligatures w14:val="none"/>
        </w:rPr>
        <w:t xml:space="preserve">, and there is a </w:t>
      </w:r>
      <w:r w:rsidRPr="00F56686">
        <w:rPr>
          <w:rFonts w:ascii="Times New Roman" w:eastAsia="Times New Roman" w:hAnsi="Times New Roman" w:cs="Times New Roman"/>
          <w:b/>
          <w:bCs/>
          <w:kern w:val="0"/>
          <w14:ligatures w14:val="none"/>
        </w:rPr>
        <w:t>strong typological rope</w:t>
      </w:r>
      <w:r w:rsidRPr="00F56686">
        <w:rPr>
          <w:rFonts w:ascii="Times New Roman" w:eastAsia="Times New Roman" w:hAnsi="Times New Roman" w:cs="Times New Roman"/>
          <w:kern w:val="0"/>
          <w14:ligatures w14:val="none"/>
        </w:rPr>
        <w:t>.</w:t>
      </w:r>
    </w:p>
    <w:p w14:paraId="7D9B508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w:t>
      </w:r>
      <w:r w:rsidRPr="00F56686">
        <w:rPr>
          <w:rFonts w:ascii="Times New Roman" w:eastAsia="Times New Roman" w:hAnsi="Times New Roman" w:cs="Times New Roman"/>
          <w:b/>
          <w:bCs/>
          <w:kern w:val="0"/>
          <w14:ligatures w14:val="none"/>
        </w:rPr>
        <w:t>explicit core</w:t>
      </w:r>
      <w:r w:rsidRPr="00F56686">
        <w:rPr>
          <w:rFonts w:ascii="Times New Roman" w:eastAsia="Times New Roman" w:hAnsi="Times New Roman" w:cs="Times New Roman"/>
          <w:kern w:val="0"/>
          <w14:ligatures w14:val="none"/>
        </w:rPr>
        <w:t xml:space="preserve"> is:</w:t>
      </w:r>
    </w:p>
    <w:p w14:paraId="4A6D34F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Hebrews 2:14–17</w:t>
      </w:r>
      <w:r w:rsidRPr="00F56686">
        <w:rPr>
          <w:rFonts w:ascii="Times New Roman" w:eastAsia="Times New Roman" w:hAnsi="Times New Roman" w:cs="Times New Roman"/>
          <w:kern w:val="0"/>
          <w14:ligatures w14:val="none"/>
        </w:rPr>
        <w:t xml:space="preserve"> — He partook of flesh and blood; He became like His brethren; He is qualified to help and redeem.</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Revelation 5:5–10</w:t>
      </w:r>
      <w:r w:rsidRPr="00F56686">
        <w:rPr>
          <w:rFonts w:ascii="Times New Roman" w:eastAsia="Times New Roman" w:hAnsi="Times New Roman" w:cs="Times New Roman"/>
          <w:kern w:val="0"/>
          <w14:ligatures w14:val="none"/>
        </w:rPr>
        <w:t xml:space="preserve"> — He is the Lion of Judah, Root of David, the Lamb slain, and by His blood He redeemed.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Romans 8:3</w:t>
      </w:r>
      <w:r w:rsidRPr="00F56686">
        <w:rPr>
          <w:rFonts w:ascii="Times New Roman" w:eastAsia="Times New Roman" w:hAnsi="Times New Roman" w:cs="Times New Roman"/>
          <w:kern w:val="0"/>
          <w14:ligatures w14:val="none"/>
        </w:rPr>
        <w:t xml:space="preserve"> / </w:t>
      </w:r>
      <w:r w:rsidRPr="00F56686">
        <w:rPr>
          <w:rFonts w:ascii="Times New Roman" w:eastAsia="Times New Roman" w:hAnsi="Times New Roman" w:cs="Times New Roman"/>
          <w:b/>
          <w:bCs/>
          <w:kern w:val="0"/>
          <w14:ligatures w14:val="none"/>
        </w:rPr>
        <w:t>Galatians 4:4</w:t>
      </w:r>
      <w:r w:rsidRPr="00F56686">
        <w:rPr>
          <w:rFonts w:ascii="Times New Roman" w:eastAsia="Times New Roman" w:hAnsi="Times New Roman" w:cs="Times New Roman"/>
          <w:kern w:val="0"/>
          <w14:ligatures w14:val="none"/>
        </w:rPr>
        <w:t xml:space="preserve"> — true humanity matters.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Ruth</w:t>
      </w:r>
      <w:r w:rsidRPr="00F56686">
        <w:rPr>
          <w:rFonts w:ascii="Times New Roman" w:eastAsia="Times New Roman" w:hAnsi="Times New Roman" w:cs="Times New Roman"/>
          <w:kern w:val="0"/>
          <w14:ligatures w14:val="none"/>
        </w:rPr>
        <w:t xml:space="preserve"> gives the kinsman-redeemer pattern.</w:t>
      </w:r>
    </w:p>
    <w:p w14:paraId="5A96C81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w:t>
      </w:r>
      <w:r w:rsidRPr="00F56686">
        <w:rPr>
          <w:rFonts w:ascii="Times New Roman" w:eastAsia="Times New Roman" w:hAnsi="Times New Roman" w:cs="Times New Roman"/>
          <w:b/>
          <w:bCs/>
          <w:kern w:val="0"/>
          <w14:ligatures w14:val="none"/>
        </w:rPr>
        <w:t>typological rope</w:t>
      </w:r>
      <w:r w:rsidRPr="00F56686">
        <w:rPr>
          <w:rFonts w:ascii="Times New Roman" w:eastAsia="Times New Roman" w:hAnsi="Times New Roman" w:cs="Times New Roman"/>
          <w:kern w:val="0"/>
          <w14:ligatures w14:val="none"/>
        </w:rPr>
        <w:t xml:space="preserve"> is:</w:t>
      </w:r>
    </w:p>
    <w:p w14:paraId="65880A8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Jeremiah 32</w:t>
      </w:r>
      <w:r w:rsidRPr="00F56686">
        <w:rPr>
          <w:rFonts w:ascii="Times New Roman" w:eastAsia="Times New Roman" w:hAnsi="Times New Roman" w:cs="Times New Roman"/>
          <w:kern w:val="0"/>
          <w14:ligatures w14:val="none"/>
        </w:rPr>
        <w:t xml:space="preserve"> — sealed and open deed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Adamic loss / hostile usurpation / reclamation</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Revelation 5</w:t>
      </w:r>
      <w:r w:rsidRPr="00F56686">
        <w:rPr>
          <w:rFonts w:ascii="Times New Roman" w:eastAsia="Times New Roman" w:hAnsi="Times New Roman" w:cs="Times New Roman"/>
          <w:kern w:val="0"/>
          <w14:ligatures w14:val="none"/>
        </w:rPr>
        <w:t xml:space="preserve"> — only He is worthy to open the scroll</w:t>
      </w:r>
    </w:p>
    <w:p w14:paraId="2F09B36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 think that is a powerful rope, but to avoid overstatement, present it like this:</w:t>
      </w:r>
    </w:p>
    <w:p w14:paraId="2233D9F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Bible explicitly identifies Jesus as the slain, worthy Davidic redeemer and true brother in flesh and blood; the kinsman-redeemer and sealed-scroll/deed themes form a strong typological pattern that coheres with that explicit case.”</w:t>
      </w:r>
    </w:p>
    <w:p w14:paraId="3A3CF1D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way you are not pretending Jeremiah 32 directly says what Revelation 5 means in a one-to-one formula. You are showing a lawful pattern, not forcing one.</w:t>
      </w:r>
    </w:p>
    <w:p w14:paraId="4F17295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the safe and strong way to present it.</w:t>
      </w:r>
    </w:p>
    <w:p w14:paraId="4699ACB9"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9. Why “Son of David” is public, while “Son of Abraham” is not</w:t>
      </w:r>
    </w:p>
    <w:p w14:paraId="1083FEF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probably one of your biggest puzzle pieces.</w:t>
      </w:r>
    </w:p>
    <w:p w14:paraId="32D80CD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Because </w:t>
      </w: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 xml:space="preserve"> is the royal public messianic office.</w:t>
      </w:r>
      <w:r w:rsidRPr="00F56686">
        <w:rPr>
          <w:rFonts w:ascii="Times New Roman" w:eastAsia="Times New Roman" w:hAnsi="Times New Roman" w:cs="Times New Roman"/>
          <w:kern w:val="0"/>
          <w14:ligatures w14:val="none"/>
        </w:rPr>
        <w:br/>
        <w:t xml:space="preserve">Because </w:t>
      </w:r>
      <w:r w:rsidRPr="00F56686">
        <w:rPr>
          <w:rFonts w:ascii="Times New Roman" w:eastAsia="Times New Roman" w:hAnsi="Times New Roman" w:cs="Times New Roman"/>
          <w:b/>
          <w:bCs/>
          <w:kern w:val="0"/>
          <w14:ligatures w14:val="none"/>
        </w:rPr>
        <w:t>Abraham</w:t>
      </w:r>
      <w:r w:rsidRPr="00F56686">
        <w:rPr>
          <w:rFonts w:ascii="Times New Roman" w:eastAsia="Times New Roman" w:hAnsi="Times New Roman" w:cs="Times New Roman"/>
          <w:kern w:val="0"/>
          <w14:ligatures w14:val="none"/>
        </w:rPr>
        <w:t xml:space="preserve"> is the covenant-source and promise-line.</w:t>
      </w:r>
    </w:p>
    <w:p w14:paraId="25714AC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So the public cry is:</w:t>
      </w:r>
    </w:p>
    <w:p w14:paraId="064F8B3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“Son of David”</w:t>
      </w:r>
      <w:r w:rsidRPr="00F56686">
        <w:rPr>
          <w:rFonts w:ascii="Times New Roman" w:eastAsia="Times New Roman" w:hAnsi="Times New Roman" w:cs="Times New Roman"/>
          <w:kern w:val="0"/>
          <w14:ligatures w14:val="none"/>
        </w:rPr>
        <w:br/>
        <w:t>because people are crying out to the expected king-deliverer.</w:t>
      </w:r>
    </w:p>
    <w:p w14:paraId="349D8B2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But the deeper covenant argument underneath that public cry is:</w:t>
      </w:r>
    </w:p>
    <w:p w14:paraId="1AF0823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“This is the Seed promised to Abraham.”</w:t>
      </w:r>
    </w:p>
    <w:p w14:paraId="17C0DF3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w:t>
      </w:r>
    </w:p>
    <w:p w14:paraId="5D3FE2E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Abraham</w:t>
      </w:r>
      <w:r w:rsidRPr="00F56686">
        <w:rPr>
          <w:rFonts w:ascii="Times New Roman" w:eastAsia="Times New Roman" w:hAnsi="Times New Roman" w:cs="Times New Roman"/>
          <w:kern w:val="0"/>
          <w14:ligatures w14:val="none"/>
        </w:rPr>
        <w:t xml:space="preserve"> gives covenant origin and blessing-to-the-nations.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 xml:space="preserve"> gives royal office and throne.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“My Son”</w:t>
      </w:r>
      <w:r w:rsidRPr="00F56686">
        <w:rPr>
          <w:rFonts w:ascii="Times New Roman" w:eastAsia="Times New Roman" w:hAnsi="Times New Roman" w:cs="Times New Roman"/>
          <w:kern w:val="0"/>
          <w14:ligatures w14:val="none"/>
        </w:rPr>
        <w:t xml:space="preserve"> gives divine identification.</w:t>
      </w:r>
    </w:p>
    <w:p w14:paraId="76F15C6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why the titles are distributed the way they are.</w:t>
      </w:r>
    </w:p>
    <w:p w14:paraId="24741353"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10. A clean courtroom order for your study</w:t>
      </w:r>
    </w:p>
    <w:p w14:paraId="14161A8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If you want to present this without looking scattered, use this order:</w:t>
      </w:r>
    </w:p>
    <w:p w14:paraId="2F03F8B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First:</w:t>
      </w:r>
      <w:r w:rsidRPr="00F56686">
        <w:rPr>
          <w:rFonts w:ascii="Times New Roman" w:eastAsia="Times New Roman" w:hAnsi="Times New Roman" w:cs="Times New Roman"/>
          <w:kern w:val="0"/>
          <w14:ligatures w14:val="none"/>
        </w:rPr>
        <w:t xml:space="preserve"> the promise of the coming seed</w:t>
      </w:r>
      <w:r w:rsidRPr="00F56686">
        <w:rPr>
          <w:rFonts w:ascii="Times New Roman" w:eastAsia="Times New Roman" w:hAnsi="Times New Roman" w:cs="Times New Roman"/>
          <w:kern w:val="0"/>
          <w14:ligatures w14:val="none"/>
        </w:rPr>
        <w:br/>
        <w:t>Genesis 3:15</w:t>
      </w:r>
    </w:p>
    <w:p w14:paraId="466A731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Second:</w:t>
      </w:r>
      <w:r w:rsidRPr="00F56686">
        <w:rPr>
          <w:rFonts w:ascii="Times New Roman" w:eastAsia="Times New Roman" w:hAnsi="Times New Roman" w:cs="Times New Roman"/>
          <w:kern w:val="0"/>
          <w14:ligatures w14:val="none"/>
        </w:rPr>
        <w:t xml:space="preserve"> the narrowing covenant line</w:t>
      </w:r>
      <w:r w:rsidRPr="00F56686">
        <w:rPr>
          <w:rFonts w:ascii="Times New Roman" w:eastAsia="Times New Roman" w:hAnsi="Times New Roman" w:cs="Times New Roman"/>
          <w:kern w:val="0"/>
          <w14:ligatures w14:val="none"/>
        </w:rPr>
        <w:br/>
        <w:t>Genesis 12:3; 22:18; 21:12; 28:14; 49:10; 2 Samuel 7:12–13; Isaiah 11:1</w:t>
      </w:r>
    </w:p>
    <w:p w14:paraId="7CCEA3B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Third:</w:t>
      </w:r>
      <w:r w:rsidRPr="00F56686">
        <w:rPr>
          <w:rFonts w:ascii="Times New Roman" w:eastAsia="Times New Roman" w:hAnsi="Times New Roman" w:cs="Times New Roman"/>
          <w:kern w:val="0"/>
          <w14:ligatures w14:val="none"/>
        </w:rPr>
        <w:t xml:space="preserve"> the actual lineage and incarnation</w:t>
      </w:r>
      <w:r w:rsidRPr="00F56686">
        <w:rPr>
          <w:rFonts w:ascii="Times New Roman" w:eastAsia="Times New Roman" w:hAnsi="Times New Roman" w:cs="Times New Roman"/>
          <w:kern w:val="0"/>
          <w14:ligatures w14:val="none"/>
        </w:rPr>
        <w:br/>
        <w:t>Matthew 1:1; Luke 1:31–35; Galatians 4:4; Romans 1:3–4</w:t>
      </w:r>
    </w:p>
    <w:p w14:paraId="1E6C1D5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Fourth:</w:t>
      </w:r>
      <w:r w:rsidRPr="00F56686">
        <w:rPr>
          <w:rFonts w:ascii="Times New Roman" w:eastAsia="Times New Roman" w:hAnsi="Times New Roman" w:cs="Times New Roman"/>
          <w:kern w:val="0"/>
          <w14:ligatures w14:val="none"/>
        </w:rPr>
        <w:t xml:space="preserve"> the qualification issue</w:t>
      </w:r>
      <w:r w:rsidRPr="00F56686">
        <w:rPr>
          <w:rFonts w:ascii="Times New Roman" w:eastAsia="Times New Roman" w:hAnsi="Times New Roman" w:cs="Times New Roman"/>
          <w:kern w:val="0"/>
          <w14:ligatures w14:val="none"/>
        </w:rPr>
        <w:br/>
        <w:t>Genesis 18:19; 22:18; John 8:39; Matthew 3:9</w:t>
      </w:r>
    </w:p>
    <w:p w14:paraId="34AF704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Fifth:</w:t>
      </w:r>
      <w:r w:rsidRPr="00F56686">
        <w:rPr>
          <w:rFonts w:ascii="Times New Roman" w:eastAsia="Times New Roman" w:hAnsi="Times New Roman" w:cs="Times New Roman"/>
          <w:kern w:val="0"/>
          <w14:ligatures w14:val="none"/>
        </w:rPr>
        <w:t xml:space="preserve"> the Father’s testimony</w:t>
      </w:r>
      <w:r w:rsidRPr="00F56686">
        <w:rPr>
          <w:rFonts w:ascii="Times New Roman" w:eastAsia="Times New Roman" w:hAnsi="Times New Roman" w:cs="Times New Roman"/>
          <w:kern w:val="0"/>
          <w14:ligatures w14:val="none"/>
        </w:rPr>
        <w:br/>
        <w:t>Matthew 3:17; 17:5</w:t>
      </w:r>
    </w:p>
    <w:p w14:paraId="4973E29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Sixth:</w:t>
      </w:r>
      <w:r w:rsidRPr="00F56686">
        <w:rPr>
          <w:rFonts w:ascii="Times New Roman" w:eastAsia="Times New Roman" w:hAnsi="Times New Roman" w:cs="Times New Roman"/>
          <w:kern w:val="0"/>
          <w14:ligatures w14:val="none"/>
        </w:rPr>
        <w:t xml:space="preserve"> the manifested deeds</w:t>
      </w:r>
      <w:r w:rsidRPr="00F56686">
        <w:rPr>
          <w:rFonts w:ascii="Times New Roman" w:eastAsia="Times New Roman" w:hAnsi="Times New Roman" w:cs="Times New Roman"/>
          <w:kern w:val="0"/>
          <w14:ligatures w14:val="none"/>
        </w:rPr>
        <w:br/>
        <w:t>Matthew 11:4–5; Isaiah 35:5–6; John 5:36; Acts 2:22</w:t>
      </w:r>
    </w:p>
    <w:p w14:paraId="7DC8593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Seventh:</w:t>
      </w:r>
      <w:r w:rsidRPr="00F56686">
        <w:rPr>
          <w:rFonts w:ascii="Times New Roman" w:eastAsia="Times New Roman" w:hAnsi="Times New Roman" w:cs="Times New Roman"/>
          <w:kern w:val="0"/>
          <w14:ligatures w14:val="none"/>
        </w:rPr>
        <w:t xml:space="preserve"> the judicial verdict</w:t>
      </w:r>
      <w:r w:rsidRPr="00F56686">
        <w:rPr>
          <w:rFonts w:ascii="Times New Roman" w:eastAsia="Times New Roman" w:hAnsi="Times New Roman" w:cs="Times New Roman"/>
          <w:kern w:val="0"/>
          <w14:ligatures w14:val="none"/>
        </w:rPr>
        <w:br/>
        <w:t>resurrection, exaltation, and enthronement</w:t>
      </w:r>
      <w:r w:rsidRPr="00F56686">
        <w:rPr>
          <w:rFonts w:ascii="Times New Roman" w:eastAsia="Times New Roman" w:hAnsi="Times New Roman" w:cs="Times New Roman"/>
          <w:kern w:val="0"/>
          <w14:ligatures w14:val="none"/>
        </w:rPr>
        <w:br/>
        <w:t>Acts 2; Romans 1:4; Revelation 5</w:t>
      </w:r>
    </w:p>
    <w:p w14:paraId="0A12E90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order is not cherry-picking. It is orderly proof.</w:t>
      </w:r>
    </w:p>
    <w:p w14:paraId="12824973"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lastRenderedPageBreak/>
        <w:t>Final peg</w:t>
      </w:r>
    </w:p>
    <w:p w14:paraId="2B48721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I would state it this way:</w:t>
      </w:r>
    </w:p>
    <w:p w14:paraId="154D570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 New Testament does </w:t>
      </w:r>
      <w:r w:rsidRPr="00F56686">
        <w:rPr>
          <w:rFonts w:ascii="Times New Roman" w:eastAsia="Times New Roman" w:hAnsi="Times New Roman" w:cs="Times New Roman"/>
          <w:b/>
          <w:bCs/>
          <w:kern w:val="0"/>
          <w14:ligatures w14:val="none"/>
        </w:rPr>
        <w:t>not</w:t>
      </w:r>
      <w:r w:rsidRPr="00F56686">
        <w:rPr>
          <w:rFonts w:ascii="Times New Roman" w:eastAsia="Times New Roman" w:hAnsi="Times New Roman" w:cs="Times New Roman"/>
          <w:kern w:val="0"/>
          <w14:ligatures w14:val="none"/>
        </w:rPr>
        <w:t xml:space="preserve"> make its strongest Abrahamic case by having crowds call Jesus </w:t>
      </w:r>
      <w:r w:rsidRPr="00F56686">
        <w:rPr>
          <w:rFonts w:ascii="Times New Roman" w:eastAsia="Times New Roman" w:hAnsi="Times New Roman" w:cs="Times New Roman"/>
          <w:b/>
          <w:bCs/>
          <w:kern w:val="0"/>
          <w14:ligatures w14:val="none"/>
        </w:rPr>
        <w:t>“Son of Abraham.”</w:t>
      </w:r>
      <w:r w:rsidRPr="00F56686">
        <w:rPr>
          <w:rFonts w:ascii="Times New Roman" w:eastAsia="Times New Roman" w:hAnsi="Times New Roman" w:cs="Times New Roman"/>
          <w:kern w:val="0"/>
          <w14:ligatures w14:val="none"/>
        </w:rPr>
        <w:br/>
        <w:t xml:space="preserve">It makes its strongest Abrahamic case by showing that He is </w:t>
      </w:r>
      <w:r w:rsidRPr="00F56686">
        <w:rPr>
          <w:rFonts w:ascii="Times New Roman" w:eastAsia="Times New Roman" w:hAnsi="Times New Roman" w:cs="Times New Roman"/>
          <w:b/>
          <w:bCs/>
          <w:kern w:val="0"/>
          <w14:ligatures w14:val="none"/>
        </w:rPr>
        <w:t>the promised Seed</w:t>
      </w:r>
      <w:r w:rsidRPr="00F56686">
        <w:rPr>
          <w:rFonts w:ascii="Times New Roman" w:eastAsia="Times New Roman" w:hAnsi="Times New Roman" w:cs="Times New Roman"/>
          <w:kern w:val="0"/>
          <w14:ligatures w14:val="none"/>
        </w:rPr>
        <w:t>, lawfully in the line, covenantally qualified, publicly witnessed by the Father, prophetically attested by His works, and vindicated by resurrection and exaltation.</w:t>
      </w:r>
    </w:p>
    <w:p w14:paraId="5310D21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is why the evidence feels like a puzzle: it is </w:t>
      </w:r>
      <w:r w:rsidRPr="00F56686">
        <w:rPr>
          <w:rFonts w:ascii="Times New Roman" w:eastAsia="Times New Roman" w:hAnsi="Times New Roman" w:cs="Times New Roman"/>
          <w:b/>
          <w:bCs/>
          <w:kern w:val="0"/>
          <w14:ligatures w14:val="none"/>
        </w:rPr>
        <w:t>not concentrated in one title</w:t>
      </w:r>
      <w:r w:rsidRPr="00F56686">
        <w:rPr>
          <w:rFonts w:ascii="Times New Roman" w:eastAsia="Times New Roman" w:hAnsi="Times New Roman" w:cs="Times New Roman"/>
          <w:kern w:val="0"/>
          <w14:ligatures w14:val="none"/>
        </w:rPr>
        <w:t>. It is spread across the whole covenant record.</w:t>
      </w:r>
    </w:p>
    <w:p w14:paraId="475832F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If you want, I will turn this into a </w:t>
      </w:r>
      <w:r w:rsidRPr="00F56686">
        <w:rPr>
          <w:rFonts w:ascii="Times New Roman" w:eastAsia="Times New Roman" w:hAnsi="Times New Roman" w:cs="Times New Roman"/>
          <w:b/>
          <w:bCs/>
          <w:kern w:val="0"/>
          <w14:ligatures w14:val="none"/>
        </w:rPr>
        <w:t>formal legal brief outline with headings and subheadings</w:t>
      </w:r>
      <w:r w:rsidRPr="00F56686">
        <w:rPr>
          <w:rFonts w:ascii="Times New Roman" w:eastAsia="Times New Roman" w:hAnsi="Times New Roman" w:cs="Times New Roman"/>
          <w:kern w:val="0"/>
          <w14:ligatures w14:val="none"/>
        </w:rPr>
        <w:t>, using only Scripture references and short propositions under each heading.</w:t>
      </w:r>
    </w:p>
    <w:p w14:paraId="1DA8F911"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 think Peter’s account in Acts, of “the Jesus you crucified” and the several accounts of Paul in Acts, riff off of the point Luke was making, from the start of his gospel, as an interviewer and witness, making an account; as well as 1 Timothy 3:16, and linked to Ephesians 3:10; are all making cases as well.</w:t>
      </w:r>
    </w:p>
    <w:p w14:paraId="7667BCE4"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11s</w:t>
      </w:r>
    </w:p>
    <w:p w14:paraId="04C66E1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Yes — I think that is exactly right.</w:t>
      </w:r>
    </w:p>
    <w:p w14:paraId="4B7B2EF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Luke is not just telling stories. He is building a </w:t>
      </w:r>
      <w:r w:rsidRPr="00F56686">
        <w:rPr>
          <w:rFonts w:ascii="Times New Roman" w:eastAsia="Times New Roman" w:hAnsi="Times New Roman" w:cs="Times New Roman"/>
          <w:b/>
          <w:bCs/>
          <w:kern w:val="0"/>
          <w14:ligatures w14:val="none"/>
        </w:rPr>
        <w:t>case file</w:t>
      </w:r>
      <w:r w:rsidRPr="00F56686">
        <w:rPr>
          <w:rFonts w:ascii="Times New Roman" w:eastAsia="Times New Roman" w:hAnsi="Times New Roman" w:cs="Times New Roman"/>
          <w:kern w:val="0"/>
          <w14:ligatures w14:val="none"/>
        </w:rPr>
        <w:t>.</w:t>
      </w:r>
    </w:p>
    <w:p w14:paraId="4FC5B12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 says so at the start:</w:t>
      </w:r>
    </w:p>
    <w:p w14:paraId="6E2A86A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1:1-4</w:t>
      </w:r>
      <w:r w:rsidRPr="00F56686">
        <w:rPr>
          <w:rFonts w:ascii="Times New Roman" w:eastAsia="Times New Roman" w:hAnsi="Times New Roman" w:cs="Times New Roman"/>
          <w:kern w:val="0"/>
          <w14:ligatures w14:val="none"/>
        </w:rPr>
        <w:br/>
        <w:t>“having had perfect understanding of all things from the very first… to write unto thee in order… That thou mightest know the certainty of those things…”</w:t>
      </w:r>
    </w:p>
    <w:p w14:paraId="707B975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is courtroom language in spirit: </w:t>
      </w:r>
      <w:r w:rsidRPr="00F56686">
        <w:rPr>
          <w:rFonts w:ascii="Times New Roman" w:eastAsia="Times New Roman" w:hAnsi="Times New Roman" w:cs="Times New Roman"/>
          <w:b/>
          <w:bCs/>
          <w:kern w:val="0"/>
          <w14:ligatures w14:val="none"/>
        </w:rPr>
        <w:t>investigation, order, certainty, witness</w:t>
      </w:r>
      <w:r w:rsidRPr="00F56686">
        <w:rPr>
          <w:rFonts w:ascii="Times New Roman" w:eastAsia="Times New Roman" w:hAnsi="Times New Roman" w:cs="Times New Roman"/>
          <w:kern w:val="0"/>
          <w14:ligatures w14:val="none"/>
        </w:rPr>
        <w:t>.</w:t>
      </w:r>
    </w:p>
    <w:p w14:paraId="5068ED8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Luke-Acts works like a two-volume legal presentation:</w:t>
      </w:r>
    </w:p>
    <w:p w14:paraId="646DD5B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In </w:t>
      </w:r>
      <w:r w:rsidRPr="00F56686">
        <w:rPr>
          <w:rFonts w:ascii="Times New Roman" w:eastAsia="Times New Roman" w:hAnsi="Times New Roman" w:cs="Times New Roman"/>
          <w:b/>
          <w:bCs/>
          <w:kern w:val="0"/>
          <w14:ligatures w14:val="none"/>
        </w:rPr>
        <w:t>Luke</w:t>
      </w:r>
      <w:r w:rsidRPr="00F56686">
        <w:rPr>
          <w:rFonts w:ascii="Times New Roman" w:eastAsia="Times New Roman" w:hAnsi="Times New Roman" w:cs="Times New Roman"/>
          <w:kern w:val="0"/>
          <w14:ligatures w14:val="none"/>
        </w:rPr>
        <w:t>, he presents the manifested life of Jesus.</w:t>
      </w:r>
      <w:r w:rsidRPr="00F56686">
        <w:rPr>
          <w:rFonts w:ascii="Times New Roman" w:eastAsia="Times New Roman" w:hAnsi="Times New Roman" w:cs="Times New Roman"/>
          <w:kern w:val="0"/>
          <w14:ligatures w14:val="none"/>
        </w:rPr>
        <w:br/>
        <w:t xml:space="preserve">In </w:t>
      </w:r>
      <w:r w:rsidRPr="00F56686">
        <w:rPr>
          <w:rFonts w:ascii="Times New Roman" w:eastAsia="Times New Roman" w:hAnsi="Times New Roman" w:cs="Times New Roman"/>
          <w:b/>
          <w:bCs/>
          <w:kern w:val="0"/>
          <w14:ligatures w14:val="none"/>
        </w:rPr>
        <w:t>Acts</w:t>
      </w:r>
      <w:r w:rsidRPr="00F56686">
        <w:rPr>
          <w:rFonts w:ascii="Times New Roman" w:eastAsia="Times New Roman" w:hAnsi="Times New Roman" w:cs="Times New Roman"/>
          <w:kern w:val="0"/>
          <w14:ligatures w14:val="none"/>
        </w:rPr>
        <w:t>, he presents the apostolic interpretation of that manifested life.</w:t>
      </w:r>
    </w:p>
    <w:p w14:paraId="64ACE71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yes, Peter and Paul in Acts are not random sermons. They are </w:t>
      </w:r>
      <w:r w:rsidRPr="00F56686">
        <w:rPr>
          <w:rFonts w:ascii="Times New Roman" w:eastAsia="Times New Roman" w:hAnsi="Times New Roman" w:cs="Times New Roman"/>
          <w:b/>
          <w:bCs/>
          <w:kern w:val="0"/>
          <w14:ligatures w14:val="none"/>
        </w:rPr>
        <w:t>arguments from evidence</w:t>
      </w:r>
      <w:r w:rsidRPr="00F56686">
        <w:rPr>
          <w:rFonts w:ascii="Times New Roman" w:eastAsia="Times New Roman" w:hAnsi="Times New Roman" w:cs="Times New Roman"/>
          <w:kern w:val="0"/>
          <w14:ligatures w14:val="none"/>
        </w:rPr>
        <w:t>.</w:t>
      </w:r>
    </w:p>
    <w:p w14:paraId="5829F867"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1. Luke’s Gospel gives the evidentiary record</w:t>
      </w:r>
    </w:p>
    <w:p w14:paraId="5D2B773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Luke gives:</w:t>
      </w:r>
    </w:p>
    <w:p w14:paraId="67892CC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the conception,</w:t>
      </w:r>
      <w:r w:rsidRPr="00F56686">
        <w:rPr>
          <w:rFonts w:ascii="Times New Roman" w:eastAsia="Times New Roman" w:hAnsi="Times New Roman" w:cs="Times New Roman"/>
          <w:kern w:val="0"/>
          <w14:ligatures w14:val="none"/>
        </w:rPr>
        <w:br/>
        <w:t>the lineage setting,</w:t>
      </w:r>
      <w:r w:rsidRPr="00F56686">
        <w:rPr>
          <w:rFonts w:ascii="Times New Roman" w:eastAsia="Times New Roman" w:hAnsi="Times New Roman" w:cs="Times New Roman"/>
          <w:kern w:val="0"/>
          <w14:ligatures w14:val="none"/>
        </w:rPr>
        <w:br/>
        <w:t>the prophetic announcements,</w:t>
      </w:r>
      <w:r w:rsidRPr="00F56686">
        <w:rPr>
          <w:rFonts w:ascii="Times New Roman" w:eastAsia="Times New Roman" w:hAnsi="Times New Roman" w:cs="Times New Roman"/>
          <w:kern w:val="0"/>
          <w14:ligatures w14:val="none"/>
        </w:rPr>
        <w:br/>
        <w:t>the public ministry,</w:t>
      </w:r>
      <w:r w:rsidRPr="00F56686">
        <w:rPr>
          <w:rFonts w:ascii="Times New Roman" w:eastAsia="Times New Roman" w:hAnsi="Times New Roman" w:cs="Times New Roman"/>
          <w:kern w:val="0"/>
          <w14:ligatures w14:val="none"/>
        </w:rPr>
        <w:br/>
        <w:t>the signs,</w:t>
      </w:r>
      <w:r w:rsidRPr="00F56686">
        <w:rPr>
          <w:rFonts w:ascii="Times New Roman" w:eastAsia="Times New Roman" w:hAnsi="Times New Roman" w:cs="Times New Roman"/>
          <w:kern w:val="0"/>
          <w14:ligatures w14:val="none"/>
        </w:rPr>
        <w:br/>
        <w:t>the rejection,</w:t>
      </w:r>
      <w:r w:rsidRPr="00F56686">
        <w:rPr>
          <w:rFonts w:ascii="Times New Roman" w:eastAsia="Times New Roman" w:hAnsi="Times New Roman" w:cs="Times New Roman"/>
          <w:kern w:val="0"/>
          <w14:ligatures w14:val="none"/>
        </w:rPr>
        <w:br/>
        <w:t>the death,</w:t>
      </w:r>
      <w:r w:rsidRPr="00F56686">
        <w:rPr>
          <w:rFonts w:ascii="Times New Roman" w:eastAsia="Times New Roman" w:hAnsi="Times New Roman" w:cs="Times New Roman"/>
          <w:kern w:val="0"/>
          <w14:ligatures w14:val="none"/>
        </w:rPr>
        <w:br/>
        <w:t>the resurrection,</w:t>
      </w:r>
      <w:r w:rsidRPr="00F56686">
        <w:rPr>
          <w:rFonts w:ascii="Times New Roman" w:eastAsia="Times New Roman" w:hAnsi="Times New Roman" w:cs="Times New Roman"/>
          <w:kern w:val="0"/>
          <w14:ligatures w14:val="none"/>
        </w:rPr>
        <w:br/>
        <w:t xml:space="preserve">and finally Jesus’ own statement that </w:t>
      </w:r>
      <w:r w:rsidRPr="00F56686">
        <w:rPr>
          <w:rFonts w:ascii="Times New Roman" w:eastAsia="Times New Roman" w:hAnsi="Times New Roman" w:cs="Times New Roman"/>
          <w:b/>
          <w:bCs/>
          <w:kern w:val="0"/>
          <w14:ligatures w14:val="none"/>
        </w:rPr>
        <w:t>Moses, the Prophets, and the Psalms</w:t>
      </w:r>
      <w:r w:rsidRPr="00F56686">
        <w:rPr>
          <w:rFonts w:ascii="Times New Roman" w:eastAsia="Times New Roman" w:hAnsi="Times New Roman" w:cs="Times New Roman"/>
          <w:kern w:val="0"/>
          <w14:ligatures w14:val="none"/>
        </w:rPr>
        <w:t xml:space="preserve"> spoke of Him.</w:t>
      </w:r>
    </w:p>
    <w:p w14:paraId="1486D5A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24:26-27</w:t>
      </w:r>
      <w:r w:rsidRPr="00F56686">
        <w:rPr>
          <w:rFonts w:ascii="Times New Roman" w:eastAsia="Times New Roman" w:hAnsi="Times New Roman" w:cs="Times New Roman"/>
          <w:kern w:val="0"/>
          <w14:ligatures w14:val="none"/>
        </w:rPr>
        <w:br/>
        <w:t>“Ought not Christ to have suffered these things, and to enter into his glory?</w:t>
      </w:r>
      <w:r w:rsidRPr="00F56686">
        <w:rPr>
          <w:rFonts w:ascii="Times New Roman" w:eastAsia="Times New Roman" w:hAnsi="Times New Roman" w:cs="Times New Roman"/>
          <w:kern w:val="0"/>
          <w14:ligatures w14:val="none"/>
        </w:rPr>
        <w:br/>
        <w:t>And beginning at Moses and all the prophets, he expounded unto them in all the scriptures the things concerning himself.”</w:t>
      </w:r>
    </w:p>
    <w:p w14:paraId="13BF7D4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24:44</w:t>
      </w:r>
      <w:r w:rsidRPr="00F56686">
        <w:rPr>
          <w:rFonts w:ascii="Times New Roman" w:eastAsia="Times New Roman" w:hAnsi="Times New Roman" w:cs="Times New Roman"/>
          <w:kern w:val="0"/>
          <w14:ligatures w14:val="none"/>
        </w:rPr>
        <w:br/>
        <w:t>“all things must be fulfilled, which were written in the law of Moses, and in the prophets, and in the psalms, concerning me.”</w:t>
      </w:r>
    </w:p>
    <w:p w14:paraId="3436C2B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means Luke’s Gospel is not merely biography. It is the </w:t>
      </w:r>
      <w:r w:rsidRPr="00F56686">
        <w:rPr>
          <w:rFonts w:ascii="Times New Roman" w:eastAsia="Times New Roman" w:hAnsi="Times New Roman" w:cs="Times New Roman"/>
          <w:b/>
          <w:bCs/>
          <w:kern w:val="0"/>
          <w14:ligatures w14:val="none"/>
        </w:rPr>
        <w:t>record of manifested fulfillment</w:t>
      </w:r>
      <w:r w:rsidRPr="00F56686">
        <w:rPr>
          <w:rFonts w:ascii="Times New Roman" w:eastAsia="Times New Roman" w:hAnsi="Times New Roman" w:cs="Times New Roman"/>
          <w:kern w:val="0"/>
          <w14:ligatures w14:val="none"/>
        </w:rPr>
        <w:t>.</w:t>
      </w:r>
    </w:p>
    <w:p w14:paraId="33D80AB2"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2. Acts is the public prosecution of the case</w:t>
      </w:r>
    </w:p>
    <w:p w14:paraId="021F14F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Acts takes that record and argues it publicly.</w:t>
      </w:r>
    </w:p>
    <w:p w14:paraId="7D73704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Peter’s sermon is a perfect example.</w:t>
      </w:r>
    </w:p>
    <w:p w14:paraId="50A7A1B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2:22-24</w:t>
      </w:r>
      <w:r w:rsidRPr="00F56686">
        <w:rPr>
          <w:rFonts w:ascii="Times New Roman" w:eastAsia="Times New Roman" w:hAnsi="Times New Roman" w:cs="Times New Roman"/>
          <w:kern w:val="0"/>
          <w14:ligatures w14:val="none"/>
        </w:rPr>
        <w:br/>
        <w:t>“Jesus of Nazareth, a man approved of God among you by miracles and wonders and signs…</w:t>
      </w:r>
      <w:r w:rsidRPr="00F56686">
        <w:rPr>
          <w:rFonts w:ascii="Times New Roman" w:eastAsia="Times New Roman" w:hAnsi="Times New Roman" w:cs="Times New Roman"/>
          <w:kern w:val="0"/>
          <w14:ligatures w14:val="none"/>
        </w:rPr>
        <w:br/>
        <w:t>ye have taken, and by wicked hands have crucified and slain:</w:t>
      </w:r>
      <w:r w:rsidRPr="00F56686">
        <w:rPr>
          <w:rFonts w:ascii="Times New Roman" w:eastAsia="Times New Roman" w:hAnsi="Times New Roman" w:cs="Times New Roman"/>
          <w:kern w:val="0"/>
          <w14:ligatures w14:val="none"/>
        </w:rPr>
        <w:br/>
        <w:t>Whom God hath raised up…”</w:t>
      </w:r>
    </w:p>
    <w:p w14:paraId="49F3204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Peter drives to verdict:</w:t>
      </w:r>
    </w:p>
    <w:p w14:paraId="0F2A0BE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2:36</w:t>
      </w:r>
      <w:r w:rsidRPr="00F56686">
        <w:rPr>
          <w:rFonts w:ascii="Times New Roman" w:eastAsia="Times New Roman" w:hAnsi="Times New Roman" w:cs="Times New Roman"/>
          <w:kern w:val="0"/>
          <w14:ligatures w14:val="none"/>
        </w:rPr>
        <w:br/>
        <w:t>“Therefore let all the house of Israel know assuredly, that God hath made that same Jesus, whom ye have crucified, both Lord and Christ.”</w:t>
      </w:r>
    </w:p>
    <w:p w14:paraId="5B16602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legal force.</w:t>
      </w:r>
    </w:p>
    <w:p w14:paraId="047462F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It is almost:</w:t>
      </w:r>
    </w:p>
    <w:p w14:paraId="00061FB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knew the man.</w:t>
      </w:r>
      <w:r w:rsidRPr="00F56686">
        <w:rPr>
          <w:rFonts w:ascii="Times New Roman" w:eastAsia="Times New Roman" w:hAnsi="Times New Roman" w:cs="Times New Roman"/>
          <w:kern w:val="0"/>
          <w14:ligatures w14:val="none"/>
        </w:rPr>
        <w:br/>
        <w:t>You saw the deeds.</w:t>
      </w:r>
      <w:r w:rsidRPr="00F56686">
        <w:rPr>
          <w:rFonts w:ascii="Times New Roman" w:eastAsia="Times New Roman" w:hAnsi="Times New Roman" w:cs="Times New Roman"/>
          <w:kern w:val="0"/>
          <w14:ligatures w14:val="none"/>
        </w:rPr>
        <w:br/>
        <w:t>You rejected Him.</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kern w:val="0"/>
          <w14:ligatures w14:val="none"/>
        </w:rPr>
        <w:lastRenderedPageBreak/>
        <w:t>God reversed your verdict.</w:t>
      </w:r>
      <w:r w:rsidRPr="00F56686">
        <w:rPr>
          <w:rFonts w:ascii="Times New Roman" w:eastAsia="Times New Roman" w:hAnsi="Times New Roman" w:cs="Times New Roman"/>
          <w:kern w:val="0"/>
          <w14:ligatures w14:val="none"/>
        </w:rPr>
        <w:br/>
        <w:t>Therefore heaven’s judgment stands over against yours.</w:t>
      </w:r>
    </w:p>
    <w:p w14:paraId="05FB4B8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That is why </w:t>
      </w:r>
      <w:r w:rsidRPr="00F56686">
        <w:rPr>
          <w:rFonts w:ascii="Times New Roman" w:eastAsia="Times New Roman" w:hAnsi="Times New Roman" w:cs="Times New Roman"/>
          <w:b/>
          <w:bCs/>
          <w:kern w:val="0"/>
          <w14:ligatures w14:val="none"/>
        </w:rPr>
        <w:t>“this Jesus whom ye crucified”</w:t>
      </w:r>
      <w:r w:rsidRPr="00F56686">
        <w:rPr>
          <w:rFonts w:ascii="Times New Roman" w:eastAsia="Times New Roman" w:hAnsi="Times New Roman" w:cs="Times New Roman"/>
          <w:kern w:val="0"/>
          <w14:ligatures w14:val="none"/>
        </w:rPr>
        <w:t xml:space="preserve"> is so powerful. It ties the historical person to the divine verdict.</w:t>
      </w:r>
    </w:p>
    <w:p w14:paraId="148C6B2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Peter does the same again in </w:t>
      </w:r>
      <w:r w:rsidRPr="00F56686">
        <w:rPr>
          <w:rFonts w:ascii="Times New Roman" w:eastAsia="Times New Roman" w:hAnsi="Times New Roman" w:cs="Times New Roman"/>
          <w:b/>
          <w:bCs/>
          <w:kern w:val="0"/>
          <w14:ligatures w14:val="none"/>
        </w:rPr>
        <w:t>Acts 3</w:t>
      </w:r>
      <w:r w:rsidRPr="00F56686">
        <w:rPr>
          <w:rFonts w:ascii="Times New Roman" w:eastAsia="Times New Roman" w:hAnsi="Times New Roman" w:cs="Times New Roman"/>
          <w:kern w:val="0"/>
          <w14:ligatures w14:val="none"/>
        </w:rPr>
        <w:t>:</w:t>
      </w:r>
    </w:p>
    <w:p w14:paraId="69F7B61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3:13-15</w:t>
      </w:r>
      <w:r w:rsidRPr="00F56686">
        <w:rPr>
          <w:rFonts w:ascii="Times New Roman" w:eastAsia="Times New Roman" w:hAnsi="Times New Roman" w:cs="Times New Roman"/>
          <w:kern w:val="0"/>
          <w14:ligatures w14:val="none"/>
        </w:rPr>
        <w:br/>
        <w:t>“The God of Abraham, and of Isaac, and of Jacob, the God of our fathers, hath glorified his Son Jesus…</w:t>
      </w:r>
      <w:r w:rsidRPr="00F56686">
        <w:rPr>
          <w:rFonts w:ascii="Times New Roman" w:eastAsia="Times New Roman" w:hAnsi="Times New Roman" w:cs="Times New Roman"/>
          <w:kern w:val="0"/>
          <w14:ligatures w14:val="none"/>
        </w:rPr>
        <w:br/>
        <w:t>And killed the Prince of life, whom God hath raised from the dead; whereof we are witnesses.”</w:t>
      </w:r>
    </w:p>
    <w:p w14:paraId="5F12635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Notice how Peter explicitly ties Jesus back into the patriarchal God: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“The God of Abraham, and of Isaac, and of Jacob…”</w:t>
      </w:r>
    </w:p>
    <w:p w14:paraId="5F7A3BC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a side note. That is covenant continuity.</w:t>
      </w:r>
    </w:p>
    <w:p w14:paraId="6F541117"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3. Paul in Acts does the same thing, but often with a wider range</w:t>
      </w:r>
    </w:p>
    <w:p w14:paraId="07208A5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Paul’s speeches keep replaying the same structure, but tailored to audience.</w:t>
      </w:r>
    </w:p>
    <w:p w14:paraId="0668873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In </w:t>
      </w:r>
      <w:r w:rsidRPr="00F56686">
        <w:rPr>
          <w:rFonts w:ascii="Times New Roman" w:eastAsia="Times New Roman" w:hAnsi="Times New Roman" w:cs="Times New Roman"/>
          <w:b/>
          <w:bCs/>
          <w:kern w:val="0"/>
          <w14:ligatures w14:val="none"/>
        </w:rPr>
        <w:t>Acts 13</w:t>
      </w:r>
      <w:r w:rsidRPr="00F56686">
        <w:rPr>
          <w:rFonts w:ascii="Times New Roman" w:eastAsia="Times New Roman" w:hAnsi="Times New Roman" w:cs="Times New Roman"/>
          <w:kern w:val="0"/>
          <w14:ligatures w14:val="none"/>
        </w:rPr>
        <w:t>, Paul gives one of the clearest condensed covenant-to-Christ arguments:</w:t>
      </w:r>
    </w:p>
    <w:p w14:paraId="7318581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13:23</w:t>
      </w:r>
      <w:r w:rsidRPr="00F56686">
        <w:rPr>
          <w:rFonts w:ascii="Times New Roman" w:eastAsia="Times New Roman" w:hAnsi="Times New Roman" w:cs="Times New Roman"/>
          <w:kern w:val="0"/>
          <w14:ligatures w14:val="none"/>
        </w:rPr>
        <w:br/>
        <w:t>“Of this man’s seed hath God according to his promise raised unto Israel a Saviour, Jesus.”</w:t>
      </w:r>
    </w:p>
    <w:p w14:paraId="07F8680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verse is enormous for your study.</w:t>
      </w:r>
    </w:p>
    <w:p w14:paraId="5FBB061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It joins:</w:t>
      </w:r>
    </w:p>
    <w:p w14:paraId="24E599B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seed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promise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Davidic line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raised up / brought forth by God</w:t>
      </w:r>
    </w:p>
    <w:p w14:paraId="1747CB6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he moves to death, resurrection, and witnesses:</w:t>
      </w:r>
    </w:p>
    <w:p w14:paraId="38528C1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13:27-31</w:t>
      </w:r>
    </w:p>
    <w:p w14:paraId="51D593F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 he explicitly argues fulfillment:</w:t>
      </w:r>
    </w:p>
    <w:p w14:paraId="09995DD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Acts 13:32-33</w:t>
      </w:r>
      <w:r w:rsidRPr="00F56686">
        <w:rPr>
          <w:rFonts w:ascii="Times New Roman" w:eastAsia="Times New Roman" w:hAnsi="Times New Roman" w:cs="Times New Roman"/>
          <w:kern w:val="0"/>
          <w14:ligatures w14:val="none"/>
        </w:rPr>
        <w:br/>
        <w:t>“we declare unto you glad tidings, how that the promise which was made unto the fathers,</w:t>
      </w:r>
      <w:r w:rsidRPr="00F56686">
        <w:rPr>
          <w:rFonts w:ascii="Times New Roman" w:eastAsia="Times New Roman" w:hAnsi="Times New Roman" w:cs="Times New Roman"/>
          <w:kern w:val="0"/>
          <w14:ligatures w14:val="none"/>
        </w:rPr>
        <w:br/>
        <w:t>God hath fulfilled the same unto us their children, in that he hath raised up Jesus…”</w:t>
      </w:r>
    </w:p>
    <w:p w14:paraId="5BB2D4E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exactly the kind of legal bridge you are looking for.</w:t>
      </w:r>
    </w:p>
    <w:p w14:paraId="769E982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Not “trust me.”</w:t>
      </w:r>
      <w:r w:rsidRPr="00F56686">
        <w:rPr>
          <w:rFonts w:ascii="Times New Roman" w:eastAsia="Times New Roman" w:hAnsi="Times New Roman" w:cs="Times New Roman"/>
          <w:kern w:val="0"/>
          <w14:ligatures w14:val="none"/>
        </w:rPr>
        <w:br/>
        <w:t>Not “I have a private interpretation.”</w:t>
      </w:r>
      <w:r w:rsidRPr="00F56686">
        <w:rPr>
          <w:rFonts w:ascii="Times New Roman" w:eastAsia="Times New Roman" w:hAnsi="Times New Roman" w:cs="Times New Roman"/>
          <w:kern w:val="0"/>
          <w14:ligatures w14:val="none"/>
        </w:rPr>
        <w:br/>
        <w:t xml:space="preserve">But: </w:t>
      </w:r>
      <w:r w:rsidRPr="00F56686">
        <w:rPr>
          <w:rFonts w:ascii="Times New Roman" w:eastAsia="Times New Roman" w:hAnsi="Times New Roman" w:cs="Times New Roman"/>
          <w:b/>
          <w:bCs/>
          <w:kern w:val="0"/>
          <w14:ligatures w14:val="none"/>
        </w:rPr>
        <w:t>promise made -&gt; promise fulfilled</w:t>
      </w:r>
      <w:r w:rsidRPr="00F56686">
        <w:rPr>
          <w:rFonts w:ascii="Times New Roman" w:eastAsia="Times New Roman" w:hAnsi="Times New Roman" w:cs="Times New Roman"/>
          <w:kern w:val="0"/>
          <w14:ligatures w14:val="none"/>
        </w:rPr>
        <w:t>.</w:t>
      </w:r>
    </w:p>
    <w:p w14:paraId="3D40022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Then later, in </w:t>
      </w:r>
      <w:r w:rsidRPr="00F56686">
        <w:rPr>
          <w:rFonts w:ascii="Times New Roman" w:eastAsia="Times New Roman" w:hAnsi="Times New Roman" w:cs="Times New Roman"/>
          <w:b/>
          <w:bCs/>
          <w:kern w:val="0"/>
          <w14:ligatures w14:val="none"/>
        </w:rPr>
        <w:t>Acts 17</w:t>
      </w:r>
      <w:r w:rsidRPr="00F56686">
        <w:rPr>
          <w:rFonts w:ascii="Times New Roman" w:eastAsia="Times New Roman" w:hAnsi="Times New Roman" w:cs="Times New Roman"/>
          <w:kern w:val="0"/>
          <w14:ligatures w14:val="none"/>
        </w:rPr>
        <w:t xml:space="preserve">, </w:t>
      </w:r>
      <w:r w:rsidRPr="00F56686">
        <w:rPr>
          <w:rFonts w:ascii="Times New Roman" w:eastAsia="Times New Roman" w:hAnsi="Times New Roman" w:cs="Times New Roman"/>
          <w:b/>
          <w:bCs/>
          <w:kern w:val="0"/>
          <w14:ligatures w14:val="none"/>
        </w:rPr>
        <w:t>22</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26</w:t>
      </w:r>
      <w:r w:rsidRPr="00F56686">
        <w:rPr>
          <w:rFonts w:ascii="Times New Roman" w:eastAsia="Times New Roman" w:hAnsi="Times New Roman" w:cs="Times New Roman"/>
          <w:kern w:val="0"/>
          <w14:ligatures w14:val="none"/>
        </w:rPr>
        <w:t>, Paul keeps making the same case from another angle:</w:t>
      </w:r>
    </w:p>
    <w:p w14:paraId="5B9EB6D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26:22-23</w:t>
      </w:r>
      <w:r w:rsidRPr="00F56686">
        <w:rPr>
          <w:rFonts w:ascii="Times New Roman" w:eastAsia="Times New Roman" w:hAnsi="Times New Roman" w:cs="Times New Roman"/>
          <w:kern w:val="0"/>
          <w14:ligatures w14:val="none"/>
        </w:rPr>
        <w:br/>
        <w:t>“saying none other things than those which the prophets and Moses did say should come:</w:t>
      </w:r>
      <w:r w:rsidRPr="00F56686">
        <w:rPr>
          <w:rFonts w:ascii="Times New Roman" w:eastAsia="Times New Roman" w:hAnsi="Times New Roman" w:cs="Times New Roman"/>
          <w:kern w:val="0"/>
          <w14:ligatures w14:val="none"/>
        </w:rPr>
        <w:br/>
        <w:t>That Christ should suffer, and that he should be the first that should rise from the dead…”</w:t>
      </w:r>
    </w:p>
    <w:p w14:paraId="72D8D31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Paul’s anti-cherry-picking statement.</w:t>
      </w:r>
    </w:p>
    <w:p w14:paraId="0327A8D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 is basically saying:</w:t>
      </w:r>
    </w:p>
    <w:p w14:paraId="23845D6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 am not inventing a new religion.</w:t>
      </w:r>
      <w:r w:rsidRPr="00F56686">
        <w:rPr>
          <w:rFonts w:ascii="Times New Roman" w:eastAsia="Times New Roman" w:hAnsi="Times New Roman" w:cs="Times New Roman"/>
          <w:kern w:val="0"/>
          <w14:ligatures w14:val="none"/>
        </w:rPr>
        <w:br/>
        <w:t xml:space="preserve">I am saying what </w:t>
      </w:r>
      <w:r w:rsidRPr="00F56686">
        <w:rPr>
          <w:rFonts w:ascii="Times New Roman" w:eastAsia="Times New Roman" w:hAnsi="Times New Roman" w:cs="Times New Roman"/>
          <w:b/>
          <w:bCs/>
          <w:kern w:val="0"/>
          <w14:ligatures w14:val="none"/>
        </w:rPr>
        <w:t>Moses and the prophets already said</w:t>
      </w:r>
      <w:r w:rsidRPr="00F56686">
        <w:rPr>
          <w:rFonts w:ascii="Times New Roman" w:eastAsia="Times New Roman" w:hAnsi="Times New Roman" w:cs="Times New Roman"/>
          <w:kern w:val="0"/>
          <w14:ligatures w14:val="none"/>
        </w:rPr>
        <w:t>.</w:t>
      </w:r>
    </w:p>
    <w:p w14:paraId="2800EFF9"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4. 1 Timothy 3:16 is a compressed legal-confessional summary</w:t>
      </w:r>
    </w:p>
    <w:p w14:paraId="4702F7F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Yes, I think </w:t>
      </w: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t xml:space="preserve"> fits this beautifully.</w:t>
      </w:r>
    </w:p>
    <w:p w14:paraId="57F0077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br/>
        <w:t>“God was manifest in the flesh, justified in the Spirit, seen of angels, preached unto the Gentiles, believed on in the world, received up into glory.”</w:t>
      </w:r>
    </w:p>
    <w:p w14:paraId="2E5B2B4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just devotional poetry. It is almost a six-part case summary:</w:t>
      </w:r>
    </w:p>
    <w:p w14:paraId="7A994FA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manifest in the flesh</w:t>
      </w:r>
      <w:r w:rsidRPr="00F56686">
        <w:rPr>
          <w:rFonts w:ascii="Times New Roman" w:eastAsia="Times New Roman" w:hAnsi="Times New Roman" w:cs="Times New Roman"/>
          <w:kern w:val="0"/>
          <w14:ligatures w14:val="none"/>
        </w:rPr>
        <w:t xml:space="preserve"> — incarnation / public appearance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justified in the Spirit</w:t>
      </w:r>
      <w:r w:rsidRPr="00F56686">
        <w:rPr>
          <w:rFonts w:ascii="Times New Roman" w:eastAsia="Times New Roman" w:hAnsi="Times New Roman" w:cs="Times New Roman"/>
          <w:kern w:val="0"/>
          <w14:ligatures w14:val="none"/>
        </w:rPr>
        <w:t xml:space="preserve"> — vindicated, especially in resurrection power</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seen of angels</w:t>
      </w:r>
      <w:r w:rsidRPr="00F56686">
        <w:rPr>
          <w:rFonts w:ascii="Times New Roman" w:eastAsia="Times New Roman" w:hAnsi="Times New Roman" w:cs="Times New Roman"/>
          <w:kern w:val="0"/>
          <w14:ligatures w14:val="none"/>
        </w:rPr>
        <w:t xml:space="preserve"> — heavenly witness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preached unto the Gentiles</w:t>
      </w:r>
      <w:r w:rsidRPr="00F56686">
        <w:rPr>
          <w:rFonts w:ascii="Times New Roman" w:eastAsia="Times New Roman" w:hAnsi="Times New Roman" w:cs="Times New Roman"/>
          <w:kern w:val="0"/>
          <w14:ligatures w14:val="none"/>
        </w:rPr>
        <w:t xml:space="preserve"> — public proclamation</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believed on in the world</w:t>
      </w:r>
      <w:r w:rsidRPr="00F56686">
        <w:rPr>
          <w:rFonts w:ascii="Times New Roman" w:eastAsia="Times New Roman" w:hAnsi="Times New Roman" w:cs="Times New Roman"/>
          <w:kern w:val="0"/>
          <w14:ligatures w14:val="none"/>
        </w:rPr>
        <w:t xml:space="preserve"> — received testimony</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received up into glory</w:t>
      </w:r>
      <w:r w:rsidRPr="00F56686">
        <w:rPr>
          <w:rFonts w:ascii="Times New Roman" w:eastAsia="Times New Roman" w:hAnsi="Times New Roman" w:cs="Times New Roman"/>
          <w:kern w:val="0"/>
          <w14:ligatures w14:val="none"/>
        </w:rPr>
        <w:t xml:space="preserve"> — exaltation / divine enthronement</w:t>
      </w:r>
    </w:p>
    <w:p w14:paraId="6692F28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It reads like a compressed Gospel-Acts outline.</w:t>
      </w:r>
    </w:p>
    <w:p w14:paraId="2E6FB60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So yes, I think you are seeing something real:</w:t>
      </w:r>
      <w:r w:rsidRPr="00F56686">
        <w:rPr>
          <w:rFonts w:ascii="Times New Roman" w:eastAsia="Times New Roman" w:hAnsi="Times New Roman" w:cs="Times New Roman"/>
          <w:kern w:val="0"/>
          <w14:ligatures w14:val="none"/>
        </w:rPr>
        <w:br/>
        <w:t xml:space="preserve">Luke gives the expanded narrative dossier, and passages like </w:t>
      </w: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t xml:space="preserve"> compress that dossier into a formal confession.</w:t>
      </w:r>
    </w:p>
    <w:p w14:paraId="0EA639B4"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5. Ephesians 3:10 takes the case cosmic</w:t>
      </w:r>
    </w:p>
    <w:p w14:paraId="1A00731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where your Ephesians 3:10 connection becomes very strong.</w:t>
      </w:r>
    </w:p>
    <w:p w14:paraId="1E4C759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Ephesians 3:10</w:t>
      </w:r>
      <w:r w:rsidRPr="00F56686">
        <w:rPr>
          <w:rFonts w:ascii="Times New Roman" w:eastAsia="Times New Roman" w:hAnsi="Times New Roman" w:cs="Times New Roman"/>
          <w:kern w:val="0"/>
          <w14:ligatures w14:val="none"/>
        </w:rPr>
        <w:br/>
        <w:t>“To the intent that now unto the principalities and powers in heavenly places might be known by the church the manifold wisdom of God.”</w:t>
      </w:r>
    </w:p>
    <w:p w14:paraId="76476D0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means the case is not only for Israel, not only for men, but for the heavenly realm.</w:t>
      </w:r>
    </w:p>
    <w:p w14:paraId="2D2EA39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pattern becomes:</w:t>
      </w:r>
    </w:p>
    <w:p w14:paraId="714605F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Luke = investigated earthly record</w:t>
      </w:r>
      <w:r w:rsidRPr="00F56686">
        <w:rPr>
          <w:rFonts w:ascii="Times New Roman" w:eastAsia="Times New Roman" w:hAnsi="Times New Roman" w:cs="Times New Roman"/>
          <w:kern w:val="0"/>
          <w14:ligatures w14:val="none"/>
        </w:rPr>
        <w:br/>
        <w:t>Acts = apostolic legal proclamation</w:t>
      </w:r>
      <w:r w:rsidRPr="00F56686">
        <w:rPr>
          <w:rFonts w:ascii="Times New Roman" w:eastAsia="Times New Roman" w:hAnsi="Times New Roman" w:cs="Times New Roman"/>
          <w:kern w:val="0"/>
          <w14:ligatures w14:val="none"/>
        </w:rPr>
        <w:br/>
        <w:t>1 Timothy 3:16 = compressed confessional summary</w:t>
      </w:r>
      <w:r w:rsidRPr="00F56686">
        <w:rPr>
          <w:rFonts w:ascii="Times New Roman" w:eastAsia="Times New Roman" w:hAnsi="Times New Roman" w:cs="Times New Roman"/>
          <w:kern w:val="0"/>
          <w14:ligatures w14:val="none"/>
        </w:rPr>
        <w:br/>
        <w:t>Ephesians 3:10 = cosmic publication of God’s wisdom</w:t>
      </w:r>
    </w:p>
    <w:p w14:paraId="265F73C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huge.</w:t>
      </w:r>
    </w:p>
    <w:p w14:paraId="36E86E6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Because then the cross, resurrection, exaltation, and church are not isolated facts. They are the </w:t>
      </w:r>
      <w:r w:rsidRPr="00F56686">
        <w:rPr>
          <w:rFonts w:ascii="Times New Roman" w:eastAsia="Times New Roman" w:hAnsi="Times New Roman" w:cs="Times New Roman"/>
          <w:b/>
          <w:bCs/>
          <w:kern w:val="0"/>
          <w14:ligatures w14:val="none"/>
        </w:rPr>
        <w:t>public unveiling of God’s manifold wisdom</w:t>
      </w:r>
      <w:r w:rsidRPr="00F56686">
        <w:rPr>
          <w:rFonts w:ascii="Times New Roman" w:eastAsia="Times New Roman" w:hAnsi="Times New Roman" w:cs="Times New Roman"/>
          <w:kern w:val="0"/>
          <w14:ligatures w14:val="none"/>
        </w:rPr>
        <w:t xml:space="preserve"> against every false claim, every usurping power, every accusation.</w:t>
      </w:r>
    </w:p>
    <w:p w14:paraId="0DDF731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fits your “deed / reclamation / dominion / rightful heir” framework very well, as long as you keep the core claims anchored in the explicit texts.</w:t>
      </w:r>
    </w:p>
    <w:p w14:paraId="504E991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6. The repeated apostolic case pattern</w:t>
      </w:r>
    </w:p>
    <w:p w14:paraId="7252C9A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 think this is the main peg you can lock:</w:t>
      </w:r>
    </w:p>
    <w:p w14:paraId="6D0E4F5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apostles keep making the case in a repeated order:</w:t>
      </w:r>
    </w:p>
    <w:p w14:paraId="5907012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Jesus was publicly manifested.</w:t>
      </w:r>
      <w:r w:rsidRPr="00F56686">
        <w:rPr>
          <w:rFonts w:ascii="Times New Roman" w:eastAsia="Times New Roman" w:hAnsi="Times New Roman" w:cs="Times New Roman"/>
          <w:kern w:val="0"/>
          <w14:ligatures w14:val="none"/>
        </w:rPr>
        <w:br/>
        <w:t>He was approved by God through works.</w:t>
      </w:r>
      <w:r w:rsidRPr="00F56686">
        <w:rPr>
          <w:rFonts w:ascii="Times New Roman" w:eastAsia="Times New Roman" w:hAnsi="Times New Roman" w:cs="Times New Roman"/>
          <w:kern w:val="0"/>
          <w14:ligatures w14:val="none"/>
        </w:rPr>
        <w:br/>
        <w:t>He was rejected and crucified by men.</w:t>
      </w:r>
      <w:r w:rsidRPr="00F56686">
        <w:rPr>
          <w:rFonts w:ascii="Times New Roman" w:eastAsia="Times New Roman" w:hAnsi="Times New Roman" w:cs="Times New Roman"/>
          <w:kern w:val="0"/>
          <w14:ligatures w14:val="none"/>
        </w:rPr>
        <w:br/>
        <w:t>His death and suffering were according to the Scriptures.</w:t>
      </w:r>
      <w:r w:rsidRPr="00F56686">
        <w:rPr>
          <w:rFonts w:ascii="Times New Roman" w:eastAsia="Times New Roman" w:hAnsi="Times New Roman" w:cs="Times New Roman"/>
          <w:kern w:val="0"/>
          <w14:ligatures w14:val="none"/>
        </w:rPr>
        <w:br/>
        <w:t>God raised Him from the dead.</w:t>
      </w:r>
      <w:r w:rsidRPr="00F56686">
        <w:rPr>
          <w:rFonts w:ascii="Times New Roman" w:eastAsia="Times New Roman" w:hAnsi="Times New Roman" w:cs="Times New Roman"/>
          <w:kern w:val="0"/>
          <w14:ligatures w14:val="none"/>
        </w:rPr>
        <w:br/>
        <w:t>Witnesses saw Him.</w:t>
      </w:r>
      <w:r w:rsidRPr="00F56686">
        <w:rPr>
          <w:rFonts w:ascii="Times New Roman" w:eastAsia="Times New Roman" w:hAnsi="Times New Roman" w:cs="Times New Roman"/>
          <w:kern w:val="0"/>
          <w14:ligatures w14:val="none"/>
        </w:rPr>
        <w:br/>
        <w:t>He is exalted.</w:t>
      </w:r>
      <w:r w:rsidRPr="00F56686">
        <w:rPr>
          <w:rFonts w:ascii="Times New Roman" w:eastAsia="Times New Roman" w:hAnsi="Times New Roman" w:cs="Times New Roman"/>
          <w:kern w:val="0"/>
          <w14:ligatures w14:val="none"/>
        </w:rPr>
        <w:br/>
        <w:t>Therefore He is Lord, Christ, Judge, and giver of repentance/life.</w:t>
      </w:r>
    </w:p>
    <w:p w14:paraId="7CC3ACF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You see that pattern in Peter.</w:t>
      </w:r>
      <w:r w:rsidRPr="00F56686">
        <w:rPr>
          <w:rFonts w:ascii="Times New Roman" w:eastAsia="Times New Roman" w:hAnsi="Times New Roman" w:cs="Times New Roman"/>
          <w:kern w:val="0"/>
          <w14:ligatures w14:val="none"/>
        </w:rPr>
        <w:br/>
        <w:t>You see that pattern in Paul.</w:t>
      </w:r>
      <w:r w:rsidRPr="00F56686">
        <w:rPr>
          <w:rFonts w:ascii="Times New Roman" w:eastAsia="Times New Roman" w:hAnsi="Times New Roman" w:cs="Times New Roman"/>
          <w:kern w:val="0"/>
          <w14:ligatures w14:val="none"/>
        </w:rPr>
        <w:br/>
        <w:t>And Luke frames both volumes so that this pattern is not accidental.</w:t>
      </w:r>
    </w:p>
    <w:p w14:paraId="79D0BA8E"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7. So your instinct is right</w:t>
      </w:r>
    </w:p>
    <w:p w14:paraId="5791C69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Yes — Peter’s “this Jesus whom ye crucified,” Paul’s repeated defenses in Acts, Luke’s investigative prologue, </w:t>
      </w: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t xml:space="preserve">, and </w:t>
      </w:r>
      <w:r w:rsidRPr="00F56686">
        <w:rPr>
          <w:rFonts w:ascii="Times New Roman" w:eastAsia="Times New Roman" w:hAnsi="Times New Roman" w:cs="Times New Roman"/>
          <w:b/>
          <w:bCs/>
          <w:kern w:val="0"/>
          <w14:ligatures w14:val="none"/>
        </w:rPr>
        <w:t>Ephesians 3:10</w:t>
      </w:r>
      <w:r w:rsidRPr="00F56686">
        <w:rPr>
          <w:rFonts w:ascii="Times New Roman" w:eastAsia="Times New Roman" w:hAnsi="Times New Roman" w:cs="Times New Roman"/>
          <w:kern w:val="0"/>
          <w14:ligatures w14:val="none"/>
        </w:rPr>
        <w:t xml:space="preserve"> are all making cases.</w:t>
      </w:r>
    </w:p>
    <w:p w14:paraId="0E7D0D3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Not separate disconnected cases, either.</w:t>
      </w:r>
    </w:p>
    <w:p w14:paraId="6E71AA5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They are different layers of the </w:t>
      </w:r>
      <w:r w:rsidRPr="00F56686">
        <w:rPr>
          <w:rFonts w:ascii="Times New Roman" w:eastAsia="Times New Roman" w:hAnsi="Times New Roman" w:cs="Times New Roman"/>
          <w:b/>
          <w:bCs/>
          <w:kern w:val="0"/>
          <w14:ligatures w14:val="none"/>
        </w:rPr>
        <w:t>same case</w:t>
      </w:r>
      <w:r w:rsidRPr="00F56686">
        <w:rPr>
          <w:rFonts w:ascii="Times New Roman" w:eastAsia="Times New Roman" w:hAnsi="Times New Roman" w:cs="Times New Roman"/>
          <w:kern w:val="0"/>
          <w14:ligatures w14:val="none"/>
        </w:rPr>
        <w:t>:</w:t>
      </w:r>
    </w:p>
    <w:p w14:paraId="19A0828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historical case,</w:t>
      </w:r>
      <w:r w:rsidRPr="00F56686">
        <w:rPr>
          <w:rFonts w:ascii="Times New Roman" w:eastAsia="Times New Roman" w:hAnsi="Times New Roman" w:cs="Times New Roman"/>
          <w:kern w:val="0"/>
          <w14:ligatures w14:val="none"/>
        </w:rPr>
        <w:br/>
        <w:t>covenantal case,</w:t>
      </w:r>
      <w:r w:rsidRPr="00F56686">
        <w:rPr>
          <w:rFonts w:ascii="Times New Roman" w:eastAsia="Times New Roman" w:hAnsi="Times New Roman" w:cs="Times New Roman"/>
          <w:kern w:val="0"/>
          <w14:ligatures w14:val="none"/>
        </w:rPr>
        <w:br/>
        <w:t>prophetic case,</w:t>
      </w:r>
      <w:r w:rsidRPr="00F56686">
        <w:rPr>
          <w:rFonts w:ascii="Times New Roman" w:eastAsia="Times New Roman" w:hAnsi="Times New Roman" w:cs="Times New Roman"/>
          <w:kern w:val="0"/>
          <w14:ligatures w14:val="none"/>
        </w:rPr>
        <w:br/>
        <w:t>apostolic witness case,</w:t>
      </w:r>
      <w:r w:rsidRPr="00F56686">
        <w:rPr>
          <w:rFonts w:ascii="Times New Roman" w:eastAsia="Times New Roman" w:hAnsi="Times New Roman" w:cs="Times New Roman"/>
          <w:kern w:val="0"/>
          <w14:ligatures w14:val="none"/>
        </w:rPr>
        <w:br/>
        <w:t>and cosmic vindication case.</w:t>
      </w:r>
    </w:p>
    <w:p w14:paraId="3DBC546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why John, Luke, Paul, and Peter can sound different on the surface while still converging.</w:t>
      </w:r>
    </w:p>
    <w:p w14:paraId="7CFFBC3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They are each handling a different part of the same legal presentation.</w:t>
      </w:r>
    </w:p>
    <w:p w14:paraId="79E3F23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 very compact way to say it would be:</w:t>
      </w:r>
    </w:p>
    <w:p w14:paraId="38D0851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records the manifestation.</w:t>
      </w:r>
      <w:r w:rsidRPr="00F56686">
        <w:rPr>
          <w:rFonts w:ascii="Times New Roman" w:eastAsia="Times New Roman" w:hAnsi="Times New Roman" w:cs="Times New Roman"/>
          <w:b/>
          <w:bCs/>
          <w:kern w:val="0"/>
          <w14:ligatures w14:val="none"/>
        </w:rPr>
        <w:br/>
        <w:t>Acts argues the manifestation.</w:t>
      </w:r>
      <w:r w:rsidRPr="00F56686">
        <w:rPr>
          <w:rFonts w:ascii="Times New Roman" w:eastAsia="Times New Roman" w:hAnsi="Times New Roman" w:cs="Times New Roman"/>
          <w:b/>
          <w:bCs/>
          <w:kern w:val="0"/>
          <w14:ligatures w14:val="none"/>
        </w:rPr>
        <w:br/>
        <w:t>1 Timothy 3:16 summarizes the manifestation and vindication.</w:t>
      </w:r>
      <w:r w:rsidRPr="00F56686">
        <w:rPr>
          <w:rFonts w:ascii="Times New Roman" w:eastAsia="Times New Roman" w:hAnsi="Times New Roman" w:cs="Times New Roman"/>
          <w:b/>
          <w:bCs/>
          <w:kern w:val="0"/>
          <w14:ligatures w14:val="none"/>
        </w:rPr>
        <w:br/>
        <w:t>Ephesians 3:10 reveals the cosmic purpose of that vindicated manifestation.</w:t>
      </w:r>
    </w:p>
    <w:p w14:paraId="328EC47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a strong, non-cherry-picked framework.</w:t>
      </w:r>
    </w:p>
    <w:p w14:paraId="2A13951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 can turn this next into a single </w:t>
      </w:r>
      <w:r w:rsidRPr="00F56686">
        <w:rPr>
          <w:rFonts w:ascii="Times New Roman" w:eastAsia="Times New Roman" w:hAnsi="Times New Roman" w:cs="Times New Roman"/>
          <w:b/>
          <w:bCs/>
          <w:kern w:val="0"/>
          <w14:ligatures w14:val="none"/>
        </w:rPr>
        <w:t>master legal flow</w:t>
      </w:r>
      <w:r w:rsidRPr="00F56686">
        <w:rPr>
          <w:rFonts w:ascii="Times New Roman" w:eastAsia="Times New Roman" w:hAnsi="Times New Roman" w:cs="Times New Roman"/>
          <w:kern w:val="0"/>
          <w14:ligatures w14:val="none"/>
        </w:rPr>
        <w:t xml:space="preserve"> from </w:t>
      </w:r>
      <w:r w:rsidRPr="00F56686">
        <w:rPr>
          <w:rFonts w:ascii="Times New Roman" w:eastAsia="Times New Roman" w:hAnsi="Times New Roman" w:cs="Times New Roman"/>
          <w:b/>
          <w:bCs/>
          <w:kern w:val="0"/>
          <w14:ligatures w14:val="none"/>
        </w:rPr>
        <w:t>Genesis 3:15 -&gt; Abraham -&gt; David -&gt; Gospel manifestation -&gt; Acts proclamation -&gt; 1 Timothy 3:16 -&gt; Ephesians 3:10 -&gt; Revelation 5</w:t>
      </w:r>
      <w:r w:rsidRPr="00F56686">
        <w:rPr>
          <w:rFonts w:ascii="Times New Roman" w:eastAsia="Times New Roman" w:hAnsi="Times New Roman" w:cs="Times New Roman"/>
          <w:kern w:val="0"/>
          <w14:ligatures w14:val="none"/>
        </w:rPr>
        <w:t>.</w:t>
      </w:r>
    </w:p>
    <w:p w14:paraId="4C4AA1D7"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Yes, turn this next into a single master legal flow from Genesis 3:15 -&gt; Abraham -&gt; David -&gt; Gospel manifestation -&gt; Acts proclamation -&gt; 1 Timothy 3:16 -&gt; Ephesians 3:10 -&gt; Revelation 5</w:t>
      </w:r>
    </w:p>
    <w:p w14:paraId="662F87D3"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Thought for 17s</w:t>
      </w:r>
    </w:p>
    <w:p w14:paraId="487A97D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Yes. Here is a single </w:t>
      </w:r>
      <w:r w:rsidRPr="00F56686">
        <w:rPr>
          <w:rFonts w:ascii="Times New Roman" w:eastAsia="Times New Roman" w:hAnsi="Times New Roman" w:cs="Times New Roman"/>
          <w:b/>
          <w:bCs/>
          <w:kern w:val="0"/>
          <w14:ligatures w14:val="none"/>
        </w:rPr>
        <w:t>master legal flow</w:t>
      </w:r>
      <w:r w:rsidRPr="00F56686">
        <w:rPr>
          <w:rFonts w:ascii="Times New Roman" w:eastAsia="Times New Roman" w:hAnsi="Times New Roman" w:cs="Times New Roman"/>
          <w:kern w:val="0"/>
          <w14:ligatures w14:val="none"/>
        </w:rPr>
        <w:t xml:space="preserve"> that stays inside the Bible’s own categories and keeps the argument cumulative rather than forced.</w:t>
      </w:r>
    </w:p>
    <w:p w14:paraId="22212745"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Master Legal Flow:</w:t>
      </w:r>
    </w:p>
    <w:p w14:paraId="6CEC531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lastRenderedPageBreak/>
        <w:t>Genesis 3:15 -&gt; Abraham -&gt; David -&gt; Gospel Manifestation -&gt; Acts Proclamation -&gt; 1 Timothy 3:16 -&gt; Ephesians 3:10 -&gt; Revelation 5</w:t>
      </w:r>
    </w:p>
    <w:p w14:paraId="413B7437" w14:textId="77777777" w:rsidR="00F56686" w:rsidRPr="00F56686" w:rsidRDefault="00F56686" w:rsidP="00F566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56686">
        <w:rPr>
          <w:rFonts w:ascii="Times New Roman" w:eastAsia="Times New Roman" w:hAnsi="Times New Roman" w:cs="Times New Roman"/>
          <w:b/>
          <w:bCs/>
          <w:kern w:val="0"/>
          <w:sz w:val="27"/>
          <w:szCs w:val="27"/>
          <w14:ligatures w14:val="none"/>
        </w:rPr>
        <w:t>Controlling thesis</w:t>
      </w:r>
    </w:p>
    <w:p w14:paraId="20E62EE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Jesus Christ is the promised Seed first announced in Eden, narrowed through Abraham and David, manifested in history in true humanity and divine sonship, publicly attested by works and witnesses, proclaimed by the apostles as the fulfilled promise, vindicated in resurrection and exaltation, and enthroned as the only worthy redeemer whose work unveils the manifold wisdom of God before heaven and earth.</w:t>
      </w:r>
    </w:p>
    <w:p w14:paraId="39A34F3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the case.</w:t>
      </w:r>
    </w:p>
    <w:p w14:paraId="4922699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It is not built on one verse alone.</w:t>
      </w:r>
      <w:r w:rsidRPr="00F56686">
        <w:rPr>
          <w:rFonts w:ascii="Times New Roman" w:eastAsia="Times New Roman" w:hAnsi="Times New Roman" w:cs="Times New Roman"/>
          <w:kern w:val="0"/>
          <w14:ligatures w14:val="none"/>
        </w:rPr>
        <w:br/>
        <w:t>It is built on a lawful chain of witness.</w:t>
      </w:r>
    </w:p>
    <w:p w14:paraId="483893D3"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64FE581B">
          <v:rect id="_x0000_i1025" style="width:0;height:1.5pt" o:hralign="center" o:hrstd="t" o:hr="t" fillcolor="#a0a0a0" stroked="f"/>
        </w:pict>
      </w:r>
    </w:p>
    <w:p w14:paraId="3D8BEFAD"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I. Genesis 3:15 — the first legal promise: the coming Seed</w:t>
      </w:r>
    </w:p>
    <w:p w14:paraId="3C769A8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first promise is not Davidic and not yet Abrahamic.</w:t>
      </w:r>
      <w:r w:rsidRPr="00F56686">
        <w:rPr>
          <w:rFonts w:ascii="Times New Roman" w:eastAsia="Times New Roman" w:hAnsi="Times New Roman" w:cs="Times New Roman"/>
          <w:kern w:val="0"/>
          <w14:ligatures w14:val="none"/>
        </w:rPr>
        <w:br/>
        <w:t>It is earlier. It is universal in scope and conflict.</w:t>
      </w:r>
    </w:p>
    <w:p w14:paraId="2D12653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3:15</w:t>
      </w:r>
      <w:r w:rsidRPr="00F56686">
        <w:rPr>
          <w:rFonts w:ascii="Times New Roman" w:eastAsia="Times New Roman" w:hAnsi="Times New Roman" w:cs="Times New Roman"/>
          <w:kern w:val="0"/>
          <w14:ligatures w14:val="none"/>
        </w:rPr>
        <w:br/>
        <w:t>“And I will put enmity between thee and the woman, and between thy seed and her seed; it shall bruise thy head, and thou shalt bruise his heel.”</w:t>
      </w:r>
    </w:p>
    <w:p w14:paraId="35C0B4D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gives the first legal frame:</w:t>
      </w:r>
    </w:p>
    <w:p w14:paraId="3CE72E4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There will be a conflict of seeds.</w:t>
      </w:r>
      <w:r w:rsidRPr="00F56686">
        <w:rPr>
          <w:rFonts w:ascii="Times New Roman" w:eastAsia="Times New Roman" w:hAnsi="Times New Roman" w:cs="Times New Roman"/>
          <w:kern w:val="0"/>
          <w14:ligatures w14:val="none"/>
        </w:rPr>
        <w:br/>
        <w:t>There will be a coming seed of the woman.</w:t>
      </w:r>
      <w:r w:rsidRPr="00F56686">
        <w:rPr>
          <w:rFonts w:ascii="Times New Roman" w:eastAsia="Times New Roman" w:hAnsi="Times New Roman" w:cs="Times New Roman"/>
          <w:kern w:val="0"/>
          <w14:ligatures w14:val="none"/>
        </w:rPr>
        <w:br/>
        <w:t>That seed will suffer.</w:t>
      </w:r>
      <w:r w:rsidRPr="00F56686">
        <w:rPr>
          <w:rFonts w:ascii="Times New Roman" w:eastAsia="Times New Roman" w:hAnsi="Times New Roman" w:cs="Times New Roman"/>
          <w:kern w:val="0"/>
          <w14:ligatures w14:val="none"/>
        </w:rPr>
        <w:br/>
        <w:t>That seed will also crush the serpent’s head.</w:t>
      </w:r>
    </w:p>
    <w:p w14:paraId="0BE6D87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 the first biblical expectation is not merely “a teacher will come,” but </w:t>
      </w:r>
      <w:r w:rsidRPr="00F56686">
        <w:rPr>
          <w:rFonts w:ascii="Times New Roman" w:eastAsia="Times New Roman" w:hAnsi="Times New Roman" w:cs="Times New Roman"/>
          <w:b/>
          <w:bCs/>
          <w:kern w:val="0"/>
          <w14:ligatures w14:val="none"/>
        </w:rPr>
        <w:t>a specific conquering seed will come through the human line</w:t>
      </w:r>
      <w:r w:rsidRPr="00F56686">
        <w:rPr>
          <w:rFonts w:ascii="Times New Roman" w:eastAsia="Times New Roman" w:hAnsi="Times New Roman" w:cs="Times New Roman"/>
          <w:kern w:val="0"/>
          <w14:ligatures w14:val="none"/>
        </w:rPr>
        <w:t>.</w:t>
      </w:r>
    </w:p>
    <w:p w14:paraId="320A5CE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the beginning of the case.</w:t>
      </w:r>
    </w:p>
    <w:p w14:paraId="529B4C22"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0C86E8D1">
          <v:rect id="_x0000_i1026" style="width:0;height:1.5pt" o:hralign="center" o:hrstd="t" o:hr="t" fillcolor="#a0a0a0" stroked="f"/>
        </w:pict>
      </w:r>
    </w:p>
    <w:p w14:paraId="2AC4870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lastRenderedPageBreak/>
        <w:t>II. Abraham — the promise is narrowed to a covenant line and a blessing-to-the-nations purpose</w:t>
      </w:r>
    </w:p>
    <w:p w14:paraId="507BCBE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Eden promise is then narrowed.</w:t>
      </w:r>
    </w:p>
    <w:p w14:paraId="3849A8D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12:3</w:t>
      </w:r>
      <w:r w:rsidRPr="00F56686">
        <w:rPr>
          <w:rFonts w:ascii="Times New Roman" w:eastAsia="Times New Roman" w:hAnsi="Times New Roman" w:cs="Times New Roman"/>
          <w:kern w:val="0"/>
          <w14:ligatures w14:val="none"/>
        </w:rPr>
        <w:br/>
        <w:t>“and in thee shall all families of the earth be blessed.”</w:t>
      </w:r>
    </w:p>
    <w:p w14:paraId="7CDF371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22:18</w:t>
      </w:r>
      <w:r w:rsidRPr="00F56686">
        <w:rPr>
          <w:rFonts w:ascii="Times New Roman" w:eastAsia="Times New Roman" w:hAnsi="Times New Roman" w:cs="Times New Roman"/>
          <w:kern w:val="0"/>
          <w14:ligatures w14:val="none"/>
        </w:rPr>
        <w:br/>
        <w:t>“And in thy seed shall all the nations of the earth be blessed; because thou hast obeyed my voice.”</w:t>
      </w:r>
    </w:p>
    <w:p w14:paraId="1A51584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Paul later identifies that Seed directly:</w:t>
      </w:r>
    </w:p>
    <w:p w14:paraId="3DB47D6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Galatians 3:16</w:t>
      </w:r>
      <w:r w:rsidRPr="00F56686">
        <w:rPr>
          <w:rFonts w:ascii="Times New Roman" w:eastAsia="Times New Roman" w:hAnsi="Times New Roman" w:cs="Times New Roman"/>
          <w:kern w:val="0"/>
          <w14:ligatures w14:val="none"/>
        </w:rPr>
        <w:br/>
        <w:t>“Now to Abraham and his seed were the promises made. He saith not, And to seeds, as of many; but as of one, And to thy seed, which is Christ.”</w:t>
      </w:r>
    </w:p>
    <w:p w14:paraId="503C8C1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Abrahamic promise is not random bloodline boasting.</w:t>
      </w:r>
      <w:r w:rsidRPr="00F56686">
        <w:rPr>
          <w:rFonts w:ascii="Times New Roman" w:eastAsia="Times New Roman" w:hAnsi="Times New Roman" w:cs="Times New Roman"/>
          <w:kern w:val="0"/>
          <w14:ligatures w14:val="none"/>
        </w:rPr>
        <w:br/>
        <w:t xml:space="preserve">It is a </w:t>
      </w:r>
      <w:r w:rsidRPr="00F56686">
        <w:rPr>
          <w:rFonts w:ascii="Times New Roman" w:eastAsia="Times New Roman" w:hAnsi="Times New Roman" w:cs="Times New Roman"/>
          <w:b/>
          <w:bCs/>
          <w:kern w:val="0"/>
          <w14:ligatures w14:val="none"/>
        </w:rPr>
        <w:t>covenant narrowing</w:t>
      </w:r>
      <w:r w:rsidRPr="00F56686">
        <w:rPr>
          <w:rFonts w:ascii="Times New Roman" w:eastAsia="Times New Roman" w:hAnsi="Times New Roman" w:cs="Times New Roman"/>
          <w:kern w:val="0"/>
          <w14:ligatures w14:val="none"/>
        </w:rPr>
        <w:t xml:space="preserve"> unto one promised Seed through whom blessing reaches the nations.</w:t>
      </w:r>
    </w:p>
    <w:p w14:paraId="3DD687B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 Abraham himself is not merely a biological peg. The text ties Abraham to covenant qualities.</w:t>
      </w:r>
    </w:p>
    <w:p w14:paraId="6A20ACD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15:6</w:t>
      </w:r>
      <w:r w:rsidRPr="00F56686">
        <w:rPr>
          <w:rFonts w:ascii="Times New Roman" w:eastAsia="Times New Roman" w:hAnsi="Times New Roman" w:cs="Times New Roman"/>
          <w:kern w:val="0"/>
          <w14:ligatures w14:val="none"/>
        </w:rPr>
        <w:br/>
        <w:t>“And he believed in the LORD; and he counted it to him for righteousness.”</w:t>
      </w:r>
    </w:p>
    <w:p w14:paraId="0294045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18:19</w:t>
      </w:r>
      <w:r w:rsidRPr="00F56686">
        <w:rPr>
          <w:rFonts w:ascii="Times New Roman" w:eastAsia="Times New Roman" w:hAnsi="Times New Roman" w:cs="Times New Roman"/>
          <w:kern w:val="0"/>
          <w14:ligatures w14:val="none"/>
        </w:rPr>
        <w:br/>
        <w:t>“For I know him, that he will command his children and his household after him, and they shall keep the way of the LORD, to do justice and judgment…”</w:t>
      </w:r>
    </w:p>
    <w:p w14:paraId="0377024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22:18</w:t>
      </w:r>
      <w:r w:rsidRPr="00F56686">
        <w:rPr>
          <w:rFonts w:ascii="Times New Roman" w:eastAsia="Times New Roman" w:hAnsi="Times New Roman" w:cs="Times New Roman"/>
          <w:kern w:val="0"/>
          <w14:ligatures w14:val="none"/>
        </w:rPr>
        <w:br/>
        <w:t>“…because thou hast obeyed my voice.”</w:t>
      </w:r>
    </w:p>
    <w:p w14:paraId="079E352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26:5</w:t>
      </w:r>
      <w:r w:rsidRPr="00F56686">
        <w:rPr>
          <w:rFonts w:ascii="Times New Roman" w:eastAsia="Times New Roman" w:hAnsi="Times New Roman" w:cs="Times New Roman"/>
          <w:kern w:val="0"/>
          <w14:ligatures w14:val="none"/>
        </w:rPr>
        <w:br/>
        <w:t>“Because that Abraham obeyed my voice, and kept my charge, my commandments, my statutes, and my laws.”</w:t>
      </w:r>
    </w:p>
    <w:p w14:paraId="5B6928B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Abraham’s line, in the covenant sense, is marked by:</w:t>
      </w:r>
    </w:p>
    <w:p w14:paraId="6C4AE69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faith,</w:t>
      </w:r>
      <w:r w:rsidRPr="00F56686">
        <w:rPr>
          <w:rFonts w:ascii="Times New Roman" w:eastAsia="Times New Roman" w:hAnsi="Times New Roman" w:cs="Times New Roman"/>
          <w:kern w:val="0"/>
          <w14:ligatures w14:val="none"/>
        </w:rPr>
        <w:br/>
        <w:t>obedience,</w:t>
      </w:r>
      <w:r w:rsidRPr="00F56686">
        <w:rPr>
          <w:rFonts w:ascii="Times New Roman" w:eastAsia="Times New Roman" w:hAnsi="Times New Roman" w:cs="Times New Roman"/>
          <w:kern w:val="0"/>
          <w14:ligatures w14:val="none"/>
        </w:rPr>
        <w:br/>
        <w:t>walk,</w:t>
      </w:r>
      <w:r w:rsidRPr="00F56686">
        <w:rPr>
          <w:rFonts w:ascii="Times New Roman" w:eastAsia="Times New Roman" w:hAnsi="Times New Roman" w:cs="Times New Roman"/>
          <w:kern w:val="0"/>
          <w14:ligatures w14:val="none"/>
        </w:rPr>
        <w:br/>
        <w:t>and teaching his household.</w:t>
      </w:r>
    </w:p>
    <w:p w14:paraId="107D356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That is why mere fleshly claim is not enough later.</w:t>
      </w:r>
    </w:p>
    <w:p w14:paraId="2E77792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John the Baptist warns against empty lineage claims:</w:t>
      </w:r>
    </w:p>
    <w:p w14:paraId="386EBB5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3:9</w:t>
      </w:r>
      <w:r w:rsidRPr="00F56686">
        <w:rPr>
          <w:rFonts w:ascii="Times New Roman" w:eastAsia="Times New Roman" w:hAnsi="Times New Roman" w:cs="Times New Roman"/>
          <w:kern w:val="0"/>
          <w14:ligatures w14:val="none"/>
        </w:rPr>
        <w:br/>
        <w:t>“And think not to say within yourselves, We have Abraham to our father…”</w:t>
      </w:r>
    </w:p>
    <w:p w14:paraId="0B16802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 Jesus says:</w:t>
      </w:r>
    </w:p>
    <w:p w14:paraId="793E454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John 8:39</w:t>
      </w:r>
      <w:r w:rsidRPr="00F56686">
        <w:rPr>
          <w:rFonts w:ascii="Times New Roman" w:eastAsia="Times New Roman" w:hAnsi="Times New Roman" w:cs="Times New Roman"/>
          <w:kern w:val="0"/>
          <w14:ligatures w14:val="none"/>
        </w:rPr>
        <w:br/>
        <w:t>“If ye were Abraham’s children, ye would do the works of Abraham.”</w:t>
      </w:r>
    </w:p>
    <w:p w14:paraId="64F5C0F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a crucial legal distinction.</w:t>
      </w:r>
    </w:p>
    <w:p w14:paraId="42F79DE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Abrahamic descent matters in the promise-line unto Christ.</w:t>
      </w:r>
      <w:r w:rsidRPr="00F56686">
        <w:rPr>
          <w:rFonts w:ascii="Times New Roman" w:eastAsia="Times New Roman" w:hAnsi="Times New Roman" w:cs="Times New Roman"/>
          <w:kern w:val="0"/>
          <w14:ligatures w14:val="none"/>
        </w:rPr>
        <w:br/>
        <w:t>But Abrahamic sonship, in the covenant sense, is manifested by Abraham’s pattern: faith, obedience, walk, and transmission.</w:t>
      </w:r>
    </w:p>
    <w:p w14:paraId="3071F4F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case is not “Jesus matters because He has Abraham’s blood.”</w:t>
      </w:r>
      <w:r w:rsidRPr="00F56686">
        <w:rPr>
          <w:rFonts w:ascii="Times New Roman" w:eastAsia="Times New Roman" w:hAnsi="Times New Roman" w:cs="Times New Roman"/>
          <w:kern w:val="0"/>
          <w14:ligatures w14:val="none"/>
        </w:rPr>
        <w:br/>
        <w:t xml:space="preserve">The case is: </w:t>
      </w:r>
      <w:r w:rsidRPr="00F56686">
        <w:rPr>
          <w:rFonts w:ascii="Times New Roman" w:eastAsia="Times New Roman" w:hAnsi="Times New Roman" w:cs="Times New Roman"/>
          <w:b/>
          <w:bCs/>
          <w:kern w:val="0"/>
          <w14:ligatures w14:val="none"/>
        </w:rPr>
        <w:t>Jesus is the promised Seed in Abraham’s line, and He fulfills the covenant reality Abraham pointed toward.</w:t>
      </w:r>
    </w:p>
    <w:p w14:paraId="1ECFBB91"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2E9E47B5">
          <v:rect id="_x0000_i1027" style="width:0;height:1.5pt" o:hralign="center" o:hrstd="t" o:hr="t" fillcolor="#a0a0a0" stroked="f"/>
        </w:pict>
      </w:r>
    </w:p>
    <w:p w14:paraId="225B6B9D"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III. David — the promise is narrowed again, now to throne, kingdom, and public messianic office</w:t>
      </w:r>
    </w:p>
    <w:p w14:paraId="283C39E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promise is narrowed once more, this time into kingship.</w:t>
      </w:r>
    </w:p>
    <w:p w14:paraId="2985506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2 Samuel 7:12-13</w:t>
      </w:r>
      <w:r w:rsidRPr="00F56686">
        <w:rPr>
          <w:rFonts w:ascii="Times New Roman" w:eastAsia="Times New Roman" w:hAnsi="Times New Roman" w:cs="Times New Roman"/>
          <w:kern w:val="0"/>
          <w14:ligatures w14:val="none"/>
        </w:rPr>
        <w:br/>
        <w:t>“I will set up thy seed after thee, which shall proceed out of thy bowels, and I will establish his kingdom.</w:t>
      </w:r>
      <w:r w:rsidRPr="00F56686">
        <w:rPr>
          <w:rFonts w:ascii="Times New Roman" w:eastAsia="Times New Roman" w:hAnsi="Times New Roman" w:cs="Times New Roman"/>
          <w:kern w:val="0"/>
          <w14:ligatures w14:val="none"/>
        </w:rPr>
        <w:br/>
        <w:t>He shall build an house for my name, and I will stablish the throne of his kingdom for ever.”</w:t>
      </w:r>
    </w:p>
    <w:p w14:paraId="7A69FC7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seed now carries royal and house-building significance.</w:t>
      </w:r>
    </w:p>
    <w:p w14:paraId="4F086AC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Later prophets keep that expectation alive.</w:t>
      </w:r>
    </w:p>
    <w:p w14:paraId="10F4470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Isaiah 11:1</w:t>
      </w:r>
      <w:r w:rsidRPr="00F56686">
        <w:rPr>
          <w:rFonts w:ascii="Times New Roman" w:eastAsia="Times New Roman" w:hAnsi="Times New Roman" w:cs="Times New Roman"/>
          <w:kern w:val="0"/>
          <w14:ligatures w14:val="none"/>
        </w:rPr>
        <w:br/>
        <w:t>“And there shall come forth a rod out of the stem of Jesse, and a Branch shall grow out of his roots:”</w:t>
      </w:r>
    </w:p>
    <w:p w14:paraId="0656AED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Jeremiah 23:5</w:t>
      </w:r>
      <w:r w:rsidRPr="00F56686">
        <w:rPr>
          <w:rFonts w:ascii="Times New Roman" w:eastAsia="Times New Roman" w:hAnsi="Times New Roman" w:cs="Times New Roman"/>
          <w:kern w:val="0"/>
          <w14:ligatures w14:val="none"/>
        </w:rPr>
        <w:br/>
        <w:t>“Behold, the days come, saith the LORD, that I will raise unto David a righteous Branch, and a King shall reign and prosper…”</w:t>
      </w:r>
    </w:p>
    <w:p w14:paraId="467F38C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So by the time of the Gospels, the public messianic expectation is strongly Davidic.</w:t>
      </w:r>
    </w:p>
    <w:p w14:paraId="19B180E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why people cry out:</w:t>
      </w:r>
    </w:p>
    <w:p w14:paraId="49AC207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9:27</w:t>
      </w:r>
      <w:r w:rsidRPr="00F56686">
        <w:rPr>
          <w:rFonts w:ascii="Times New Roman" w:eastAsia="Times New Roman" w:hAnsi="Times New Roman" w:cs="Times New Roman"/>
          <w:kern w:val="0"/>
          <w14:ligatures w14:val="none"/>
        </w:rPr>
        <w:br/>
        <w:t>“…Thou Son of David, have mercy on us.”</w:t>
      </w:r>
    </w:p>
    <w:p w14:paraId="6B669F0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15:22</w:t>
      </w:r>
      <w:r w:rsidRPr="00F56686">
        <w:rPr>
          <w:rFonts w:ascii="Times New Roman" w:eastAsia="Times New Roman" w:hAnsi="Times New Roman" w:cs="Times New Roman"/>
          <w:kern w:val="0"/>
          <w14:ligatures w14:val="none"/>
        </w:rPr>
        <w:br/>
        <w:t>“…Have mercy on me, O Lord, thou Son of David…”</w:t>
      </w:r>
    </w:p>
    <w:p w14:paraId="5AEF4D3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20:30-31</w:t>
      </w:r>
      <w:r w:rsidRPr="00F56686">
        <w:rPr>
          <w:rFonts w:ascii="Times New Roman" w:eastAsia="Times New Roman" w:hAnsi="Times New Roman" w:cs="Times New Roman"/>
          <w:kern w:val="0"/>
          <w14:ligatures w14:val="none"/>
        </w:rPr>
        <w:br/>
        <w:t>“…Have mercy on us, O Lord, thou Son of David.”</w:t>
      </w:r>
    </w:p>
    <w:p w14:paraId="2972456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“Son of David” becomes the public cry because David names the </w:t>
      </w:r>
      <w:r w:rsidRPr="00F56686">
        <w:rPr>
          <w:rFonts w:ascii="Times New Roman" w:eastAsia="Times New Roman" w:hAnsi="Times New Roman" w:cs="Times New Roman"/>
          <w:b/>
          <w:bCs/>
          <w:kern w:val="0"/>
          <w14:ligatures w14:val="none"/>
        </w:rPr>
        <w:t>royal office</w:t>
      </w:r>
      <w:r w:rsidRPr="00F56686">
        <w:rPr>
          <w:rFonts w:ascii="Times New Roman" w:eastAsia="Times New Roman" w:hAnsi="Times New Roman" w:cs="Times New Roman"/>
          <w:kern w:val="0"/>
          <w14:ligatures w14:val="none"/>
        </w:rPr>
        <w:t>, the expected king-deliverer, the promised ruler.</w:t>
      </w:r>
    </w:p>
    <w:p w14:paraId="1FDDFF2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Abraham gives the promise-line.</w:t>
      </w:r>
      <w:r w:rsidRPr="00F56686">
        <w:rPr>
          <w:rFonts w:ascii="Times New Roman" w:eastAsia="Times New Roman" w:hAnsi="Times New Roman" w:cs="Times New Roman"/>
          <w:kern w:val="0"/>
          <w14:ligatures w14:val="none"/>
        </w:rPr>
        <w:br/>
        <w:t>David gives the public messianic throne claim.</w:t>
      </w:r>
    </w:p>
    <w:p w14:paraId="22932B01"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0931C3EC">
          <v:rect id="_x0000_i1028" style="width:0;height:1.5pt" o:hralign="center" o:hrstd="t" o:hr="t" fillcolor="#a0a0a0" stroked="f"/>
        </w:pict>
      </w:r>
    </w:p>
    <w:p w14:paraId="02E58E0C"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IV. Gospel Manifestation — the promise enters history and is publicly attested</w:t>
      </w:r>
    </w:p>
    <w:p w14:paraId="3B871D2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Now the legal line must become historical manifestation.</w:t>
      </w:r>
    </w:p>
    <w:p w14:paraId="497737B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Matthew opens by joining the two covenant lines together:</w:t>
      </w:r>
    </w:p>
    <w:p w14:paraId="7DA2502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1:1</w:t>
      </w:r>
      <w:r w:rsidRPr="00F56686">
        <w:rPr>
          <w:rFonts w:ascii="Times New Roman" w:eastAsia="Times New Roman" w:hAnsi="Times New Roman" w:cs="Times New Roman"/>
          <w:kern w:val="0"/>
          <w14:ligatures w14:val="none"/>
        </w:rPr>
        <w:br/>
        <w:t>“The book of the generation of Jesus Christ, the son of David, the son of Abraham.”</w:t>
      </w:r>
    </w:p>
    <w:p w14:paraId="56EB04F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not filler.</w:t>
      </w:r>
      <w:r w:rsidRPr="00F56686">
        <w:rPr>
          <w:rFonts w:ascii="Times New Roman" w:eastAsia="Times New Roman" w:hAnsi="Times New Roman" w:cs="Times New Roman"/>
          <w:kern w:val="0"/>
          <w14:ligatures w14:val="none"/>
        </w:rPr>
        <w:br/>
        <w:t>That is covenant compression.</w:t>
      </w:r>
    </w:p>
    <w:p w14:paraId="1129AB1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line has reached its manifested claimant.</w:t>
      </w:r>
    </w:p>
    <w:p w14:paraId="0694FF1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Luke then shows the manner of manifestation.</w:t>
      </w:r>
    </w:p>
    <w:p w14:paraId="1D0A497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1:31-32</w:t>
      </w:r>
      <w:r w:rsidRPr="00F56686">
        <w:rPr>
          <w:rFonts w:ascii="Times New Roman" w:eastAsia="Times New Roman" w:hAnsi="Times New Roman" w:cs="Times New Roman"/>
          <w:kern w:val="0"/>
          <w14:ligatures w14:val="none"/>
        </w:rPr>
        <w:br/>
        <w:t>“And, behold, thou shalt conceive in thy womb, and bring forth a son, and shalt call his name JESUS.</w:t>
      </w:r>
      <w:r w:rsidRPr="00F56686">
        <w:rPr>
          <w:rFonts w:ascii="Times New Roman" w:eastAsia="Times New Roman" w:hAnsi="Times New Roman" w:cs="Times New Roman"/>
          <w:kern w:val="0"/>
          <w14:ligatures w14:val="none"/>
        </w:rPr>
        <w:br/>
        <w:t>He shall be great, and shall be called the Son of the Highest: and the Lord God shall give unto him the throne of his father David:”</w:t>
      </w:r>
    </w:p>
    <w:p w14:paraId="2EB0C0E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Luke 1:35</w:t>
      </w:r>
      <w:r w:rsidRPr="00F56686">
        <w:rPr>
          <w:rFonts w:ascii="Times New Roman" w:eastAsia="Times New Roman" w:hAnsi="Times New Roman" w:cs="Times New Roman"/>
          <w:kern w:val="0"/>
          <w14:ligatures w14:val="none"/>
        </w:rPr>
        <w:br/>
        <w:t>“The Holy Ghost shall come upon thee, and the power of the Highest shall overshadow thee: therefore also that holy thing which shall be born of thee shall be called the Son of God.”</w:t>
      </w:r>
    </w:p>
    <w:p w14:paraId="4DE54EF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Here the Gospel record joins several categories at once:</w:t>
      </w:r>
    </w:p>
    <w:p w14:paraId="7113F70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real humanity,</w:t>
      </w:r>
      <w:r w:rsidRPr="00F56686">
        <w:rPr>
          <w:rFonts w:ascii="Times New Roman" w:eastAsia="Times New Roman" w:hAnsi="Times New Roman" w:cs="Times New Roman"/>
          <w:kern w:val="0"/>
          <w14:ligatures w14:val="none"/>
        </w:rPr>
        <w:br/>
        <w:t>birth through Mary,</w:t>
      </w:r>
      <w:r w:rsidRPr="00F56686">
        <w:rPr>
          <w:rFonts w:ascii="Times New Roman" w:eastAsia="Times New Roman" w:hAnsi="Times New Roman" w:cs="Times New Roman"/>
          <w:kern w:val="0"/>
          <w14:ligatures w14:val="none"/>
        </w:rPr>
        <w:br/>
        <w:t>Davidic throne claim,</w:t>
      </w:r>
      <w:r w:rsidRPr="00F56686">
        <w:rPr>
          <w:rFonts w:ascii="Times New Roman" w:eastAsia="Times New Roman" w:hAnsi="Times New Roman" w:cs="Times New Roman"/>
          <w:kern w:val="0"/>
          <w14:ligatures w14:val="none"/>
        </w:rPr>
        <w:br/>
        <w:t>and divine sonship.</w:t>
      </w:r>
    </w:p>
    <w:p w14:paraId="25F9C84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Paul later summarizes the same double truth:</w:t>
      </w:r>
    </w:p>
    <w:p w14:paraId="7A86015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Romans 1:3-4</w:t>
      </w:r>
      <w:r w:rsidRPr="00F56686">
        <w:rPr>
          <w:rFonts w:ascii="Times New Roman" w:eastAsia="Times New Roman" w:hAnsi="Times New Roman" w:cs="Times New Roman"/>
          <w:kern w:val="0"/>
          <w14:ligatures w14:val="none"/>
        </w:rPr>
        <w:br/>
        <w:t>“Concerning his Son Jesus Christ our Lord, which was made of the seed of David according to the flesh;</w:t>
      </w:r>
      <w:r w:rsidRPr="00F56686">
        <w:rPr>
          <w:rFonts w:ascii="Times New Roman" w:eastAsia="Times New Roman" w:hAnsi="Times New Roman" w:cs="Times New Roman"/>
          <w:kern w:val="0"/>
          <w14:ligatures w14:val="none"/>
        </w:rPr>
        <w:br/>
        <w:t>And declared to be the Son of God with power…”</w:t>
      </w:r>
    </w:p>
    <w:p w14:paraId="01ED8E5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one of the cleanest legal formulas in the New Testament:</w:t>
      </w:r>
    </w:p>
    <w:p w14:paraId="117A7AA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seed of David according to the flesh</w:t>
      </w:r>
      <w:r w:rsidRPr="00F56686">
        <w:rPr>
          <w:rFonts w:ascii="Times New Roman" w:eastAsia="Times New Roman" w:hAnsi="Times New Roman" w:cs="Times New Roman"/>
          <w:kern w:val="0"/>
          <w14:ligatures w14:val="none"/>
        </w:rPr>
        <w:br/>
        <w:t>and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declared Son of God with power</w:t>
      </w:r>
    </w:p>
    <w:p w14:paraId="22BFDA0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comes the Father’s public witness.</w:t>
      </w:r>
    </w:p>
    <w:p w14:paraId="351BC6A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3:17</w:t>
      </w:r>
      <w:r w:rsidRPr="00F56686">
        <w:rPr>
          <w:rFonts w:ascii="Times New Roman" w:eastAsia="Times New Roman" w:hAnsi="Times New Roman" w:cs="Times New Roman"/>
          <w:kern w:val="0"/>
          <w14:ligatures w14:val="none"/>
        </w:rPr>
        <w:br/>
        <w:t>“This is my beloved Son, in whom I am well pleased.”</w:t>
      </w:r>
    </w:p>
    <w:p w14:paraId="05A0265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17:5</w:t>
      </w:r>
      <w:r w:rsidRPr="00F56686">
        <w:rPr>
          <w:rFonts w:ascii="Times New Roman" w:eastAsia="Times New Roman" w:hAnsi="Times New Roman" w:cs="Times New Roman"/>
          <w:kern w:val="0"/>
          <w14:ligatures w14:val="none"/>
        </w:rPr>
        <w:br/>
        <w:t>“This is my beloved Son, in whom I am well pleased; hear ye him.”</w:t>
      </w:r>
    </w:p>
    <w:p w14:paraId="6BECC51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manifested claimant is not self-announced only.</w:t>
      </w:r>
      <w:r w:rsidRPr="00F56686">
        <w:rPr>
          <w:rFonts w:ascii="Times New Roman" w:eastAsia="Times New Roman" w:hAnsi="Times New Roman" w:cs="Times New Roman"/>
          <w:kern w:val="0"/>
          <w14:ligatures w14:val="none"/>
        </w:rPr>
        <w:br/>
        <w:t>He is publicly identified by the Father.</w:t>
      </w:r>
    </w:p>
    <w:p w14:paraId="7552784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come the works as evidentiary proof.</w:t>
      </w:r>
    </w:p>
    <w:p w14:paraId="77DDCD3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When John asks if Jesus is the expected one, Jesus answers by deeds, not by slogan alone.</w:t>
      </w:r>
    </w:p>
    <w:p w14:paraId="13163CC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Matthew 11:4-5</w:t>
      </w:r>
      <w:r w:rsidRPr="00F56686">
        <w:rPr>
          <w:rFonts w:ascii="Times New Roman" w:eastAsia="Times New Roman" w:hAnsi="Times New Roman" w:cs="Times New Roman"/>
          <w:kern w:val="0"/>
          <w14:ligatures w14:val="none"/>
        </w:rPr>
        <w:br/>
        <w:t>“Go and shew John again those things which ye do hear and see:</w:t>
      </w:r>
      <w:r w:rsidRPr="00F56686">
        <w:rPr>
          <w:rFonts w:ascii="Times New Roman" w:eastAsia="Times New Roman" w:hAnsi="Times New Roman" w:cs="Times New Roman"/>
          <w:kern w:val="0"/>
          <w14:ligatures w14:val="none"/>
        </w:rPr>
        <w:br/>
        <w:t>The blind receive their sight, and the lame walk, the lepers are cleansed, and the deaf hear, the dead are raised up, and the poor have the gospel preached to them.”</w:t>
      </w:r>
    </w:p>
    <w:p w14:paraId="57256B2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not random miracle inventory.</w:t>
      </w:r>
      <w:r w:rsidRPr="00F56686">
        <w:rPr>
          <w:rFonts w:ascii="Times New Roman" w:eastAsia="Times New Roman" w:hAnsi="Times New Roman" w:cs="Times New Roman"/>
          <w:kern w:val="0"/>
          <w14:ligatures w14:val="none"/>
        </w:rPr>
        <w:br/>
        <w:t>It is prophetic evidence.</w:t>
      </w:r>
    </w:p>
    <w:p w14:paraId="518C124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Isaiah 35:5-6</w:t>
      </w:r>
      <w:r w:rsidRPr="00F56686">
        <w:rPr>
          <w:rFonts w:ascii="Times New Roman" w:eastAsia="Times New Roman" w:hAnsi="Times New Roman" w:cs="Times New Roman"/>
          <w:kern w:val="0"/>
          <w14:ligatures w14:val="none"/>
        </w:rPr>
        <w:br/>
        <w:t>“Then the eyes of the blind shall be opened, and the ears of the deaf shall be unstopped.</w:t>
      </w:r>
      <w:r w:rsidRPr="00F56686">
        <w:rPr>
          <w:rFonts w:ascii="Times New Roman" w:eastAsia="Times New Roman" w:hAnsi="Times New Roman" w:cs="Times New Roman"/>
          <w:kern w:val="0"/>
          <w14:ligatures w14:val="none"/>
        </w:rPr>
        <w:br/>
        <w:t>Then shall the lame man leap as an hart…”</w:t>
      </w:r>
    </w:p>
    <w:p w14:paraId="05A7061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Jesus Himself says the works are witness.</w:t>
      </w:r>
    </w:p>
    <w:p w14:paraId="73A16C5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John 5:36</w:t>
      </w:r>
      <w:r w:rsidRPr="00F56686">
        <w:rPr>
          <w:rFonts w:ascii="Times New Roman" w:eastAsia="Times New Roman" w:hAnsi="Times New Roman" w:cs="Times New Roman"/>
          <w:kern w:val="0"/>
          <w14:ligatures w14:val="none"/>
        </w:rPr>
        <w:br/>
        <w:t>“…the works which the Father hath given me to finish, the same works that I do, bear witness of me…”</w:t>
      </w:r>
    </w:p>
    <w:p w14:paraId="12C5D9C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Gospel manifestation provides:</w:t>
      </w:r>
    </w:p>
    <w:p w14:paraId="4B3FE26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lineage,</w:t>
      </w:r>
      <w:r w:rsidRPr="00F56686">
        <w:rPr>
          <w:rFonts w:ascii="Times New Roman" w:eastAsia="Times New Roman" w:hAnsi="Times New Roman" w:cs="Times New Roman"/>
          <w:kern w:val="0"/>
          <w14:ligatures w14:val="none"/>
        </w:rPr>
        <w:br/>
        <w:t>birth,</w:t>
      </w:r>
      <w:r w:rsidRPr="00F56686">
        <w:rPr>
          <w:rFonts w:ascii="Times New Roman" w:eastAsia="Times New Roman" w:hAnsi="Times New Roman" w:cs="Times New Roman"/>
          <w:kern w:val="0"/>
          <w14:ligatures w14:val="none"/>
        </w:rPr>
        <w:br/>
        <w:t>public witness from heaven,</w:t>
      </w:r>
      <w:r w:rsidRPr="00F56686">
        <w:rPr>
          <w:rFonts w:ascii="Times New Roman" w:eastAsia="Times New Roman" w:hAnsi="Times New Roman" w:cs="Times New Roman"/>
          <w:kern w:val="0"/>
          <w14:ligatures w14:val="none"/>
        </w:rPr>
        <w:br/>
        <w:t>and manifested deeds.</w:t>
      </w:r>
    </w:p>
    <w:p w14:paraId="6CDE98E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Jesus gives the interpretive key.</w:t>
      </w:r>
    </w:p>
    <w:p w14:paraId="329DF62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24:27</w:t>
      </w:r>
      <w:r w:rsidRPr="00F56686">
        <w:rPr>
          <w:rFonts w:ascii="Times New Roman" w:eastAsia="Times New Roman" w:hAnsi="Times New Roman" w:cs="Times New Roman"/>
          <w:kern w:val="0"/>
          <w14:ligatures w14:val="none"/>
        </w:rPr>
        <w:br/>
        <w:t>“And beginning at Moses and all the prophets, he expounded unto them in all the scriptures the things concerning himself.”</w:t>
      </w:r>
    </w:p>
    <w:p w14:paraId="70F8C3E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Luke 24:44</w:t>
      </w:r>
      <w:r w:rsidRPr="00F56686">
        <w:rPr>
          <w:rFonts w:ascii="Times New Roman" w:eastAsia="Times New Roman" w:hAnsi="Times New Roman" w:cs="Times New Roman"/>
          <w:kern w:val="0"/>
          <w14:ligatures w14:val="none"/>
        </w:rPr>
        <w:br/>
        <w:t>“…all things must be fulfilled, which were written in the law of Moses, and in the prophets, and in the psalms, concerning me.”</w:t>
      </w:r>
    </w:p>
    <w:p w14:paraId="127F71C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the anti-cherry-picking permission statement.</w:t>
      </w:r>
      <w:r w:rsidRPr="00F56686">
        <w:rPr>
          <w:rFonts w:ascii="Times New Roman" w:eastAsia="Times New Roman" w:hAnsi="Times New Roman" w:cs="Times New Roman"/>
          <w:kern w:val="0"/>
          <w14:ligatures w14:val="none"/>
        </w:rPr>
        <w:br/>
        <w:t>The risen Jesus Himself says the whole witness structure points toward Him.</w:t>
      </w:r>
    </w:p>
    <w:p w14:paraId="3E3D57AE"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5535EE0E">
          <v:rect id="_x0000_i1029" style="width:0;height:1.5pt" o:hralign="center" o:hrstd="t" o:hr="t" fillcolor="#a0a0a0" stroked="f"/>
        </w:pict>
      </w:r>
    </w:p>
    <w:p w14:paraId="52598D5E"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V. Acts Proclamation — the apostolic case argues the meaning of the manifested record</w:t>
      </w:r>
    </w:p>
    <w:p w14:paraId="5091433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Luke’s Gospel gives the record.</w:t>
      </w:r>
      <w:r w:rsidRPr="00F56686">
        <w:rPr>
          <w:rFonts w:ascii="Times New Roman" w:eastAsia="Times New Roman" w:hAnsi="Times New Roman" w:cs="Times New Roman"/>
          <w:kern w:val="0"/>
          <w14:ligatures w14:val="none"/>
        </w:rPr>
        <w:br/>
        <w:t>Acts gives the argument of the record.</w:t>
      </w:r>
    </w:p>
    <w:p w14:paraId="6FCC565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Peter first argues from public evidence:</w:t>
      </w:r>
    </w:p>
    <w:p w14:paraId="0D184A4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2:22-24</w:t>
      </w:r>
      <w:r w:rsidRPr="00F56686">
        <w:rPr>
          <w:rFonts w:ascii="Times New Roman" w:eastAsia="Times New Roman" w:hAnsi="Times New Roman" w:cs="Times New Roman"/>
          <w:kern w:val="0"/>
          <w14:ligatures w14:val="none"/>
        </w:rPr>
        <w:br/>
        <w:t>“Jesus of Nazareth, a man approved of God among you by miracles and wonders and signs…</w:t>
      </w:r>
      <w:r w:rsidRPr="00F56686">
        <w:rPr>
          <w:rFonts w:ascii="Times New Roman" w:eastAsia="Times New Roman" w:hAnsi="Times New Roman" w:cs="Times New Roman"/>
          <w:kern w:val="0"/>
          <w14:ligatures w14:val="none"/>
        </w:rPr>
        <w:br/>
        <w:t>ye have taken, and by wicked hands have crucified and slain:</w:t>
      </w:r>
      <w:r w:rsidRPr="00F56686">
        <w:rPr>
          <w:rFonts w:ascii="Times New Roman" w:eastAsia="Times New Roman" w:hAnsi="Times New Roman" w:cs="Times New Roman"/>
          <w:kern w:val="0"/>
          <w14:ligatures w14:val="none"/>
        </w:rPr>
        <w:br/>
        <w:t>Whom God hath raised up…”</w:t>
      </w:r>
    </w:p>
    <w:p w14:paraId="77E5579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Then Peter gives the verdict:</w:t>
      </w:r>
    </w:p>
    <w:p w14:paraId="345DE34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2:36</w:t>
      </w:r>
      <w:r w:rsidRPr="00F56686">
        <w:rPr>
          <w:rFonts w:ascii="Times New Roman" w:eastAsia="Times New Roman" w:hAnsi="Times New Roman" w:cs="Times New Roman"/>
          <w:kern w:val="0"/>
          <w14:ligatures w14:val="none"/>
        </w:rPr>
        <w:br/>
        <w:t>“Therefore let all the house of Israel know assuredly, that God hath made that same Jesus, whom ye have crucified, both Lord and Christ.”</w:t>
      </w:r>
    </w:p>
    <w:p w14:paraId="10E496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Notice the legal shape:</w:t>
      </w:r>
    </w:p>
    <w:p w14:paraId="2C6F5EF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publicly manifested,</w:t>
      </w:r>
      <w:r w:rsidRPr="00F56686">
        <w:rPr>
          <w:rFonts w:ascii="Times New Roman" w:eastAsia="Times New Roman" w:hAnsi="Times New Roman" w:cs="Times New Roman"/>
          <w:kern w:val="0"/>
          <w14:ligatures w14:val="none"/>
        </w:rPr>
        <w:br/>
        <w:t>rejected by men,</w:t>
      </w:r>
      <w:r w:rsidRPr="00F56686">
        <w:rPr>
          <w:rFonts w:ascii="Times New Roman" w:eastAsia="Times New Roman" w:hAnsi="Times New Roman" w:cs="Times New Roman"/>
          <w:kern w:val="0"/>
          <w14:ligatures w14:val="none"/>
        </w:rPr>
        <w:br/>
        <w:t>raised by God,</w:t>
      </w:r>
      <w:r w:rsidRPr="00F56686">
        <w:rPr>
          <w:rFonts w:ascii="Times New Roman" w:eastAsia="Times New Roman" w:hAnsi="Times New Roman" w:cs="Times New Roman"/>
          <w:kern w:val="0"/>
          <w14:ligatures w14:val="none"/>
        </w:rPr>
        <w:br/>
        <w:t>therefore God’s verdict overturns man’s verdict.</w:t>
      </w:r>
    </w:p>
    <w:p w14:paraId="479AB36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Peter then explicitly ties Jesus back into patriarchal covenant continuity:</w:t>
      </w:r>
    </w:p>
    <w:p w14:paraId="14E1141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3:13</w:t>
      </w:r>
      <w:r w:rsidRPr="00F56686">
        <w:rPr>
          <w:rFonts w:ascii="Times New Roman" w:eastAsia="Times New Roman" w:hAnsi="Times New Roman" w:cs="Times New Roman"/>
          <w:kern w:val="0"/>
          <w14:ligatures w14:val="none"/>
        </w:rPr>
        <w:br/>
        <w:t>“The God of Abraham, and of Isaac, and of Jacob, the God of our fathers, hath glorified his Son Jesus…”</w:t>
      </w:r>
    </w:p>
    <w:p w14:paraId="19CC8D8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And he ties Him to the Abrahamic promise:</w:t>
      </w:r>
    </w:p>
    <w:p w14:paraId="575D247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3:25-26</w:t>
      </w:r>
      <w:r w:rsidRPr="00F56686">
        <w:rPr>
          <w:rFonts w:ascii="Times New Roman" w:eastAsia="Times New Roman" w:hAnsi="Times New Roman" w:cs="Times New Roman"/>
          <w:kern w:val="0"/>
          <w14:ligatures w14:val="none"/>
        </w:rPr>
        <w:br/>
        <w:t>“And in thy seed shall all the kindreds of the earth be blessed.</w:t>
      </w:r>
      <w:r w:rsidRPr="00F56686">
        <w:rPr>
          <w:rFonts w:ascii="Times New Roman" w:eastAsia="Times New Roman" w:hAnsi="Times New Roman" w:cs="Times New Roman"/>
          <w:kern w:val="0"/>
          <w14:ligatures w14:val="none"/>
        </w:rPr>
        <w:br/>
        <w:t>Unto you first God, having raised up his Son Jesus, sent him to bless you…”</w:t>
      </w:r>
    </w:p>
    <w:p w14:paraId="2B4DCA1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very important.</w:t>
      </w:r>
      <w:r w:rsidRPr="00F56686">
        <w:rPr>
          <w:rFonts w:ascii="Times New Roman" w:eastAsia="Times New Roman" w:hAnsi="Times New Roman" w:cs="Times New Roman"/>
          <w:kern w:val="0"/>
          <w14:ligatures w14:val="none"/>
        </w:rPr>
        <w:br/>
        <w:t>Acts does not drop Abraham.</w:t>
      </w:r>
      <w:r w:rsidRPr="00F56686">
        <w:rPr>
          <w:rFonts w:ascii="Times New Roman" w:eastAsia="Times New Roman" w:hAnsi="Times New Roman" w:cs="Times New Roman"/>
          <w:kern w:val="0"/>
          <w14:ligatures w14:val="none"/>
        </w:rPr>
        <w:br/>
        <w:t>Acts presents Jesus as the fulfillment of the Abrahamic promise.</w:t>
      </w:r>
    </w:p>
    <w:p w14:paraId="624DD54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Paul does the same in even more compressed legal form.</w:t>
      </w:r>
    </w:p>
    <w:p w14:paraId="5EFBDC3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13:23</w:t>
      </w:r>
      <w:r w:rsidRPr="00F56686">
        <w:rPr>
          <w:rFonts w:ascii="Times New Roman" w:eastAsia="Times New Roman" w:hAnsi="Times New Roman" w:cs="Times New Roman"/>
          <w:kern w:val="0"/>
          <w14:ligatures w14:val="none"/>
        </w:rPr>
        <w:br/>
        <w:t>“Of this man’s seed hath God according to his promise raised unto Israel a Saviour, Jesus:”</w:t>
      </w:r>
    </w:p>
    <w:p w14:paraId="7F3CC2A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verse joins:</w:t>
      </w:r>
    </w:p>
    <w:p w14:paraId="5904B79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Davidic seed,</w:t>
      </w:r>
      <w:r w:rsidRPr="00F56686">
        <w:rPr>
          <w:rFonts w:ascii="Times New Roman" w:eastAsia="Times New Roman" w:hAnsi="Times New Roman" w:cs="Times New Roman"/>
          <w:kern w:val="0"/>
          <w14:ligatures w14:val="none"/>
        </w:rPr>
        <w:br/>
        <w:t>promise,</w:t>
      </w:r>
      <w:r w:rsidRPr="00F56686">
        <w:rPr>
          <w:rFonts w:ascii="Times New Roman" w:eastAsia="Times New Roman" w:hAnsi="Times New Roman" w:cs="Times New Roman"/>
          <w:kern w:val="0"/>
          <w14:ligatures w14:val="none"/>
        </w:rPr>
        <w:br/>
        <w:t>divine action,</w:t>
      </w:r>
      <w:r w:rsidRPr="00F56686">
        <w:rPr>
          <w:rFonts w:ascii="Times New Roman" w:eastAsia="Times New Roman" w:hAnsi="Times New Roman" w:cs="Times New Roman"/>
          <w:kern w:val="0"/>
          <w14:ligatures w14:val="none"/>
        </w:rPr>
        <w:br/>
        <w:t>and Jesus as Savior.</w:t>
      </w:r>
    </w:p>
    <w:p w14:paraId="25031E5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Paul says:</w:t>
      </w:r>
    </w:p>
    <w:p w14:paraId="03B0330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13:32-33</w:t>
      </w:r>
      <w:r w:rsidRPr="00F56686">
        <w:rPr>
          <w:rFonts w:ascii="Times New Roman" w:eastAsia="Times New Roman" w:hAnsi="Times New Roman" w:cs="Times New Roman"/>
          <w:kern w:val="0"/>
          <w14:ligatures w14:val="none"/>
        </w:rPr>
        <w:br/>
        <w:t>“And we declare unto you glad tidings, how that the promise which was made unto the fathers,</w:t>
      </w:r>
      <w:r w:rsidRPr="00F56686">
        <w:rPr>
          <w:rFonts w:ascii="Times New Roman" w:eastAsia="Times New Roman" w:hAnsi="Times New Roman" w:cs="Times New Roman"/>
          <w:kern w:val="0"/>
          <w14:ligatures w14:val="none"/>
        </w:rPr>
        <w:br/>
        <w:t>God hath fulfilled the same unto us their children, in that he hath raised up Jesus…”</w:t>
      </w:r>
    </w:p>
    <w:p w14:paraId="19A215D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This is one of the strongest possible legal statements:</w:t>
      </w:r>
    </w:p>
    <w:p w14:paraId="7A2DB153"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promise made -&gt; promise fulfilled</w:t>
      </w:r>
    </w:p>
    <w:p w14:paraId="45F8A8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Paul gives his own anti-cherry-picking statement:</w:t>
      </w:r>
    </w:p>
    <w:p w14:paraId="6F6601C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Acts 26:22-23</w:t>
      </w:r>
      <w:r w:rsidRPr="00F56686">
        <w:rPr>
          <w:rFonts w:ascii="Times New Roman" w:eastAsia="Times New Roman" w:hAnsi="Times New Roman" w:cs="Times New Roman"/>
          <w:kern w:val="0"/>
          <w14:ligatures w14:val="none"/>
        </w:rPr>
        <w:br/>
        <w:t>“…saying none other things than those which the prophets and Moses did say should come:</w:t>
      </w:r>
      <w:r w:rsidRPr="00F56686">
        <w:rPr>
          <w:rFonts w:ascii="Times New Roman" w:eastAsia="Times New Roman" w:hAnsi="Times New Roman" w:cs="Times New Roman"/>
          <w:kern w:val="0"/>
          <w14:ligatures w14:val="none"/>
        </w:rPr>
        <w:br/>
        <w:t>That Christ should suffer, and that he should be the first that should rise from the dead…”</w:t>
      </w:r>
    </w:p>
    <w:p w14:paraId="375E4A9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Acts does not invent a new case.</w:t>
      </w:r>
      <w:r w:rsidRPr="00F56686">
        <w:rPr>
          <w:rFonts w:ascii="Times New Roman" w:eastAsia="Times New Roman" w:hAnsi="Times New Roman" w:cs="Times New Roman"/>
          <w:kern w:val="0"/>
          <w14:ligatures w14:val="none"/>
        </w:rPr>
        <w:br/>
        <w:t>It publicly prosecutes the case already embedded in the Law, Prophets, Psalms, Gospel record, death, and resurrection.</w:t>
      </w:r>
    </w:p>
    <w:p w14:paraId="376057E6"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10FA6734">
          <v:rect id="_x0000_i1030" style="width:0;height:1.5pt" o:hralign="center" o:hrstd="t" o:hr="t" fillcolor="#a0a0a0" stroked="f"/>
        </w:pict>
      </w:r>
    </w:p>
    <w:p w14:paraId="0618F29E"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VI. 1 Timothy 3:16 — the whole case is compressed into one confessional summary</w:t>
      </w:r>
    </w:p>
    <w:p w14:paraId="062045A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Now the long record is compressed.</w:t>
      </w:r>
    </w:p>
    <w:p w14:paraId="1F1C0E1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br/>
        <w:t>“And without controversy great is the mystery of godliness: God was manifest in the flesh, justified in the Spirit, seen of angels, preached unto the Gentiles, believed on in the world, received up into glory.”</w:t>
      </w:r>
    </w:p>
    <w:p w14:paraId="1255C26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almost a condensed legal flow of the Gospel and Acts:</w:t>
      </w:r>
    </w:p>
    <w:p w14:paraId="7F0FC3C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manifest in the flesh</w:t>
      </w:r>
      <w:r w:rsidRPr="00F56686">
        <w:rPr>
          <w:rFonts w:ascii="Times New Roman" w:eastAsia="Times New Roman" w:hAnsi="Times New Roman" w:cs="Times New Roman"/>
          <w:kern w:val="0"/>
          <w14:ligatures w14:val="none"/>
        </w:rPr>
        <w:t xml:space="preserve"> — historical appearance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justified in the Spirit</w:t>
      </w:r>
      <w:r w:rsidRPr="00F56686">
        <w:rPr>
          <w:rFonts w:ascii="Times New Roman" w:eastAsia="Times New Roman" w:hAnsi="Times New Roman" w:cs="Times New Roman"/>
          <w:kern w:val="0"/>
          <w14:ligatures w14:val="none"/>
        </w:rPr>
        <w:t xml:space="preserve"> — vindicated, especially in resurrection power</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seen of angels</w:t>
      </w:r>
      <w:r w:rsidRPr="00F56686">
        <w:rPr>
          <w:rFonts w:ascii="Times New Roman" w:eastAsia="Times New Roman" w:hAnsi="Times New Roman" w:cs="Times New Roman"/>
          <w:kern w:val="0"/>
          <w14:ligatures w14:val="none"/>
        </w:rPr>
        <w:t xml:space="preserve"> — heavenly witness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preached unto the Gentiles</w:t>
      </w:r>
      <w:r w:rsidRPr="00F56686">
        <w:rPr>
          <w:rFonts w:ascii="Times New Roman" w:eastAsia="Times New Roman" w:hAnsi="Times New Roman" w:cs="Times New Roman"/>
          <w:kern w:val="0"/>
          <w14:ligatures w14:val="none"/>
        </w:rPr>
        <w:t xml:space="preserve"> — public proclamation</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believed on in the world</w:t>
      </w:r>
      <w:r w:rsidRPr="00F56686">
        <w:rPr>
          <w:rFonts w:ascii="Times New Roman" w:eastAsia="Times New Roman" w:hAnsi="Times New Roman" w:cs="Times New Roman"/>
          <w:kern w:val="0"/>
          <w14:ligatures w14:val="none"/>
        </w:rPr>
        <w:t xml:space="preserve"> — reception of testimony</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received up into glory</w:t>
      </w:r>
      <w:r w:rsidRPr="00F56686">
        <w:rPr>
          <w:rFonts w:ascii="Times New Roman" w:eastAsia="Times New Roman" w:hAnsi="Times New Roman" w:cs="Times New Roman"/>
          <w:kern w:val="0"/>
          <w14:ligatures w14:val="none"/>
        </w:rPr>
        <w:t xml:space="preserve"> — exaltation</w:t>
      </w:r>
    </w:p>
    <w:p w14:paraId="1AD6ABB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1 Timothy 3:16 is not detached theology.</w:t>
      </w:r>
      <w:r w:rsidRPr="00F56686">
        <w:rPr>
          <w:rFonts w:ascii="Times New Roman" w:eastAsia="Times New Roman" w:hAnsi="Times New Roman" w:cs="Times New Roman"/>
          <w:kern w:val="0"/>
          <w14:ligatures w14:val="none"/>
        </w:rPr>
        <w:br/>
        <w:t>It is the case summary in compressed form.</w:t>
      </w:r>
    </w:p>
    <w:p w14:paraId="38877B01"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715600BE">
          <v:rect id="_x0000_i1031" style="width:0;height:1.5pt" o:hralign="center" o:hrstd="t" o:hr="t" fillcolor="#a0a0a0" stroked="f"/>
        </w:pict>
      </w:r>
    </w:p>
    <w:p w14:paraId="4086AD2E"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VII. Ephesians 3:10 — the case is not only for men; it is cosmic publication of God’s wisdom</w:t>
      </w:r>
    </w:p>
    <w:p w14:paraId="09AE930F"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Now Paul lifts the entire matter beyond earth.</w:t>
      </w:r>
    </w:p>
    <w:p w14:paraId="094C55A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lastRenderedPageBreak/>
        <w:t>Ephesians 3:10</w:t>
      </w:r>
      <w:r w:rsidRPr="00F56686">
        <w:rPr>
          <w:rFonts w:ascii="Times New Roman" w:eastAsia="Times New Roman" w:hAnsi="Times New Roman" w:cs="Times New Roman"/>
          <w:kern w:val="0"/>
          <w14:ligatures w14:val="none"/>
        </w:rPr>
        <w:br/>
        <w:t>“To the intent that now unto the principalities and powers in heavenly places might be known by the church the manifold wisdom of God.”</w:t>
      </w:r>
    </w:p>
    <w:p w14:paraId="507ED22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means the purpose is larger than private salvation language alone.</w:t>
      </w:r>
      <w:r w:rsidRPr="00F56686">
        <w:rPr>
          <w:rFonts w:ascii="Times New Roman" w:eastAsia="Times New Roman" w:hAnsi="Times New Roman" w:cs="Times New Roman"/>
          <w:kern w:val="0"/>
          <w14:ligatures w14:val="none"/>
        </w:rPr>
        <w:br/>
        <w:t>The manifested Christ, the crucifixion, the resurrection, the exaltation, and the church together publish God’s wisdom before the heavenly realm.</w:t>
      </w:r>
    </w:p>
    <w:p w14:paraId="2C508D31"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the legal flow now becomes cosmic:</w:t>
      </w:r>
    </w:p>
    <w:p w14:paraId="294549AC"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serpent’s rebellion began the conflict,</w:t>
      </w:r>
      <w:r w:rsidRPr="00F56686">
        <w:rPr>
          <w:rFonts w:ascii="Times New Roman" w:eastAsia="Times New Roman" w:hAnsi="Times New Roman" w:cs="Times New Roman"/>
          <w:kern w:val="0"/>
          <w14:ligatures w14:val="none"/>
        </w:rPr>
        <w:br/>
        <w:t>the promised Seed entered history,</w:t>
      </w:r>
      <w:r w:rsidRPr="00F56686">
        <w:rPr>
          <w:rFonts w:ascii="Times New Roman" w:eastAsia="Times New Roman" w:hAnsi="Times New Roman" w:cs="Times New Roman"/>
          <w:kern w:val="0"/>
          <w14:ligatures w14:val="none"/>
        </w:rPr>
        <w:br/>
        <w:t>the Seed was rejected and wounded,</w:t>
      </w:r>
      <w:r w:rsidRPr="00F56686">
        <w:rPr>
          <w:rFonts w:ascii="Times New Roman" w:eastAsia="Times New Roman" w:hAnsi="Times New Roman" w:cs="Times New Roman"/>
          <w:kern w:val="0"/>
          <w14:ligatures w14:val="none"/>
        </w:rPr>
        <w:br/>
        <w:t>God vindicated Him,</w:t>
      </w:r>
      <w:r w:rsidRPr="00F56686">
        <w:rPr>
          <w:rFonts w:ascii="Times New Roman" w:eastAsia="Times New Roman" w:hAnsi="Times New Roman" w:cs="Times New Roman"/>
          <w:kern w:val="0"/>
          <w14:ligatures w14:val="none"/>
        </w:rPr>
        <w:br/>
        <w:t>and now through Christ and His body God’s manifold wisdom is made known to principalities and powers.</w:t>
      </w:r>
    </w:p>
    <w:p w14:paraId="6228202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ties the case back to Genesis 3:15.</w:t>
      </w:r>
    </w:p>
    <w:p w14:paraId="38665BC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head-crushing conflict has become a public unveiling of divine wisdom.</w:t>
      </w:r>
    </w:p>
    <w:p w14:paraId="49DA979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fits your Ephesians 3:10 peg very strongly.</w:t>
      </w:r>
    </w:p>
    <w:p w14:paraId="61F6303B"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0B676479">
          <v:rect id="_x0000_i1032" style="width:0;height:1.5pt" o:hralign="center" o:hrstd="t" o:hr="t" fillcolor="#a0a0a0" stroked="f"/>
        </w:pict>
      </w:r>
    </w:p>
    <w:p w14:paraId="3CA5200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VIII. Revelation 5 — the manifested, slain, vindicated Seed is enthroned as the only worthy redeemer</w:t>
      </w:r>
    </w:p>
    <w:p w14:paraId="25C96E4D"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Now the case reaches enthronement and worthiness.</w:t>
      </w:r>
    </w:p>
    <w:p w14:paraId="3B9952B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Revelation 5:5</w:t>
      </w:r>
      <w:r w:rsidRPr="00F56686">
        <w:rPr>
          <w:rFonts w:ascii="Times New Roman" w:eastAsia="Times New Roman" w:hAnsi="Times New Roman" w:cs="Times New Roman"/>
          <w:kern w:val="0"/>
          <w14:ligatures w14:val="none"/>
        </w:rPr>
        <w:br/>
        <w:t>“Weep not: behold, the Lion of the tribe of Juda, the Root of David, hath prevailed to open the book, and to loose the seven seals thereof.”</w:t>
      </w:r>
    </w:p>
    <w:p w14:paraId="04063E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verse explicitly joins two lines:</w:t>
      </w:r>
    </w:p>
    <w:p w14:paraId="7E995592"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Judah</w:t>
      </w:r>
      <w:r w:rsidRPr="00F56686">
        <w:rPr>
          <w:rFonts w:ascii="Times New Roman" w:eastAsia="Times New Roman" w:hAnsi="Times New Roman" w:cs="Times New Roman"/>
          <w:kern w:val="0"/>
          <w14:ligatures w14:val="none"/>
        </w:rPr>
        <w:br/>
        <w:t>and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David</w:t>
      </w:r>
    </w:p>
    <w:p w14:paraId="5B74B96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Then John sees:</w:t>
      </w:r>
    </w:p>
    <w:p w14:paraId="27F9658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Revelation 5:6</w:t>
      </w:r>
      <w:r w:rsidRPr="00F56686">
        <w:rPr>
          <w:rFonts w:ascii="Times New Roman" w:eastAsia="Times New Roman" w:hAnsi="Times New Roman" w:cs="Times New Roman"/>
          <w:kern w:val="0"/>
          <w14:ligatures w14:val="none"/>
        </w:rPr>
        <w:br/>
        <w:t>“…a Lamb as it had been slain…”</w:t>
      </w:r>
    </w:p>
    <w:p w14:paraId="25B8E654"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lastRenderedPageBreak/>
        <w:t>And heaven sings:</w:t>
      </w:r>
    </w:p>
    <w:p w14:paraId="4168E8C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Revelation 5:9-10</w:t>
      </w:r>
      <w:r w:rsidRPr="00F56686">
        <w:rPr>
          <w:rFonts w:ascii="Times New Roman" w:eastAsia="Times New Roman" w:hAnsi="Times New Roman" w:cs="Times New Roman"/>
          <w:kern w:val="0"/>
          <w14:ligatures w14:val="none"/>
        </w:rPr>
        <w:br/>
        <w:t>“…for thou wast slain, and hast redeemed us to God by thy blood out of every kindred, and tongue, and people, and nation;</w:t>
      </w:r>
      <w:r w:rsidRPr="00F56686">
        <w:rPr>
          <w:rFonts w:ascii="Times New Roman" w:eastAsia="Times New Roman" w:hAnsi="Times New Roman" w:cs="Times New Roman"/>
          <w:kern w:val="0"/>
          <w14:ligatures w14:val="none"/>
        </w:rPr>
        <w:br/>
        <w:t>And hast made us unto our God kings and priests…”</w:t>
      </w:r>
    </w:p>
    <w:p w14:paraId="70B6DFF9"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the culmination.</w:t>
      </w:r>
    </w:p>
    <w:p w14:paraId="32BB50D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one promised in Eden, narrowed through Abraham and David, manifested in history, proclaimed in Acts, summarized in 1 Timothy, and cosmically purposed in Ephesians, now appears in Revelation as:</w:t>
      </w:r>
    </w:p>
    <w:p w14:paraId="5718110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the Lion of Judah,</w:t>
      </w:r>
      <w:r w:rsidRPr="00F56686">
        <w:rPr>
          <w:rFonts w:ascii="Times New Roman" w:eastAsia="Times New Roman" w:hAnsi="Times New Roman" w:cs="Times New Roman"/>
          <w:kern w:val="0"/>
          <w14:ligatures w14:val="none"/>
        </w:rPr>
        <w:br/>
        <w:t>the Root of David,</w:t>
      </w:r>
      <w:r w:rsidRPr="00F56686">
        <w:rPr>
          <w:rFonts w:ascii="Times New Roman" w:eastAsia="Times New Roman" w:hAnsi="Times New Roman" w:cs="Times New Roman"/>
          <w:kern w:val="0"/>
          <w14:ligatures w14:val="none"/>
        </w:rPr>
        <w:br/>
        <w:t>the slain Lamb,</w:t>
      </w:r>
      <w:r w:rsidRPr="00F56686">
        <w:rPr>
          <w:rFonts w:ascii="Times New Roman" w:eastAsia="Times New Roman" w:hAnsi="Times New Roman" w:cs="Times New Roman"/>
          <w:kern w:val="0"/>
          <w14:ligatures w14:val="none"/>
        </w:rPr>
        <w:br/>
        <w:t>the worthy redeemer,</w:t>
      </w:r>
      <w:r w:rsidRPr="00F56686">
        <w:rPr>
          <w:rFonts w:ascii="Times New Roman" w:eastAsia="Times New Roman" w:hAnsi="Times New Roman" w:cs="Times New Roman"/>
          <w:kern w:val="0"/>
          <w14:ligatures w14:val="none"/>
        </w:rPr>
        <w:br/>
        <w:t>the opener of the sealed scroll,</w:t>
      </w:r>
      <w:r w:rsidRPr="00F56686">
        <w:rPr>
          <w:rFonts w:ascii="Times New Roman" w:eastAsia="Times New Roman" w:hAnsi="Times New Roman" w:cs="Times New Roman"/>
          <w:kern w:val="0"/>
          <w14:ligatures w14:val="none"/>
        </w:rPr>
        <w:br/>
        <w:t>and the maker of a kingdom of priests.</w:t>
      </w:r>
    </w:p>
    <w:p w14:paraId="5153299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This is why Revelation 5 is so important for your legal flow.</w:t>
      </w:r>
      <w:r w:rsidRPr="00F56686">
        <w:rPr>
          <w:rFonts w:ascii="Times New Roman" w:eastAsia="Times New Roman" w:hAnsi="Times New Roman" w:cs="Times New Roman"/>
          <w:kern w:val="0"/>
          <w14:ligatures w14:val="none"/>
        </w:rPr>
        <w:br/>
        <w:t>It is the heavenly verdict scene.</w:t>
      </w:r>
    </w:p>
    <w:p w14:paraId="7E6F6815"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 is worthy because He prevailed.</w:t>
      </w:r>
      <w:r w:rsidRPr="00F56686">
        <w:rPr>
          <w:rFonts w:ascii="Times New Roman" w:eastAsia="Times New Roman" w:hAnsi="Times New Roman" w:cs="Times New Roman"/>
          <w:kern w:val="0"/>
          <w14:ligatures w14:val="none"/>
        </w:rPr>
        <w:br/>
        <w:t>He prevailed as the slain Lamb.</w:t>
      </w:r>
      <w:r w:rsidRPr="00F56686">
        <w:rPr>
          <w:rFonts w:ascii="Times New Roman" w:eastAsia="Times New Roman" w:hAnsi="Times New Roman" w:cs="Times New Roman"/>
          <w:kern w:val="0"/>
          <w14:ligatures w14:val="none"/>
        </w:rPr>
        <w:br/>
        <w:t>He redeems by blood.</w:t>
      </w:r>
      <w:r w:rsidRPr="00F56686">
        <w:rPr>
          <w:rFonts w:ascii="Times New Roman" w:eastAsia="Times New Roman" w:hAnsi="Times New Roman" w:cs="Times New Roman"/>
          <w:kern w:val="0"/>
          <w14:ligatures w14:val="none"/>
        </w:rPr>
        <w:br/>
        <w:t xml:space="preserve">And His redemption reaches </w:t>
      </w:r>
      <w:r w:rsidRPr="00F56686">
        <w:rPr>
          <w:rFonts w:ascii="Times New Roman" w:eastAsia="Times New Roman" w:hAnsi="Times New Roman" w:cs="Times New Roman"/>
          <w:b/>
          <w:bCs/>
          <w:kern w:val="0"/>
          <w14:ligatures w14:val="none"/>
        </w:rPr>
        <w:t>every kindred, and tongue, and people, and nation</w:t>
      </w:r>
      <w:r w:rsidRPr="00F56686">
        <w:rPr>
          <w:rFonts w:ascii="Times New Roman" w:eastAsia="Times New Roman" w:hAnsi="Times New Roman" w:cs="Times New Roman"/>
          <w:kern w:val="0"/>
          <w14:ligatures w14:val="none"/>
        </w:rPr>
        <w:t xml:space="preserve"> — which brings the Abrahamic blessing-to-the-nations purpose into open fulfillment.</w:t>
      </w:r>
    </w:p>
    <w:p w14:paraId="12F8F2DB"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So Revelation 5 is not a separate theme.</w:t>
      </w:r>
      <w:r w:rsidRPr="00F56686">
        <w:rPr>
          <w:rFonts w:ascii="Times New Roman" w:eastAsia="Times New Roman" w:hAnsi="Times New Roman" w:cs="Times New Roman"/>
          <w:kern w:val="0"/>
          <w14:ligatures w14:val="none"/>
        </w:rPr>
        <w:br/>
        <w:t>It is the enthroned conclusion of the whole covenant case.</w:t>
      </w:r>
    </w:p>
    <w:p w14:paraId="73896D88"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18863BB8">
          <v:rect id="_x0000_i1033" style="width:0;height:1.5pt" o:hralign="center" o:hrstd="t" o:hr="t" fillcolor="#a0a0a0" stroked="f"/>
        </w:pict>
      </w:r>
    </w:p>
    <w:p w14:paraId="7A3C0086"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The whole chain in one line</w:t>
      </w:r>
    </w:p>
    <w:p w14:paraId="6AED1A4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Here is the entire flow compressed:</w:t>
      </w:r>
    </w:p>
    <w:p w14:paraId="2515EA8A"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Genesis 3:15</w:t>
      </w:r>
      <w:r w:rsidRPr="00F56686">
        <w:rPr>
          <w:rFonts w:ascii="Times New Roman" w:eastAsia="Times New Roman" w:hAnsi="Times New Roman" w:cs="Times New Roman"/>
          <w:kern w:val="0"/>
          <w14:ligatures w14:val="none"/>
        </w:rPr>
        <w:t xml:space="preserve"> gives the promised conquering Seed.</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Abraham</w:t>
      </w:r>
      <w:r w:rsidRPr="00F56686">
        <w:rPr>
          <w:rFonts w:ascii="Times New Roman" w:eastAsia="Times New Roman" w:hAnsi="Times New Roman" w:cs="Times New Roman"/>
          <w:kern w:val="0"/>
          <w14:ligatures w14:val="none"/>
        </w:rPr>
        <w:t xml:space="preserve"> narrows that Seed into a covenant line of promised blessing to the nations.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David</w:t>
      </w:r>
      <w:r w:rsidRPr="00F56686">
        <w:rPr>
          <w:rFonts w:ascii="Times New Roman" w:eastAsia="Times New Roman" w:hAnsi="Times New Roman" w:cs="Times New Roman"/>
          <w:kern w:val="0"/>
          <w14:ligatures w14:val="none"/>
        </w:rPr>
        <w:t xml:space="preserve"> narrows that line into royal messianic kingship.</w:t>
      </w:r>
      <w:r w:rsidRPr="00F56686">
        <w:rPr>
          <w:rFonts w:ascii="Times New Roman" w:eastAsia="Times New Roman" w:hAnsi="Times New Roman" w:cs="Times New Roman"/>
          <w:kern w:val="0"/>
          <w14:ligatures w14:val="none"/>
        </w:rPr>
        <w:br/>
        <w:t xml:space="preserve">The </w:t>
      </w:r>
      <w:r w:rsidRPr="00F56686">
        <w:rPr>
          <w:rFonts w:ascii="Times New Roman" w:eastAsia="Times New Roman" w:hAnsi="Times New Roman" w:cs="Times New Roman"/>
          <w:b/>
          <w:bCs/>
          <w:kern w:val="0"/>
          <w14:ligatures w14:val="none"/>
        </w:rPr>
        <w:t>Gospels</w:t>
      </w:r>
      <w:r w:rsidRPr="00F56686">
        <w:rPr>
          <w:rFonts w:ascii="Times New Roman" w:eastAsia="Times New Roman" w:hAnsi="Times New Roman" w:cs="Times New Roman"/>
          <w:kern w:val="0"/>
          <w14:ligatures w14:val="none"/>
        </w:rPr>
        <w:t xml:space="preserve"> manifest that claimant in history by birth, lineage, heavenly witness, and mighty works.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Acts</w:t>
      </w:r>
      <w:r w:rsidRPr="00F56686">
        <w:rPr>
          <w:rFonts w:ascii="Times New Roman" w:eastAsia="Times New Roman" w:hAnsi="Times New Roman" w:cs="Times New Roman"/>
          <w:kern w:val="0"/>
          <w14:ligatures w14:val="none"/>
        </w:rPr>
        <w:t xml:space="preserve"> proclaims that this same Jesus, rejected by men and raised by God, is the fulfilled promise.</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1 Timothy 3:16</w:t>
      </w:r>
      <w:r w:rsidRPr="00F56686">
        <w:rPr>
          <w:rFonts w:ascii="Times New Roman" w:eastAsia="Times New Roman" w:hAnsi="Times New Roman" w:cs="Times New Roman"/>
          <w:kern w:val="0"/>
          <w14:ligatures w14:val="none"/>
        </w:rPr>
        <w:t xml:space="preserve"> compresses the manifested-and-vindicated case into confessional form.</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Ephesians 3:10</w:t>
      </w:r>
      <w:r w:rsidRPr="00F56686">
        <w:rPr>
          <w:rFonts w:ascii="Times New Roman" w:eastAsia="Times New Roman" w:hAnsi="Times New Roman" w:cs="Times New Roman"/>
          <w:kern w:val="0"/>
          <w14:ligatures w14:val="none"/>
        </w:rPr>
        <w:t xml:space="preserve"> reveals the cosmic purpose: God’s manifold wisdom made known to heavenly </w:t>
      </w:r>
      <w:r w:rsidRPr="00F56686">
        <w:rPr>
          <w:rFonts w:ascii="Times New Roman" w:eastAsia="Times New Roman" w:hAnsi="Times New Roman" w:cs="Times New Roman"/>
          <w:kern w:val="0"/>
          <w14:ligatures w14:val="none"/>
        </w:rPr>
        <w:lastRenderedPageBreak/>
        <w:t>powers.</w:t>
      </w:r>
      <w:r w:rsidRPr="00F56686">
        <w:rPr>
          <w:rFonts w:ascii="Times New Roman" w:eastAsia="Times New Roman" w:hAnsi="Times New Roman" w:cs="Times New Roman"/>
          <w:kern w:val="0"/>
          <w14:ligatures w14:val="none"/>
        </w:rPr>
        <w:br/>
      </w:r>
      <w:r w:rsidRPr="00F56686">
        <w:rPr>
          <w:rFonts w:ascii="Times New Roman" w:eastAsia="Times New Roman" w:hAnsi="Times New Roman" w:cs="Times New Roman"/>
          <w:b/>
          <w:bCs/>
          <w:kern w:val="0"/>
          <w14:ligatures w14:val="none"/>
        </w:rPr>
        <w:t>Revelation 5</w:t>
      </w:r>
      <w:r w:rsidRPr="00F56686">
        <w:rPr>
          <w:rFonts w:ascii="Times New Roman" w:eastAsia="Times New Roman" w:hAnsi="Times New Roman" w:cs="Times New Roman"/>
          <w:kern w:val="0"/>
          <w14:ligatures w14:val="none"/>
        </w:rPr>
        <w:t xml:space="preserve"> shows the final heavenly verdict: the Lion of Judah, Root of David, slain Lamb, is the only worthy redeemer who opens the sealed scroll and redeems people from every nation.</w:t>
      </w:r>
    </w:p>
    <w:p w14:paraId="54D37464"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70ADB970">
          <v:rect id="_x0000_i1034" style="width:0;height:1.5pt" o:hralign="center" o:hrstd="t" o:hr="t" fillcolor="#a0a0a0" stroked="f"/>
        </w:pict>
      </w:r>
    </w:p>
    <w:p w14:paraId="4F250C60"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Why this is not cherry-picking</w:t>
      </w:r>
    </w:p>
    <w:p w14:paraId="5B5895D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Because the same categories repeat across the witnesses:</w:t>
      </w:r>
    </w:p>
    <w:p w14:paraId="707A3B1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promise,</w:t>
      </w:r>
      <w:r w:rsidRPr="00F56686">
        <w:rPr>
          <w:rFonts w:ascii="Times New Roman" w:eastAsia="Times New Roman" w:hAnsi="Times New Roman" w:cs="Times New Roman"/>
          <w:kern w:val="0"/>
          <w14:ligatures w14:val="none"/>
        </w:rPr>
        <w:br/>
        <w:t>seed,</w:t>
      </w:r>
      <w:r w:rsidRPr="00F56686">
        <w:rPr>
          <w:rFonts w:ascii="Times New Roman" w:eastAsia="Times New Roman" w:hAnsi="Times New Roman" w:cs="Times New Roman"/>
          <w:kern w:val="0"/>
          <w14:ligatures w14:val="none"/>
        </w:rPr>
        <w:br/>
        <w:t>lineage,</w:t>
      </w:r>
      <w:r w:rsidRPr="00F56686">
        <w:rPr>
          <w:rFonts w:ascii="Times New Roman" w:eastAsia="Times New Roman" w:hAnsi="Times New Roman" w:cs="Times New Roman"/>
          <w:kern w:val="0"/>
          <w14:ligatures w14:val="none"/>
        </w:rPr>
        <w:br/>
        <w:t>qualification,</w:t>
      </w:r>
      <w:r w:rsidRPr="00F56686">
        <w:rPr>
          <w:rFonts w:ascii="Times New Roman" w:eastAsia="Times New Roman" w:hAnsi="Times New Roman" w:cs="Times New Roman"/>
          <w:kern w:val="0"/>
          <w14:ligatures w14:val="none"/>
        </w:rPr>
        <w:br/>
        <w:t>manifestation,</w:t>
      </w:r>
      <w:r w:rsidRPr="00F56686">
        <w:rPr>
          <w:rFonts w:ascii="Times New Roman" w:eastAsia="Times New Roman" w:hAnsi="Times New Roman" w:cs="Times New Roman"/>
          <w:kern w:val="0"/>
          <w14:ligatures w14:val="none"/>
        </w:rPr>
        <w:br/>
        <w:t>works,</w:t>
      </w:r>
      <w:r w:rsidRPr="00F56686">
        <w:rPr>
          <w:rFonts w:ascii="Times New Roman" w:eastAsia="Times New Roman" w:hAnsi="Times New Roman" w:cs="Times New Roman"/>
          <w:kern w:val="0"/>
          <w14:ligatures w14:val="none"/>
        </w:rPr>
        <w:br/>
        <w:t>witness,</w:t>
      </w:r>
      <w:r w:rsidRPr="00F56686">
        <w:rPr>
          <w:rFonts w:ascii="Times New Roman" w:eastAsia="Times New Roman" w:hAnsi="Times New Roman" w:cs="Times New Roman"/>
          <w:kern w:val="0"/>
          <w14:ligatures w14:val="none"/>
        </w:rPr>
        <w:br/>
        <w:t>death,</w:t>
      </w:r>
      <w:r w:rsidRPr="00F56686">
        <w:rPr>
          <w:rFonts w:ascii="Times New Roman" w:eastAsia="Times New Roman" w:hAnsi="Times New Roman" w:cs="Times New Roman"/>
          <w:kern w:val="0"/>
          <w14:ligatures w14:val="none"/>
        </w:rPr>
        <w:br/>
        <w:t>resurrection,</w:t>
      </w:r>
      <w:r w:rsidRPr="00F56686">
        <w:rPr>
          <w:rFonts w:ascii="Times New Roman" w:eastAsia="Times New Roman" w:hAnsi="Times New Roman" w:cs="Times New Roman"/>
          <w:kern w:val="0"/>
          <w14:ligatures w14:val="none"/>
        </w:rPr>
        <w:br/>
        <w:t>exaltation,</w:t>
      </w:r>
      <w:r w:rsidRPr="00F56686">
        <w:rPr>
          <w:rFonts w:ascii="Times New Roman" w:eastAsia="Times New Roman" w:hAnsi="Times New Roman" w:cs="Times New Roman"/>
          <w:kern w:val="0"/>
          <w14:ligatures w14:val="none"/>
        </w:rPr>
        <w:br/>
        <w:t>nations,</w:t>
      </w:r>
      <w:r w:rsidRPr="00F56686">
        <w:rPr>
          <w:rFonts w:ascii="Times New Roman" w:eastAsia="Times New Roman" w:hAnsi="Times New Roman" w:cs="Times New Roman"/>
          <w:kern w:val="0"/>
          <w14:ligatures w14:val="none"/>
        </w:rPr>
        <w:br/>
        <w:t>heavenly proclamation.</w:t>
      </w:r>
    </w:p>
    <w:p w14:paraId="1C38D7B7"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are not inventing a narrative.</w:t>
      </w:r>
      <w:r w:rsidRPr="00F56686">
        <w:rPr>
          <w:rFonts w:ascii="Times New Roman" w:eastAsia="Times New Roman" w:hAnsi="Times New Roman" w:cs="Times New Roman"/>
          <w:kern w:val="0"/>
          <w14:ligatures w14:val="none"/>
        </w:rPr>
        <w:br/>
        <w:t>You are tracing the Bible’s repeated legal categories to their convergence in Christ.</w:t>
      </w:r>
    </w:p>
    <w:p w14:paraId="4BB8478B" w14:textId="77777777" w:rsidR="00F56686" w:rsidRPr="00F56686" w:rsidRDefault="00F56686" w:rsidP="00F56686">
      <w:pPr>
        <w:spacing w:after="0"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pict w14:anchorId="53AFF559">
          <v:rect id="_x0000_i1035" style="width:0;height:1.5pt" o:hralign="center" o:hrstd="t" o:hr="t" fillcolor="#a0a0a0" stroked="f"/>
        </w:pict>
      </w:r>
    </w:p>
    <w:p w14:paraId="779D84F2" w14:textId="77777777" w:rsidR="00F56686" w:rsidRPr="00F56686" w:rsidRDefault="00F56686" w:rsidP="00F56686">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56686">
        <w:rPr>
          <w:rFonts w:ascii="Times New Roman" w:eastAsia="Times New Roman" w:hAnsi="Times New Roman" w:cs="Times New Roman"/>
          <w:b/>
          <w:bCs/>
          <w:kern w:val="0"/>
          <w:sz w:val="36"/>
          <w:szCs w:val="36"/>
          <w14:ligatures w14:val="none"/>
        </w:rPr>
        <w:t>Final legal proposition</w:t>
      </w:r>
    </w:p>
    <w:p w14:paraId="710235DE"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You could state the master case this way:</w:t>
      </w:r>
    </w:p>
    <w:p w14:paraId="7CD96C86"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b/>
          <w:bCs/>
          <w:kern w:val="0"/>
          <w14:ligatures w14:val="none"/>
        </w:rPr>
        <w:t>The Bible presents Jesus Christ as the lawful promised Seed whose identity is established by prophetic promise, covenant lineage, righteous qualification, historical manifestation, divine testimony, attesting works, apostolic witness, resurrection vindication, heavenly enthronement, and universal redemptive scope.</w:t>
      </w:r>
    </w:p>
    <w:p w14:paraId="3C2539A8"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That is the master legal flow.</w:t>
      </w:r>
    </w:p>
    <w:p w14:paraId="7B21A7F0" w14:textId="77777777" w:rsidR="00F56686" w:rsidRPr="00F56686" w:rsidRDefault="00F56686" w:rsidP="00F56686">
      <w:pPr>
        <w:spacing w:before="100" w:beforeAutospacing="1" w:after="100" w:afterAutospacing="1" w:line="240" w:lineRule="auto"/>
        <w:rPr>
          <w:rFonts w:ascii="Times New Roman" w:eastAsia="Times New Roman" w:hAnsi="Times New Roman" w:cs="Times New Roman"/>
          <w:kern w:val="0"/>
          <w14:ligatures w14:val="none"/>
        </w:rPr>
      </w:pPr>
      <w:r w:rsidRPr="00F56686">
        <w:rPr>
          <w:rFonts w:ascii="Times New Roman" w:eastAsia="Times New Roman" w:hAnsi="Times New Roman" w:cs="Times New Roman"/>
          <w:kern w:val="0"/>
          <w14:ligatures w14:val="none"/>
        </w:rPr>
        <w:t xml:space="preserve">If you want, I can now turn this into a </w:t>
      </w:r>
      <w:r w:rsidRPr="00F56686">
        <w:rPr>
          <w:rFonts w:ascii="Times New Roman" w:eastAsia="Times New Roman" w:hAnsi="Times New Roman" w:cs="Times New Roman"/>
          <w:b/>
          <w:bCs/>
          <w:kern w:val="0"/>
          <w14:ligatures w14:val="none"/>
        </w:rPr>
        <w:t>formal brief-style outline with Roman numerals, subpoints, and only short proposition sentences under each verse</w:t>
      </w:r>
      <w:r w:rsidRPr="00F56686">
        <w:rPr>
          <w:rFonts w:ascii="Times New Roman" w:eastAsia="Times New Roman" w:hAnsi="Times New Roman" w:cs="Times New Roman"/>
          <w:kern w:val="0"/>
          <w14:ligatures w14:val="none"/>
        </w:rPr>
        <w:t>, so it reads like a courtroom filing rather than a study summary.</w:t>
      </w:r>
    </w:p>
    <w:p w14:paraId="0785E92B" w14:textId="77777777" w:rsidR="00F56686" w:rsidRDefault="00F56686"/>
    <w:sectPr w:rsidR="00F566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2470"/>
    <w:multiLevelType w:val="multilevel"/>
    <w:tmpl w:val="134A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26F51"/>
    <w:multiLevelType w:val="multilevel"/>
    <w:tmpl w:val="8284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DD6BA0"/>
    <w:multiLevelType w:val="multilevel"/>
    <w:tmpl w:val="30D4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225B67"/>
    <w:multiLevelType w:val="multilevel"/>
    <w:tmpl w:val="87D45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464EB1"/>
    <w:multiLevelType w:val="multilevel"/>
    <w:tmpl w:val="4AAE8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767AFF"/>
    <w:multiLevelType w:val="multilevel"/>
    <w:tmpl w:val="CADC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A22C33"/>
    <w:multiLevelType w:val="multilevel"/>
    <w:tmpl w:val="94F2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E92D94"/>
    <w:multiLevelType w:val="multilevel"/>
    <w:tmpl w:val="7D76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957996">
    <w:abstractNumId w:val="4"/>
  </w:num>
  <w:num w:numId="2" w16cid:durableId="2079278677">
    <w:abstractNumId w:val="5"/>
  </w:num>
  <w:num w:numId="3" w16cid:durableId="455222416">
    <w:abstractNumId w:val="7"/>
  </w:num>
  <w:num w:numId="4" w16cid:durableId="242031782">
    <w:abstractNumId w:val="6"/>
  </w:num>
  <w:num w:numId="5" w16cid:durableId="756555076">
    <w:abstractNumId w:val="3"/>
  </w:num>
  <w:num w:numId="6" w16cid:durableId="620648064">
    <w:abstractNumId w:val="0"/>
  </w:num>
  <w:num w:numId="7" w16cid:durableId="1416706798">
    <w:abstractNumId w:val="2"/>
  </w:num>
  <w:num w:numId="8" w16cid:durableId="1299187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86"/>
    <w:rsid w:val="00DC7E25"/>
    <w:rsid w:val="00F56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0566"/>
  <w15:chartTrackingRefBased/>
  <w15:docId w15:val="{AAA173CD-C6EC-484C-BA51-48E12289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6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66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66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6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6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6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6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6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6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6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66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66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6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6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6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6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6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686"/>
    <w:rPr>
      <w:rFonts w:eastAsiaTheme="majorEastAsia" w:cstheme="majorBidi"/>
      <w:color w:val="272727" w:themeColor="text1" w:themeTint="D8"/>
    </w:rPr>
  </w:style>
  <w:style w:type="paragraph" w:styleId="Title">
    <w:name w:val="Title"/>
    <w:basedOn w:val="Normal"/>
    <w:next w:val="Normal"/>
    <w:link w:val="TitleChar"/>
    <w:uiPriority w:val="10"/>
    <w:qFormat/>
    <w:rsid w:val="00F566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6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6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6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686"/>
    <w:pPr>
      <w:spacing w:before="160"/>
      <w:jc w:val="center"/>
    </w:pPr>
    <w:rPr>
      <w:i/>
      <w:iCs/>
      <w:color w:val="404040" w:themeColor="text1" w:themeTint="BF"/>
    </w:rPr>
  </w:style>
  <w:style w:type="character" w:customStyle="1" w:styleId="QuoteChar">
    <w:name w:val="Quote Char"/>
    <w:basedOn w:val="DefaultParagraphFont"/>
    <w:link w:val="Quote"/>
    <w:uiPriority w:val="29"/>
    <w:rsid w:val="00F56686"/>
    <w:rPr>
      <w:i/>
      <w:iCs/>
      <w:color w:val="404040" w:themeColor="text1" w:themeTint="BF"/>
    </w:rPr>
  </w:style>
  <w:style w:type="paragraph" w:styleId="ListParagraph">
    <w:name w:val="List Paragraph"/>
    <w:basedOn w:val="Normal"/>
    <w:uiPriority w:val="34"/>
    <w:qFormat/>
    <w:rsid w:val="00F56686"/>
    <w:pPr>
      <w:ind w:left="720"/>
      <w:contextualSpacing/>
    </w:pPr>
  </w:style>
  <w:style w:type="character" w:styleId="IntenseEmphasis">
    <w:name w:val="Intense Emphasis"/>
    <w:basedOn w:val="DefaultParagraphFont"/>
    <w:uiPriority w:val="21"/>
    <w:qFormat/>
    <w:rsid w:val="00F56686"/>
    <w:rPr>
      <w:i/>
      <w:iCs/>
      <w:color w:val="0F4761" w:themeColor="accent1" w:themeShade="BF"/>
    </w:rPr>
  </w:style>
  <w:style w:type="paragraph" w:styleId="IntenseQuote">
    <w:name w:val="Intense Quote"/>
    <w:basedOn w:val="Normal"/>
    <w:next w:val="Normal"/>
    <w:link w:val="IntenseQuoteChar"/>
    <w:uiPriority w:val="30"/>
    <w:qFormat/>
    <w:rsid w:val="00F566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686"/>
    <w:rPr>
      <w:i/>
      <w:iCs/>
      <w:color w:val="0F4761" w:themeColor="accent1" w:themeShade="BF"/>
    </w:rPr>
  </w:style>
  <w:style w:type="character" w:styleId="IntenseReference">
    <w:name w:val="Intense Reference"/>
    <w:basedOn w:val="DefaultParagraphFont"/>
    <w:uiPriority w:val="32"/>
    <w:qFormat/>
    <w:rsid w:val="00F566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7390</Words>
  <Characters>33776</Characters>
  <Application>Microsoft Office Word</Application>
  <DocSecurity>0</DocSecurity>
  <Lines>1055</Lines>
  <Paragraphs>1247</Paragraphs>
  <ScaleCrop>false</ScaleCrop>
  <Company/>
  <LinksUpToDate>false</LinksUpToDate>
  <CharactersWithSpaces>39919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2026-06-05T01:01:00Z</dcterms:created>
  <dcterms:modified xsi:type="dcterms:W3CDTF">2026-06-05T01:02:00Z</dcterms:modified>
</cp:coreProperties>
</file>