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3D5D8" w14:textId="2D10A46C" w:rsidR="00852079" w:rsidRDefault="00852079">
      <w:r>
        <w:t>Pilot Calls Jesus the Christ</w:t>
      </w:r>
    </w:p>
    <w:p w14:paraId="47BC3F9A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Did Pilate or Herod call Jesus the Christ?</w:t>
      </w:r>
    </w:p>
    <w:p w14:paraId="1BE0D62F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Thought for 7s</w:t>
      </w:r>
    </w:p>
    <w:p w14:paraId="1B85776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Yes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Pilate does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, but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as a confession of faith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A41A7D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In Matthew, Pilate twice refers to Jesus as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“Jesus which is called Christ”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3CFE61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27:17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— “Whom will ye that I release unto you? Barabbas, or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which is called Christ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?”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27:22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— “Pilate saith unto them,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What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shall I do then with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which is called Christ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?”</w:t>
      </w:r>
    </w:p>
    <w:p w14:paraId="09BC345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That wording matters. Pilate is not saying, “I believe He is the Christ.” He is using the public/legal identification attached to Jesus — essentially,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“Jesus, the one called Messiah.”</w:t>
      </w:r>
    </w:p>
    <w:p w14:paraId="1431AC6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Herod, meaning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Herod Antipas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in the Passion trial, does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appear to call Jesus “the Christ.” In Luke 23, Herod is glad to see Jesus, hopes for a miracle, questions Him, mocks Him, robes Him, and sends Him back to Pilate, but Luke does not record Herod calling Him Christ.</w:t>
      </w:r>
    </w:p>
    <w:p w14:paraId="50B0A6D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There is one related Herod detail: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Herod the Great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in Matthew 2 asked the chief priests and scribes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“where Christ should be born”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after the wise men came looking for the newborn King of the Jews:</w:t>
      </w:r>
    </w:p>
    <w:p w14:paraId="23FE6140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2:4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— “he demanded of them where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Christ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should be born.”</w:t>
      </w:r>
    </w:p>
    <w:p w14:paraId="70E59C7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But that is a different Herod, and even there he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is asking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about the expected Messiah, not making a faithful confession.</w:t>
      </w:r>
    </w:p>
    <w:p w14:paraId="33B0F86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clean answer 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8"/>
        <w:gridCol w:w="3660"/>
        <w:gridCol w:w="3748"/>
      </w:tblGrid>
      <w:tr w:rsidR="00852079" w:rsidRPr="00852079" w14:paraId="45E5E97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73703B4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Person</w:t>
            </w:r>
          </w:p>
        </w:tc>
        <w:tc>
          <w:tcPr>
            <w:tcW w:w="0" w:type="auto"/>
            <w:vAlign w:val="center"/>
            <w:hideMark/>
          </w:tcPr>
          <w:p w14:paraId="0495DA46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Called Jesus “Christ”?</w:t>
            </w:r>
          </w:p>
        </w:tc>
        <w:tc>
          <w:tcPr>
            <w:tcW w:w="0" w:type="auto"/>
            <w:vAlign w:val="center"/>
            <w:hideMark/>
          </w:tcPr>
          <w:p w14:paraId="03E366A8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Meaning</w:t>
            </w:r>
          </w:p>
        </w:tc>
      </w:tr>
      <w:tr w:rsidR="00852079" w:rsidRPr="00852079" w14:paraId="3929F7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3B2B91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Pilate</w:t>
            </w:r>
          </w:p>
        </w:tc>
        <w:tc>
          <w:tcPr>
            <w:tcW w:w="0" w:type="auto"/>
            <w:vAlign w:val="center"/>
            <w:hideMark/>
          </w:tcPr>
          <w:p w14:paraId="19031446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Yes</w:t>
            </w: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 — “Jesus which is called Christ”</w:t>
            </w:r>
          </w:p>
        </w:tc>
        <w:tc>
          <w:tcPr>
            <w:tcW w:w="0" w:type="auto"/>
            <w:vAlign w:val="center"/>
            <w:hideMark/>
          </w:tcPr>
          <w:p w14:paraId="262D768E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Legal/public label, not faith</w:t>
            </w:r>
          </w:p>
        </w:tc>
      </w:tr>
      <w:tr w:rsidR="00852079" w:rsidRPr="00852079" w14:paraId="2DC54F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F9B8A1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Herod Antipas</w:t>
            </w:r>
          </w:p>
        </w:tc>
        <w:tc>
          <w:tcPr>
            <w:tcW w:w="0" w:type="auto"/>
            <w:vAlign w:val="center"/>
            <w:hideMark/>
          </w:tcPr>
          <w:p w14:paraId="1C2CA898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No recorded instance</w:t>
            </w:r>
          </w:p>
        </w:tc>
        <w:tc>
          <w:tcPr>
            <w:tcW w:w="0" w:type="auto"/>
            <w:vAlign w:val="center"/>
            <w:hideMark/>
          </w:tcPr>
          <w:p w14:paraId="784C9A38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He mocks/questions Jesus</w:t>
            </w:r>
          </w:p>
        </w:tc>
      </w:tr>
      <w:tr w:rsidR="00852079" w:rsidRPr="00852079" w14:paraId="4095BC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90764E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Herod the Great</w:t>
            </w:r>
          </w:p>
        </w:tc>
        <w:tc>
          <w:tcPr>
            <w:tcW w:w="0" w:type="auto"/>
            <w:vAlign w:val="center"/>
            <w:hideMark/>
          </w:tcPr>
          <w:p w14:paraId="121738C0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Asked where “Christ” would be born</w:t>
            </w:r>
          </w:p>
        </w:tc>
        <w:tc>
          <w:tcPr>
            <w:tcW w:w="0" w:type="auto"/>
            <w:vAlign w:val="center"/>
            <w:hideMark/>
          </w:tcPr>
          <w:p w14:paraId="1FE8C9E3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Inquiry about Messiah, not confession</w:t>
            </w:r>
          </w:p>
        </w:tc>
      </w:tr>
    </w:tbl>
    <w:p w14:paraId="4B6A1C21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Was Jesus </w:t>
      </w:r>
      <w:proofErr w:type="spell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annointed</w:t>
      </w:r>
      <w:proofErr w:type="spell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more than once? Or just at Bethany with the Spikenard?</w:t>
      </w:r>
    </w:p>
    <w:p w14:paraId="40C5EDDD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Thought for 7s</w:t>
      </w:r>
    </w:p>
    <w:p w14:paraId="044302E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Yes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was anointed more than once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, depending on what kind of anointing we mean.</w:t>
      </w:r>
    </w:p>
    <w:p w14:paraId="19D2A2DF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1. Divine anointing by the Spirit — at/after baptism</w:t>
      </w:r>
    </w:p>
    <w:p w14:paraId="40BF07C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This is not oil, but it is the deepest authorization/anointing category.</w:t>
      </w:r>
    </w:p>
    <w:p w14:paraId="7B9A0AB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At Jesus’ baptism, the Spirit descends and the Father publicly approves Him:</w:t>
      </w:r>
    </w:p>
    <w:p w14:paraId="5F9951B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of God descending like a dove, and lighting upon him…”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3:16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“This is my beloved Son, in whom I am well pleased.”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3:17</w:t>
      </w:r>
    </w:p>
    <w:p w14:paraId="17E0A77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Peter later summarizes Jesus’ ministry this way:</w:t>
      </w:r>
    </w:p>
    <w:p w14:paraId="2085F6E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“God anointed Jesus of Nazareth with the Holy Ghost and with power…”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Acts 10:38</w:t>
      </w:r>
    </w:p>
    <w:p w14:paraId="4E5D878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before Bethany, Jesus is already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Christ / the Anointed One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by divine appointment.</w:t>
      </w:r>
    </w:p>
    <w:p w14:paraId="75254C29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pict w14:anchorId="14D55D79">
          <v:rect id="_x0000_i1025" style="width:0;height:1.5pt" o:hralign="center" o:hrstd="t" o:hr="t" fillcolor="#a0a0a0" stroked="f"/>
        </w:pict>
      </w:r>
    </w:p>
    <w:p w14:paraId="32E7C658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2. Earlier human anointing — Luke 7</w:t>
      </w:r>
    </w:p>
    <w:p w14:paraId="00B0E4C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Luke records an anointing by a sinful woman in a Pharisee’s house:</w:t>
      </w:r>
    </w:p>
    <w:p w14:paraId="1D4572B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“And stood at his feet behind him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weeping, and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began to wash his feet with tears… and anointed them with the ointment.”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7:38</w:t>
      </w:r>
    </w:p>
    <w:p w14:paraId="0C4EE12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This seems to be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different event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from Bethany because the setting, timing, host, woman, and purpose are different.</w:t>
      </w:r>
    </w:p>
    <w:p w14:paraId="492142A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Luke 7 is about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forgiveness, love, repentance, and faith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C06741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“Thy faith hath saved thee; go in peace.”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7:50</w:t>
      </w:r>
    </w:p>
    <w:p w14:paraId="3EA17FA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That anointing is not directly identified by Jesus as burial preparation.</w:t>
      </w:r>
    </w:p>
    <w:p w14:paraId="54AB4B4A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pict w14:anchorId="586F99F0">
          <v:rect id="_x0000_i1026" style="width:0;height:1.5pt" o:hralign="center" o:hrstd="t" o:hr="t" fillcolor="#a0a0a0" stroked="f"/>
        </w:pict>
      </w:r>
    </w:p>
    <w:p w14:paraId="4A742801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3. Bethany </w:t>
      </w:r>
      <w:proofErr w:type="gramStart"/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spikenard</w:t>
      </w:r>
      <w:proofErr w:type="gramEnd"/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 xml:space="preserve"> anointing — Matthew 26 / Mark 14 / John 12</w:t>
      </w:r>
    </w:p>
    <w:p w14:paraId="652F8B3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This is the major one you have been focusing on.</w:t>
      </w:r>
    </w:p>
    <w:p w14:paraId="6BFBFF6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John identifies the woman as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Mary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, the sister of Lazarus:</w:t>
      </w:r>
    </w:p>
    <w:p w14:paraId="3D816D5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“Then took Mary a pound of ointment of spikenard, very costly, and anointed the feet of Jesus…”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12:3</w:t>
      </w:r>
    </w:p>
    <w:p w14:paraId="294C0CC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Mark says:</w:t>
      </w:r>
    </w:p>
    <w:p w14:paraId="6593F3C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having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an alabaster box of ointment of spikenard very precious… she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brake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box, and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poured it on his head.”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Mark 14:3</w:t>
      </w:r>
    </w:p>
    <w:p w14:paraId="77FC1B4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Matthew and Mark emphasize the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head/body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. John emphasizes the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feet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and the fragrance filling the house. Those do not need to contradict each other. She may have anointed both head and feet.</w:t>
      </w:r>
    </w:p>
    <w:p w14:paraId="1DAFEBB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This is the anointing Jesus explicitly interprets as burial:</w:t>
      </w:r>
    </w:p>
    <w:p w14:paraId="00F2421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“For in that she hath poured this ointment on my body, she did it for my burial.”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26:12</w:t>
      </w:r>
    </w:p>
    <w:p w14:paraId="68DF37B0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“She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is come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aforehand to anoint my body to the burying.”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Mark 14:8</w:t>
      </w:r>
    </w:p>
    <w:p w14:paraId="56683D0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“Against the day of my burying hath she kept this.”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12:7</w:t>
      </w:r>
    </w:p>
    <w:p w14:paraId="77F9C53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So,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Bethany is not the only anointing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, but it is the great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burial-sign anointing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40F344E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pict w14:anchorId="4C7161C1">
          <v:rect id="_x0000_i1027" style="width:0;height:1.5pt" o:hralign="center" o:hrstd="t" o:hr="t" fillcolor="#a0a0a0" stroked="f"/>
        </w:pict>
      </w:r>
    </w:p>
    <w:p w14:paraId="16567B11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4. Burial spices after death — Joseph/Nicodemus and the women</w:t>
      </w:r>
    </w:p>
    <w:p w14:paraId="0EBBEFC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After Jesus dies, His body is prepared with burial spices:</w:t>
      </w:r>
    </w:p>
    <w:p w14:paraId="5AEA6C6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there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came also Nicodemus… and brought a mixture of myrrh and aloes…”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19:39</w:t>
      </w:r>
    </w:p>
    <w:p w14:paraId="6E4D6D5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“Then took they the body of Jesus, and wound it in linen clothes with the spices…”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John 19:40</w:t>
      </w:r>
    </w:p>
    <w:p w14:paraId="2B690FE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 women also prepared spices and ointments:</w:t>
      </w:r>
    </w:p>
    <w:p w14:paraId="7893F4A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they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returned, and prepared spices and ointments…” —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Luke 23:56</w:t>
      </w:r>
    </w:p>
    <w:p w14:paraId="5F1D551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But by the time they came to the tomb, He was risen.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completed prophetic/burial-sign anointing before death is especially Bethany.</w:t>
      </w:r>
    </w:p>
    <w:p w14:paraId="0355B2EA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pict w14:anchorId="34C01396">
          <v:rect id="_x0000_i1028" style="width:0;height:1.5pt" o:hralign="center" o:hrstd="t" o:hr="t" fillcolor="#a0a0a0" stroked="f"/>
        </w:pict>
      </w:r>
    </w:p>
    <w:p w14:paraId="09BD7BE6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Clean answer</w:t>
      </w:r>
    </w:p>
    <w:p w14:paraId="4546E59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Jesus was anointed in several ways: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5"/>
        <w:gridCol w:w="2728"/>
        <w:gridCol w:w="3867"/>
      </w:tblGrid>
      <w:tr w:rsidR="00852079" w:rsidRPr="00852079" w14:paraId="32A7160E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BE1E2A9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Anointing</w:t>
            </w:r>
          </w:p>
        </w:tc>
        <w:tc>
          <w:tcPr>
            <w:tcW w:w="0" w:type="auto"/>
            <w:vAlign w:val="center"/>
            <w:hideMark/>
          </w:tcPr>
          <w:p w14:paraId="33C15851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Passage</w:t>
            </w:r>
          </w:p>
        </w:tc>
        <w:tc>
          <w:tcPr>
            <w:tcW w:w="0" w:type="auto"/>
            <w:vAlign w:val="center"/>
            <w:hideMark/>
          </w:tcPr>
          <w:p w14:paraId="1B65FCFC" w14:textId="77777777" w:rsidR="00852079" w:rsidRPr="00852079" w:rsidRDefault="00852079" w:rsidP="00852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Meaning</w:t>
            </w:r>
          </w:p>
        </w:tc>
      </w:tr>
      <w:tr w:rsidR="00852079" w:rsidRPr="00852079" w14:paraId="343AE05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5EE01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Spirit anointing</w:t>
            </w:r>
          </w:p>
        </w:tc>
        <w:tc>
          <w:tcPr>
            <w:tcW w:w="0" w:type="auto"/>
            <w:vAlign w:val="center"/>
            <w:hideMark/>
          </w:tcPr>
          <w:p w14:paraId="31886AD0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Matthew 3; Acts 10:38</w:t>
            </w:r>
          </w:p>
        </w:tc>
        <w:tc>
          <w:tcPr>
            <w:tcW w:w="0" w:type="auto"/>
            <w:vAlign w:val="center"/>
            <w:hideMark/>
          </w:tcPr>
          <w:p w14:paraId="59768E38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Divine authorization as the Christ</w:t>
            </w:r>
          </w:p>
        </w:tc>
      </w:tr>
      <w:tr w:rsidR="00852079" w:rsidRPr="00852079" w14:paraId="26E2BB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BC8BCB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Sinful woman’s anointing</w:t>
            </w:r>
          </w:p>
        </w:tc>
        <w:tc>
          <w:tcPr>
            <w:tcW w:w="0" w:type="auto"/>
            <w:vAlign w:val="center"/>
            <w:hideMark/>
          </w:tcPr>
          <w:p w14:paraId="494BDB10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Luke 7</w:t>
            </w:r>
          </w:p>
        </w:tc>
        <w:tc>
          <w:tcPr>
            <w:tcW w:w="0" w:type="auto"/>
            <w:vAlign w:val="center"/>
            <w:hideMark/>
          </w:tcPr>
          <w:p w14:paraId="7E1FD95D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Forgiveness, love, faith, repentance</w:t>
            </w:r>
          </w:p>
        </w:tc>
      </w:tr>
      <w:tr w:rsidR="00852079" w:rsidRPr="00852079" w14:paraId="4D7E99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4D3F6F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Bethany </w:t>
            </w:r>
            <w:proofErr w:type="gramStart"/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spikenard</w:t>
            </w:r>
            <w:proofErr w:type="gramEnd"/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anointing</w:t>
            </w:r>
          </w:p>
        </w:tc>
        <w:tc>
          <w:tcPr>
            <w:tcW w:w="0" w:type="auto"/>
            <w:vAlign w:val="center"/>
            <w:hideMark/>
          </w:tcPr>
          <w:p w14:paraId="258769BB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Matthew 26; Mark 14; John 12</w:t>
            </w:r>
          </w:p>
        </w:tc>
        <w:tc>
          <w:tcPr>
            <w:tcW w:w="0" w:type="auto"/>
            <w:vAlign w:val="center"/>
            <w:hideMark/>
          </w:tcPr>
          <w:p w14:paraId="56EFEDB2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Burial preparation; major prophetic sign-act</w:t>
            </w:r>
          </w:p>
        </w:tc>
      </w:tr>
      <w:tr w:rsidR="00852079" w:rsidRPr="00852079" w14:paraId="069D492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D11404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Burial spices after death</w:t>
            </w:r>
          </w:p>
        </w:tc>
        <w:tc>
          <w:tcPr>
            <w:tcW w:w="0" w:type="auto"/>
            <w:vAlign w:val="center"/>
            <w:hideMark/>
          </w:tcPr>
          <w:p w14:paraId="4BF98504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John 19; Luke 23</w:t>
            </w:r>
          </w:p>
        </w:tc>
        <w:tc>
          <w:tcPr>
            <w:tcW w:w="0" w:type="auto"/>
            <w:vAlign w:val="center"/>
            <w:hideMark/>
          </w:tcPr>
          <w:p w14:paraId="3E70C0B2" w14:textId="77777777" w:rsidR="00852079" w:rsidRPr="00852079" w:rsidRDefault="00852079" w:rsidP="008520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5207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Funeral preparation</w:t>
            </w:r>
          </w:p>
        </w:tc>
      </w:tr>
    </w:tbl>
    <w:p w14:paraId="5B0B300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best way to say it is:</w:t>
      </w:r>
    </w:p>
    <w:p w14:paraId="573D9F5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was anointed more than once, but the Bethany spikenard is the specific, climactic anointing Jesus Himself attaches to His burial.</w:t>
      </w:r>
    </w:p>
    <w:p w14:paraId="72165B3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That keeps the distinction clean: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baptism/Spirit = divine authorization; Luke 7 = forgiven love; Bethany = burial hinge; John 19/Luke 23 = burial preparation after death.</w:t>
      </w:r>
    </w:p>
    <w:p w14:paraId="5EB636ED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Memory updated</w:t>
      </w:r>
    </w:p>
    <w:p w14:paraId="0F661C4F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Thought for 5s</w:t>
      </w:r>
    </w:p>
    <w:p w14:paraId="5B58BFF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Yes. That is a clean image-bearer frame.</w:t>
      </w:r>
    </w:p>
    <w:p w14:paraId="76CA3D1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In Jesus’ saving work, image-bearers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mostly receive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4795FEE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They receive the Son.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receive His word.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receive His healing.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receive His blood.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receive His resurrection life.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receive His Spirit.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They receive their identity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Him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05FFD0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They do not create the covenant.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do not produce the atonement.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do not enthrone the King.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They do not make themselves accepted.</w:t>
      </w:r>
    </w:p>
    <w:p w14:paraId="5D7B59C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But once they receive, they respond.</w:t>
      </w:r>
    </w:p>
    <w:p w14:paraId="602FE568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The image-bearer role</w:t>
      </w:r>
    </w:p>
    <w:p w14:paraId="2880B6E0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 role is basically:</w:t>
      </w:r>
    </w:p>
    <w:p w14:paraId="6CF47F0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Walk with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Teach others to walk with God.</w:t>
      </w:r>
    </w:p>
    <w:p w14:paraId="7AB9E63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That fits the garden pattern, the Abraham pattern, the Israel pattern, and the Great Commission pattern.</w:t>
      </w:r>
    </w:p>
    <w:p w14:paraId="48C2A31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God said of Abraham:</w:t>
      </w:r>
    </w:p>
    <w:p w14:paraId="6DF705E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“For I know him, that he will command his children and his household after him, and they shall keep the way of the LORD…”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Genesis 18:19</w:t>
      </w:r>
    </w:p>
    <w:p w14:paraId="38AABF1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And Jesus gives the two great commandments:</w:t>
      </w:r>
    </w:p>
    <w:p w14:paraId="0970E01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“Thou shalt love the Lord thy God…”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22:37</w:t>
      </w:r>
    </w:p>
    <w:p w14:paraId="4A51C84B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“Thou shalt love thy </w:t>
      </w:r>
      <w:proofErr w:type="spell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neighbour</w:t>
      </w:r>
      <w:proofErr w:type="spell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as thyself.”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Matthew 22:39</w:t>
      </w:r>
    </w:p>
    <w:p w14:paraId="3E7DBB5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image-bearing is not abstract. It looks like love of God and love of neighbor.</w:t>
      </w:r>
    </w:p>
    <w:p w14:paraId="7888C721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What does that look like?</w:t>
      </w:r>
    </w:p>
    <w:p w14:paraId="324C249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It looks like:</w:t>
      </w:r>
    </w:p>
    <w:p w14:paraId="2E257CF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serve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follow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acknowledge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pour out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obey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disciple the nations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 a blessing to the nations through Jesus</w:t>
      </w:r>
    </w:p>
    <w:p w14:paraId="6F37F91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That is the human side.</w:t>
      </w:r>
    </w:p>
    <w:p w14:paraId="515B5CF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Not saving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ourselves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— but living as restored image-bearers in the One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who saves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90959F3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Spikenard as the visible picture</w:t>
      </w:r>
    </w:p>
    <w:p w14:paraId="36CC954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Mary becomes a picture of proper image-bearing response.</w:t>
      </w:r>
    </w:p>
    <w:p w14:paraId="61884C2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She does not seize authority.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She does not self-exalt.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She does not accomplish atonement.</w:t>
      </w:r>
    </w:p>
    <w:p w14:paraId="44DED30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She recognizes the Worthy One and pours out what she has.</w:t>
      </w:r>
    </w:p>
    <w:p w14:paraId="3351AED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That is the image-bearer posture:</w:t>
      </w:r>
    </w:p>
    <w:p w14:paraId="5FAD7A5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Receive from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Recognize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Return honor to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Pour out life before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Serve others unto God.</w:t>
      </w:r>
    </w:p>
    <w:p w14:paraId="1D3C698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 yes:</w:t>
      </w:r>
    </w:p>
    <w:p w14:paraId="31AA144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The spikenard is the image-bearer life poured out on Jesus, the true altar, the true Bethel, the true meeting-place of heaven and earth.</w:t>
      </w:r>
    </w:p>
    <w:p w14:paraId="64D98BC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And through Him, it is offered to the Father.</w:t>
      </w:r>
    </w:p>
    <w:p w14:paraId="08D4989B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Clean peg</w:t>
      </w:r>
    </w:p>
    <w:p w14:paraId="5EEF2C1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Image-bearers do not save.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Image-bearers receive, worship, obey, and witness.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They walk with God and teach others to walk with God.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In Christ, that becomes poured-out faith: love God, love neighbor, disciple the nations, and be a blessing to the nations.</w:t>
      </w:r>
    </w:p>
    <w:p w14:paraId="187AD6D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Or in your language:</w:t>
      </w:r>
    </w:p>
    <w:p w14:paraId="3B905B82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This is the spikenard life — poured out on the Jesus altar, at the true Bethel, unto our Father: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  <w:t>Thy will be done in earth, as it is in heaven.</w:t>
      </w:r>
    </w:p>
    <w:p w14:paraId="2C13518F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Bible says that after David was anointed, the Spirit came upon him. I think after Saul was anointed, the Spirit came upon him.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there's at least two cases of a king that gets anointed and the Spirit comes upon them. But what about the priests? I don't have any recollection of a priest who gets anointed and then the Spirit comes upon them. Is there any case for the Spirit coming upon a priest after the priest is anointed?</w:t>
      </w:r>
    </w:p>
    <w:p w14:paraId="7C2CB1C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This is exactly the distinction I’d make: the king-anointing pattern often has a personal “Spirit came upon him” result, but the priest-anointing pattern usually has “consecrated/hallowed for service” language instead.</w:t>
      </w:r>
    </w:p>
    <w:p w14:paraId="59AD803A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Thought for 20s</w:t>
      </w:r>
    </w:p>
    <w:p w14:paraId="701D15F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I think you are seeing the pattern correctly.</w:t>
      </w:r>
    </w:p>
    <w:p w14:paraId="26E1CB2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With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kings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, Scripture gives clear examples:</w:t>
      </w:r>
    </w:p>
    <w:p w14:paraId="3F3C5AC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Saul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 xml:space="preserve">Samuel anoints Saul with oil in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Samuel 10:1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, then says:</w:t>
      </w:r>
    </w:p>
    <w:p w14:paraId="097397E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of the LORD will come upon thee, and thou shalt prophesy…”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Samuel 10:6</w:t>
      </w:r>
    </w:p>
    <w:p w14:paraId="32974C50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Then it happens:</w:t>
      </w:r>
    </w:p>
    <w:p w14:paraId="7157794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of God came upon him, and he prophesied…”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Samuel 10:10</w:t>
      </w:r>
    </w:p>
    <w:p w14:paraId="43D42E99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David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  <w:t>Samuel anoints David:</w:t>
      </w:r>
    </w:p>
    <w:p w14:paraId="3E0C780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“Then Samuel took the horn of oil, and anointed him…”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Samuel 16:13</w:t>
      </w:r>
    </w:p>
    <w:p w14:paraId="7F65733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Then immediately:</w:t>
      </w:r>
    </w:p>
    <w:p w14:paraId="7201FA8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and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Spirit of the LORD came upon David from that day forward.”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1 Samuel 16:13</w:t>
      </w:r>
    </w:p>
    <w:p w14:paraId="50F5802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So yes: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kingly oil-anointing → Spirit coming upon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is directly shown with Saul and David.</w:t>
      </w:r>
    </w:p>
    <w:p w14:paraId="7543753F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Priests are different</w:t>
      </w:r>
    </w:p>
    <w:p w14:paraId="37F5DA7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With Aaron and his sons, the Bible clearly says they are washed, clothed, anointed, sanctified, and consecrated:</w:t>
      </w:r>
    </w:p>
    <w:p w14:paraId="6DCBB6C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“Then shalt thou take the anointing oil, and pour it upon his head, and anoint him.”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29:7</w:t>
      </w:r>
    </w:p>
    <w:p w14:paraId="3B2F5060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“And thou shalt anoint Aaron and his sons, and consecrate them, that they may minister unto me in the priest’s office.”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Exodus 30:30</w:t>
      </w:r>
    </w:p>
    <w:p w14:paraId="212B3E5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“And he poured of the anointing oil upon Aaron’s head, and anointed him, to sanctify him.”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8:12</w:t>
      </w:r>
    </w:p>
    <w:p w14:paraId="1302F2F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But I do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know of a clean passage that says:</w:t>
      </w:r>
    </w:p>
    <w:p w14:paraId="7330788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Aaron was anointed, and then the Spirit of the LORD came upon Aaron.</w:t>
      </w:r>
    </w:p>
    <w:p w14:paraId="258D8C3F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That language is not used the way it is with Saul and David.</w:t>
      </w:r>
    </w:p>
    <w:p w14:paraId="424A0A4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Instead, priestly anointing is followed by </w:t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sanctification, consecration, holy service, sacrifice, blood, garments, and God’s glory/fire confirming the tabernacle service.</w:t>
      </w:r>
    </w:p>
    <w:p w14:paraId="2D783063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For example, after the consecration pattern is completed and Aaron begins ministry:</w:t>
      </w:r>
    </w:p>
    <w:p w14:paraId="76E5187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glory of the LORD appeared unto all the people.”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9:23</w:t>
      </w:r>
    </w:p>
    <w:p w14:paraId="4DE8402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Then:</w:t>
      </w:r>
    </w:p>
    <w:p w14:paraId="61F3125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there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came a fire out from before the LORD, and consumed upon the altar the burnt offering…”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Leviticus 9:24</w:t>
      </w:r>
    </w:p>
    <w:p w14:paraId="451316C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with priests, the confirmation is less “Spirit came upon the priest” and more:</w:t>
      </w:r>
    </w:p>
    <w:p w14:paraId="085CB5B8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oil → consecration → acceptable service → glory/fire from God.</w:t>
      </w:r>
    </w:p>
    <w:p w14:paraId="67B411E2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Closest priestly examples, but not exact</w:t>
      </w:r>
    </w:p>
    <w:p w14:paraId="021EF43B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There are priests or priestly figures who receive the Spirit, but not in the exact anointing-sequence way.</w:t>
      </w:r>
    </w:p>
    <w:p w14:paraId="788C28D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Zechariah son of Jehoiada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was from a priestly family, and Scripture says:</w:t>
      </w:r>
    </w:p>
    <w:p w14:paraId="34079CC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of God came upon Zechariah the son of Jehoiada the priest…”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2 Chronicles 24:20</w:t>
      </w:r>
    </w:p>
    <w:p w14:paraId="2316FCA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But that is for prophetic rebuke, not recorded as: “he was anointed priest, then the Spirit came upon him.”</w:t>
      </w:r>
    </w:p>
    <w:p w14:paraId="43E8460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was a priest:</w:t>
      </w:r>
    </w:p>
    <w:p w14:paraId="40D33177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“Ezekiel the priest…”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1:3</w:t>
      </w:r>
    </w:p>
    <w:p w14:paraId="011D818B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And the Spirit enters him and moves him repeatedly:</w:t>
      </w:r>
    </w:p>
    <w:p w14:paraId="63FF66C5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the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entered into me…”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2:2</w:t>
      </w:r>
    </w:p>
    <w:p w14:paraId="5816730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But again, that is prophetic calling/vision language, not priestly oil installation.</w:t>
      </w:r>
    </w:p>
    <w:p w14:paraId="7047A237" w14:textId="77777777" w:rsidR="00852079" w:rsidRPr="00852079" w:rsidRDefault="00852079" w:rsidP="0085207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So</w:t>
      </w:r>
      <w:proofErr w:type="gramEnd"/>
      <w:r w:rsidRPr="00852079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the clean conclusion</w:t>
      </w:r>
    </w:p>
    <w:p w14:paraId="07270D8C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 kings: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Bible clearly gives oil-anointing followed by the Spirit coming upon them.</w:t>
      </w:r>
    </w:p>
    <w:p w14:paraId="003F6731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For priests: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Bible gives oil-anointing followed by consecration, sanctification, sacrificial service, and God’s glory/fire — but not usually the personal “Spirit came upon him” formula.</w:t>
      </w:r>
    </w:p>
    <w:p w14:paraId="1B66602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That </w:t>
      </w: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actually helps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your Bethany/Jordan distinction:</w:t>
      </w:r>
    </w:p>
    <w:p w14:paraId="4184599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Kingly pattern: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oil and Spirit are visibly linked.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Priestly pattern: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oil marks consecrated service, and God confirms the service by glory/fire/presence.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 comes first at Jordan from heaven; visible oil comes later at Bethany before the final priest-king offering; then resurrection, ascension, enthronement, and Spirit poured out on His people.</w:t>
      </w:r>
    </w:p>
    <w:p w14:paraId="0D6EDE44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852079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So</w:t>
      </w:r>
      <w:proofErr w:type="gramEnd"/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your hypothesis gets sharper:</w:t>
      </w:r>
    </w:p>
    <w:p w14:paraId="71517E56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Jesus fulfills more than one pattern at once. At Jordan, He receives the divine Spirit/Father testimony. At Bethany, He receives the visible oil sign-act. At the cross, He performs the priestly offering. At resurrection and ascension, God vindicates and enthrones Him. At Pentecost, the enthroned Anointed One pours out the Spirit.</w:t>
      </w:r>
    </w:p>
    <w:p w14:paraId="5E68ACD1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Lock this</w:t>
      </w:r>
    </w:p>
    <w:p w14:paraId="70BAA643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Memory updated</w:t>
      </w:r>
    </w:p>
    <w:p w14:paraId="43895E76" w14:textId="77777777" w:rsidR="00852079" w:rsidRPr="00852079" w:rsidRDefault="00852079" w:rsidP="00852079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Thought for a second</w:t>
      </w:r>
    </w:p>
    <w:p w14:paraId="07F9B41B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Locked.</w:t>
      </w:r>
    </w:p>
    <w:p w14:paraId="117F1E1E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Key distinction preserved:</w:t>
      </w:r>
    </w:p>
    <w:p w14:paraId="54B3221D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Kings: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oil anointing → Spirit comes upon them.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Priests: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oil anointing → consecration, holy service, sacrifice/blood, then God’s glory/fire confirms the service.</w:t>
      </w:r>
    </w:p>
    <w:p w14:paraId="77309BBB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kern w:val="0"/>
          <w14:ligatures w14:val="none"/>
        </w:rPr>
        <w:t>And the Jesus synthesis is locked:</w:t>
      </w:r>
    </w:p>
    <w:p w14:paraId="1ED3560A" w14:textId="77777777" w:rsidR="00852079" w:rsidRPr="00852079" w:rsidRDefault="00852079" w:rsidP="00852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Jordan: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Spirit/Father testimony.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Bethany: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visible oil sign-act.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Cross: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priestly self-offering.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Resurrection/ascension: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vindication and enthronement.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85207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Pentecost:</w:t>
      </w:r>
      <w:r w:rsidRPr="00852079">
        <w:rPr>
          <w:rFonts w:ascii="Times New Roman" w:eastAsia="Times New Roman" w:hAnsi="Times New Roman" w:cs="Times New Roman"/>
          <w:kern w:val="0"/>
          <w14:ligatures w14:val="none"/>
        </w:rPr>
        <w:t xml:space="preserve"> the Anointed One pours out the Spirit.</w:t>
      </w:r>
    </w:p>
    <w:p w14:paraId="46178D20" w14:textId="77777777" w:rsidR="00852079" w:rsidRDefault="00852079"/>
    <w:sectPr w:rsidR="008520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079"/>
    <w:rsid w:val="000F7ACA"/>
    <w:rsid w:val="0085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F3EB7"/>
  <w15:chartTrackingRefBased/>
  <w15:docId w15:val="{D667A6AB-EA0C-4524-82C1-CBCAA34A6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20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20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20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20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20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20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20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20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20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20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20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20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20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20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20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20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20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20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20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20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20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20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20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20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20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20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20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20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20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1899</Words>
  <Characters>10240</Characters>
  <Application>Microsoft Office Word</Application>
  <DocSecurity>0</DocSecurity>
  <Lines>213</Lines>
  <Paragraphs>178</Paragraphs>
  <ScaleCrop>false</ScaleCrop>
  <Company/>
  <LinksUpToDate>false</LinksUpToDate>
  <CharactersWithSpaces>11961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2026-06-29T23:29:00Z</dcterms:created>
  <dcterms:modified xsi:type="dcterms:W3CDTF">2026-06-29T23:30:00Z</dcterms:modified>
</cp:coreProperties>
</file>