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footer5.xml" ContentType="application/vnd.openxmlformats-officedocument.wordprocessingml.foot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4CAAD5" w14:textId="77777777" w:rsidR="00D914A8" w:rsidRDefault="00D914A8">
      <w:pPr>
        <w:pStyle w:val="Title"/>
        <w:spacing w:before="1440" w:after="280"/>
        <w:jc w:val="center"/>
      </w:pPr>
      <w:r>
        <w:rPr>
          <w:b/>
        </w:rPr>
        <w:t>Meros portion and priest 9 18 26</w:t>
      </w:r>
    </w:p>
    <w:p w14:paraId="1F428473" w14:textId="77777777" w:rsidR="00D914A8" w:rsidRDefault="00D914A8">
      <w:pPr>
        <w:jc w:val="center"/>
        <w:rPr>
          <w:rFonts w:hint="eastAsia"/>
        </w:rPr>
      </w:pPr>
      <w:r>
        <w:rPr>
          <w:rFonts w:ascii="Liberation Serif" w:hAnsi="Liberation Serif"/>
          <w:b/>
          <w:color w:val="1F4E79"/>
          <w:sz w:val="36"/>
        </w:rPr>
        <w:t>Packet 1</w:t>
      </w:r>
    </w:p>
    <w:p w14:paraId="55DFE5CD" w14:textId="77777777" w:rsidR="00D914A8" w:rsidRDefault="00D914A8">
      <w:pPr>
        <w:spacing w:after="360"/>
        <w:jc w:val="center"/>
        <w:rPr>
          <w:rFonts w:hint="eastAsia"/>
        </w:rPr>
      </w:pPr>
      <w:r>
        <w:rPr>
          <w:rFonts w:ascii="Liberation Serif" w:hAnsi="Liberation Serif"/>
          <w:i/>
          <w:color w:val="8B5A2B"/>
          <w:sz w:val="30"/>
        </w:rPr>
        <w:t>When the Portion Is God Himself</w:t>
      </w:r>
    </w:p>
    <w:p w14:paraId="097FC1E4" w14:textId="77777777" w:rsidR="00D914A8" w:rsidRDefault="00D914A8">
      <w:pPr>
        <w:jc w:val="center"/>
        <w:rPr>
          <w:rFonts w:hint="eastAsia"/>
        </w:rPr>
      </w:pPr>
      <w:r>
        <w:rPr>
          <w:rFonts w:ascii="Liberation Serif" w:hAnsi="Liberation Serif"/>
          <w:sz w:val="22"/>
        </w:rPr>
        <w:t>Opening and First Foundations</w:t>
      </w:r>
    </w:p>
    <w:p w14:paraId="37CD1AC4" w14:textId="77777777" w:rsidR="00D914A8" w:rsidRDefault="00D914A8">
      <w:pPr>
        <w:pStyle w:val="Heading1"/>
        <w:suppressLineNumbers/>
      </w:pPr>
      <w:r>
        <w:t>Contents</w:t>
      </w:r>
    </w:p>
    <w:p w14:paraId="5288984F" w14:textId="77777777" w:rsidR="00D914A8" w:rsidRDefault="00D914A8">
      <w:pPr>
        <w:suppressLineNumbers/>
        <w:tabs>
          <w:tab w:val="left" w:pos="8784"/>
        </w:tabs>
        <w:rPr>
          <w:rFonts w:hint="eastAsia"/>
        </w:rPr>
      </w:pPr>
      <w:r>
        <w:t>Opening — When the Portion Is God Himself</w:t>
      </w:r>
      <w:r>
        <w:tab/>
        <w:t>3</w:t>
      </w:r>
    </w:p>
    <w:p w14:paraId="5D47F6FF" w14:textId="77777777" w:rsidR="00D914A8" w:rsidRDefault="00D914A8">
      <w:pPr>
        <w:suppressLineNumbers/>
        <w:tabs>
          <w:tab w:val="left" w:pos="8784"/>
        </w:tabs>
        <w:rPr>
          <w:rFonts w:hint="eastAsia"/>
        </w:rPr>
      </w:pPr>
      <w:r>
        <w:t>1. Before Anything Was Lost</w:t>
      </w:r>
      <w:r>
        <w:tab/>
        <w:t>4</w:t>
      </w:r>
    </w:p>
    <w:p w14:paraId="2CDB8ED9" w14:textId="77777777" w:rsidR="00D914A8" w:rsidRDefault="00D914A8">
      <w:pPr>
        <w:suppressLineNumbers/>
        <w:tabs>
          <w:tab w:val="left" w:pos="8784"/>
        </w:tabs>
        <w:rPr>
          <w:rFonts w:hint="eastAsia"/>
        </w:rPr>
      </w:pPr>
      <w:r>
        <w:t>2. Portion — From “No Part With Me” to “I Am Thy Portion”</w:t>
      </w:r>
      <w:r>
        <w:tab/>
        <w:t>5</w:t>
      </w:r>
    </w:p>
    <w:p w14:paraId="7E03D81F" w14:textId="77777777" w:rsidR="00D914A8" w:rsidRDefault="00D914A8">
      <w:pPr>
        <w:suppressLineNumbers/>
        <w:tabs>
          <w:tab w:val="left" w:pos="8784"/>
        </w:tabs>
        <w:rPr>
          <w:rFonts w:hint="eastAsia"/>
        </w:rPr>
      </w:pPr>
      <w:r>
        <w:t>Source Study References</w:t>
      </w:r>
      <w:r>
        <w:tab/>
        <w:t>7</w:t>
      </w:r>
    </w:p>
    <w:p w14:paraId="74870D6D" w14:textId="77777777" w:rsidR="00D914A8" w:rsidRDefault="00D914A8">
      <w:pPr>
        <w:suppressLineNumbers/>
        <w:spacing w:before="360"/>
        <w:rPr>
          <w:rFonts w:hint="eastAsia"/>
        </w:rPr>
      </w:pPr>
      <w:r>
        <w:rPr>
          <w:b/>
          <w:color w:val="1F4E79"/>
        </w:rPr>
        <w:t>Packet focus</w:t>
      </w:r>
    </w:p>
    <w:p w14:paraId="7C1B0BA6" w14:textId="77777777" w:rsidR="00D914A8" w:rsidRDefault="00D914A8">
      <w:pPr>
        <w:pStyle w:val="BodyText"/>
        <w:suppressLineNumbers/>
        <w:rPr>
          <w:rFonts w:hint="eastAsia"/>
        </w:rPr>
      </w:pPr>
      <w:r>
        <w:t>The opening establishes the governing question: how biblical portion, inheritance, priesthood, image-bearing, and the Presence of God begin to converge when YHWH says, “I am thy part and thine inheritance.”</w:t>
      </w:r>
    </w:p>
    <w:p w14:paraId="349AE5A7" w14:textId="77777777" w:rsidR="00D914A8" w:rsidRDefault="00D914A8">
      <w:pPr>
        <w:rPr>
          <w:rFonts w:hint="eastAsia"/>
        </w:rPr>
        <w:sectPr w:rsidR="00D914A8" w:rsidSect="00D914A8">
          <w:headerReference w:type="default" r:id="rId4"/>
          <w:pgSz w:w="12240" w:h="15840"/>
          <w:pgMar w:top="1224" w:right="1224" w:bottom="1152" w:left="1368" w:header="720" w:footer="720" w:gutter="0"/>
          <w:cols w:space="720"/>
          <w:docGrid w:linePitch="360"/>
        </w:sectPr>
      </w:pPr>
    </w:p>
    <w:p w14:paraId="3569055F" w14:textId="77777777" w:rsidR="00D914A8" w:rsidRDefault="00D914A8">
      <w:pPr>
        <w:pStyle w:val="Heading1"/>
      </w:pPr>
      <w:r>
        <w:lastRenderedPageBreak/>
        <w:t>Opening — When the Portion Is God Himself</w:t>
      </w:r>
    </w:p>
    <w:p w14:paraId="18FFCEDA" w14:textId="77777777" w:rsidR="00D914A8" w:rsidRDefault="00D914A8">
      <w:pPr>
        <w:pStyle w:val="BodyText"/>
        <w:rPr>
          <w:rFonts w:hint="eastAsia"/>
        </w:rPr>
      </w:pPr>
      <w:r>
        <w:t xml:space="preserve">Scripture speaks often about </w:t>
      </w:r>
      <w:r>
        <w:rPr>
          <w:b/>
        </w:rPr>
        <w:t>inheritance</w:t>
      </w:r>
      <w:r>
        <w:t xml:space="preserve">. Land is divided. Lots are cast. Families receive possessions. Birthrights can be forfeited. An inheritance can be threatened, preserved, restored, or received. </w:t>
      </w:r>
      <w:r>
        <w:rPr>
          <w:b/>
        </w:rPr>
        <w:t>Jubilee</w:t>
      </w:r>
      <w:r>
        <w:t xml:space="preserve"> returns a man to his possession. A manslayer waits until the </w:t>
      </w:r>
      <w:r>
        <w:rPr>
          <w:b/>
        </w:rPr>
        <w:t>death of the high priest</w:t>
      </w:r>
      <w:r>
        <w:t xml:space="preserve"> before returning to the land of his possession. Abraham looks beyond the land beneath his feet toward a city whose builder and maker is God.</w:t>
      </w:r>
    </w:p>
    <w:p w14:paraId="28AF43A9" w14:textId="77777777" w:rsidR="00D914A8" w:rsidRDefault="00D914A8">
      <w:pPr>
        <w:pStyle w:val="BodyText"/>
        <w:rPr>
          <w:rFonts w:hint="eastAsia"/>
        </w:rPr>
      </w:pPr>
      <w:r>
        <w:t xml:space="preserve">Then, in the middle of Israel’s inheritance law, </w:t>
      </w:r>
      <w:r>
        <w:rPr>
          <w:b/>
        </w:rPr>
        <w:t>God says something startling to the priest</w:t>
      </w:r>
      <w:r>
        <w:t>:</w:t>
      </w:r>
    </w:p>
    <w:p w14:paraId="66C3624A" w14:textId="77777777" w:rsidR="00D914A8" w:rsidRDefault="00D914A8">
      <w:pPr>
        <w:pStyle w:val="ScriptureRef"/>
        <w:rPr>
          <w:rFonts w:hint="eastAsia"/>
        </w:rPr>
      </w:pPr>
      <w:r>
        <w:t>Numbers 18:20</w:t>
      </w:r>
    </w:p>
    <w:p w14:paraId="709E9E0D" w14:textId="77777777" w:rsidR="00D914A8" w:rsidRDefault="00D914A8">
      <w:pPr>
        <w:pStyle w:val="Scripture"/>
        <w:keepLines/>
        <w:rPr>
          <w:rFonts w:hint="eastAsia"/>
        </w:rPr>
      </w:pPr>
      <w:r>
        <w:t xml:space="preserve">And the LORD spake unto Aaron, Thou shalt have </w:t>
      </w:r>
      <w:r>
        <w:rPr>
          <w:b/>
        </w:rPr>
        <w:t>no inheritance</w:t>
      </w:r>
      <w:r>
        <w:t xml:space="preserve"> in their land, neither shalt thou have </w:t>
      </w:r>
      <w:r>
        <w:rPr>
          <w:b/>
        </w:rPr>
        <w:t>any part</w:t>
      </w:r>
      <w:r>
        <w:t xml:space="preserve"> among them: </w:t>
      </w:r>
      <w:r>
        <w:rPr>
          <w:b/>
        </w:rPr>
        <w:t>I am thy part and thine inheritance</w:t>
      </w:r>
      <w:r>
        <w:t xml:space="preserve"> among the children of Israel.</w:t>
      </w:r>
    </w:p>
    <w:p w14:paraId="10224B84" w14:textId="77777777" w:rsidR="00D914A8" w:rsidRDefault="00D914A8">
      <w:pPr>
        <w:pStyle w:val="BodyText"/>
        <w:rPr>
          <w:rFonts w:hint="eastAsia"/>
        </w:rPr>
      </w:pPr>
      <w:r>
        <w:t xml:space="preserve">Aaron is denied the ordinary territorial inheritance, but he is </w:t>
      </w:r>
      <w:r>
        <w:rPr>
          <w:b/>
        </w:rPr>
        <w:t>not left without portion</w:t>
      </w:r>
      <w:r>
        <w:t>.</w:t>
      </w:r>
    </w:p>
    <w:p w14:paraId="0EB7C4EC" w14:textId="77777777" w:rsidR="00D914A8" w:rsidRDefault="00D914A8">
      <w:pPr>
        <w:pStyle w:val="BodyText"/>
        <w:rPr>
          <w:rFonts w:hint="eastAsia"/>
        </w:rPr>
      </w:pPr>
      <w:r>
        <w:t>The LORD does not merely promise to replace the missing acreage with another possession.</w:t>
      </w:r>
    </w:p>
    <w:p w14:paraId="3B0A4D87" w14:textId="77777777" w:rsidR="00D914A8" w:rsidRDefault="00D914A8">
      <w:pPr>
        <w:pStyle w:val="BodyText"/>
        <w:rPr>
          <w:rFonts w:hint="eastAsia"/>
        </w:rPr>
      </w:pPr>
      <w:r>
        <w:t>He says: “</w:t>
      </w:r>
      <w:r>
        <w:rPr>
          <w:b/>
        </w:rPr>
        <w:t>I am thy part.</w:t>
      </w:r>
      <w:r>
        <w:t>”</w:t>
      </w:r>
    </w:p>
    <w:p w14:paraId="154D0BF0" w14:textId="77777777" w:rsidR="00D914A8" w:rsidRDefault="00D914A8">
      <w:pPr>
        <w:pStyle w:val="BodyText"/>
        <w:rPr>
          <w:rFonts w:hint="eastAsia"/>
        </w:rPr>
      </w:pPr>
      <w:r>
        <w:t>That statement opens a question much larger than Levi’s land allotment.</w:t>
      </w:r>
    </w:p>
    <w:p w14:paraId="47CFAC23" w14:textId="77777777" w:rsidR="00D914A8" w:rsidRDefault="00D914A8">
      <w:pPr>
        <w:pStyle w:val="BodyText"/>
        <w:rPr>
          <w:rFonts w:hint="eastAsia"/>
        </w:rPr>
      </w:pPr>
      <w:r>
        <w:rPr>
          <w:b/>
        </w:rPr>
        <w:t>What is the final inheritance God intends to give?</w:t>
      </w:r>
    </w:p>
    <w:p w14:paraId="050B8C2A" w14:textId="77777777" w:rsidR="00D914A8" w:rsidRDefault="00D914A8">
      <w:pPr>
        <w:pStyle w:val="BodyText"/>
        <w:rPr>
          <w:rFonts w:hint="eastAsia"/>
        </w:rPr>
      </w:pPr>
      <w:r>
        <w:t>The Torah says: “</w:t>
      </w:r>
      <w:r>
        <w:rPr>
          <w:b/>
        </w:rPr>
        <w:t>the land is mine</w:t>
      </w:r>
      <w:r>
        <w:t>.” — Leviticus 25:23</w:t>
      </w:r>
    </w:p>
    <w:p w14:paraId="270CEBBE" w14:textId="77777777" w:rsidR="00D914A8" w:rsidRDefault="00D914A8">
      <w:pPr>
        <w:pStyle w:val="BodyText"/>
        <w:rPr>
          <w:rFonts w:hint="eastAsia"/>
        </w:rPr>
      </w:pPr>
      <w:r>
        <w:t>The priest hears: “</w:t>
      </w:r>
      <w:r>
        <w:rPr>
          <w:b/>
        </w:rPr>
        <w:t>I am thy part and thine inheritance</w:t>
      </w:r>
      <w:r>
        <w:t>.” — Numbers 18:20</w:t>
      </w:r>
    </w:p>
    <w:p w14:paraId="35BCB29D" w14:textId="77777777" w:rsidR="00D914A8" w:rsidRDefault="00D914A8">
      <w:pPr>
        <w:pStyle w:val="BodyText"/>
        <w:rPr>
          <w:rFonts w:hint="eastAsia"/>
        </w:rPr>
      </w:pPr>
      <w:r>
        <w:t xml:space="preserve">Jesus later tells Peter: “If I wash thee not, thou hast </w:t>
      </w:r>
      <w:r>
        <w:rPr>
          <w:b/>
        </w:rPr>
        <w:t>no part with me</w:t>
      </w:r>
      <w:r>
        <w:t>.” — John 13:8</w:t>
      </w:r>
    </w:p>
    <w:p w14:paraId="231CFBAA" w14:textId="77777777" w:rsidR="00D914A8" w:rsidRDefault="00D914A8">
      <w:pPr>
        <w:pStyle w:val="BodyText"/>
        <w:rPr>
          <w:rFonts w:hint="eastAsia"/>
        </w:rPr>
      </w:pPr>
      <w:r>
        <w:t xml:space="preserve">Paul speaks of believers being made fit to receive a </w:t>
      </w:r>
      <w:r>
        <w:rPr>
          <w:b/>
        </w:rPr>
        <w:t>share in the inheritance</w:t>
      </w:r>
      <w:r>
        <w:t xml:space="preserve"> of the saints in light. Hebrews speaks of an </w:t>
      </w:r>
      <w:r>
        <w:rPr>
          <w:b/>
        </w:rPr>
        <w:t>eternal inheritance</w:t>
      </w:r>
      <w:r>
        <w:t xml:space="preserve">. John sees those who have </w:t>
      </w:r>
      <w:r>
        <w:rPr>
          <w:b/>
        </w:rPr>
        <w:t>part in the first resurrection</w:t>
      </w:r>
      <w:r>
        <w:t xml:space="preserve"> becoming priests of God and of Christ and reigning with Him.</w:t>
      </w:r>
    </w:p>
    <w:p w14:paraId="29EF7F4D" w14:textId="77777777" w:rsidR="00D914A8" w:rsidRDefault="00D914A8">
      <w:pPr>
        <w:pStyle w:val="BodyText"/>
        <w:rPr>
          <w:rFonts w:hint="eastAsia"/>
        </w:rPr>
      </w:pPr>
      <w:r>
        <w:t xml:space="preserve">And at the end of Scripture, the inheritance is no longer described merely as a returned parcel of land. </w:t>
      </w:r>
      <w:r>
        <w:rPr>
          <w:b/>
        </w:rPr>
        <w:t>God dwells with His people</w:t>
      </w:r>
      <w:r>
        <w:t xml:space="preserve">. They are </w:t>
      </w:r>
      <w:r>
        <w:rPr>
          <w:b/>
        </w:rPr>
        <w:t>His children</w:t>
      </w:r>
      <w:r>
        <w:t xml:space="preserve">. </w:t>
      </w:r>
      <w:r>
        <w:rPr>
          <w:b/>
        </w:rPr>
        <w:t>God and the Lamb are the Temple</w:t>
      </w:r>
      <w:r>
        <w:t xml:space="preserve">. His servants see </w:t>
      </w:r>
      <w:r>
        <w:rPr>
          <w:b/>
        </w:rPr>
        <w:t>His Face</w:t>
      </w:r>
      <w:r>
        <w:t xml:space="preserve">. </w:t>
      </w:r>
      <w:r>
        <w:rPr>
          <w:b/>
        </w:rPr>
        <w:t>His Name</w:t>
      </w:r>
      <w:r>
        <w:t xml:space="preserve"> is upon them. They serve Him and reign beneath His throne.</w:t>
      </w:r>
    </w:p>
    <w:p w14:paraId="63F37EF1" w14:textId="77777777" w:rsidR="00D914A8" w:rsidRDefault="00D914A8">
      <w:pPr>
        <w:pStyle w:val="BodyText"/>
        <w:rPr>
          <w:rFonts w:hint="eastAsia"/>
        </w:rPr>
      </w:pPr>
      <w:r>
        <w:t xml:space="preserve">The biblical idea of </w:t>
      </w:r>
      <w:r>
        <w:rPr>
          <w:b/>
        </w:rPr>
        <w:t>portion</w:t>
      </w:r>
      <w:r>
        <w:t xml:space="preserve"> has expanded without abandoning its earlier meanings.</w:t>
      </w:r>
    </w:p>
    <w:p w14:paraId="0F59D8D1" w14:textId="77777777" w:rsidR="00D914A8" w:rsidRDefault="00D914A8">
      <w:pPr>
        <w:pStyle w:val="BodyText"/>
        <w:jc w:val="center"/>
        <w:rPr>
          <w:rFonts w:hint="eastAsia"/>
        </w:rPr>
      </w:pPr>
      <w:r>
        <w:rPr>
          <w:b/>
        </w:rPr>
        <w:t>Land still matters.</w:t>
      </w:r>
    </w:p>
    <w:p w14:paraId="04DF87AC" w14:textId="77777777" w:rsidR="00D914A8" w:rsidRDefault="00D914A8">
      <w:pPr>
        <w:pStyle w:val="BodyText"/>
        <w:jc w:val="center"/>
        <w:rPr>
          <w:rFonts w:hint="eastAsia"/>
        </w:rPr>
      </w:pPr>
      <w:r>
        <w:rPr>
          <w:b/>
        </w:rPr>
        <w:t>Inheritance still matters.</w:t>
      </w:r>
    </w:p>
    <w:p w14:paraId="0E647860" w14:textId="77777777" w:rsidR="00D914A8" w:rsidRDefault="00D914A8">
      <w:pPr>
        <w:pStyle w:val="BodyText"/>
        <w:jc w:val="center"/>
        <w:rPr>
          <w:rFonts w:hint="eastAsia"/>
        </w:rPr>
      </w:pPr>
      <w:r>
        <w:rPr>
          <w:b/>
        </w:rPr>
        <w:t>Family still matters.</w:t>
      </w:r>
    </w:p>
    <w:p w14:paraId="3F6AB8C4" w14:textId="77777777" w:rsidR="00D914A8" w:rsidRDefault="00D914A8">
      <w:pPr>
        <w:pStyle w:val="BodyText"/>
        <w:jc w:val="center"/>
        <w:rPr>
          <w:rFonts w:hint="eastAsia"/>
        </w:rPr>
      </w:pPr>
      <w:r>
        <w:rPr>
          <w:b/>
        </w:rPr>
        <w:t>Priesthood still matters.</w:t>
      </w:r>
    </w:p>
    <w:p w14:paraId="7C3F1263" w14:textId="77777777" w:rsidR="00D914A8" w:rsidRDefault="00D914A8">
      <w:pPr>
        <w:pStyle w:val="BodyText"/>
        <w:jc w:val="center"/>
        <w:rPr>
          <w:rFonts w:hint="eastAsia"/>
        </w:rPr>
      </w:pPr>
      <w:r>
        <w:rPr>
          <w:b/>
        </w:rPr>
        <w:t>Resurrection still matters.</w:t>
      </w:r>
    </w:p>
    <w:p w14:paraId="1AB16258" w14:textId="77777777" w:rsidR="00D914A8" w:rsidRDefault="00D914A8">
      <w:pPr>
        <w:pStyle w:val="BodyText"/>
        <w:jc w:val="center"/>
        <w:rPr>
          <w:rFonts w:hint="eastAsia"/>
        </w:rPr>
      </w:pPr>
      <w:r>
        <w:rPr>
          <w:b/>
        </w:rPr>
        <w:t>Creation still matters.</w:t>
      </w:r>
    </w:p>
    <w:p w14:paraId="22167F8B" w14:textId="77777777" w:rsidR="00D914A8" w:rsidRDefault="00D914A8">
      <w:pPr>
        <w:pStyle w:val="BodyText"/>
        <w:rPr>
          <w:rFonts w:hint="eastAsia"/>
        </w:rPr>
      </w:pPr>
      <w:r>
        <w:t xml:space="preserve">But </w:t>
      </w:r>
      <w:r>
        <w:rPr>
          <w:b/>
        </w:rPr>
        <w:t>the Giver never disappears behind the gift</w:t>
      </w:r>
      <w:r>
        <w:t>.</w:t>
      </w:r>
    </w:p>
    <w:p w14:paraId="5427CC77" w14:textId="77777777" w:rsidR="00D914A8" w:rsidRDefault="00D914A8">
      <w:pPr>
        <w:pStyle w:val="BodyText"/>
        <w:rPr>
          <w:rFonts w:hint="eastAsia"/>
        </w:rPr>
      </w:pPr>
      <w:r>
        <w:t>The final question is not merely, What will God give His people?</w:t>
      </w:r>
    </w:p>
    <w:tbl>
      <w:tblPr>
        <w:tblW w:w="0" w:type="auto"/>
        <w:tblLook w:val="04A0" w:firstRow="1" w:lastRow="0" w:firstColumn="1" w:lastColumn="0" w:noHBand="0" w:noVBand="1"/>
      </w:tblPr>
      <w:tblGrid>
        <w:gridCol w:w="9618"/>
      </w:tblGrid>
      <w:tr w:rsidR="00D914A8" w14:paraId="2BED8481" w14:textId="77777777">
        <w:tc>
          <w:tcPr>
            <w:tcW w:w="9648" w:type="dxa"/>
            <w:tcBorders>
              <w:top w:val="single" w:sz="12" w:space="0" w:color="8B5A2B"/>
              <w:left w:val="single" w:sz="12" w:space="0" w:color="8B5A2B"/>
              <w:bottom w:val="single" w:sz="12" w:space="0" w:color="8B5A2B"/>
              <w:right w:val="single" w:sz="12" w:space="0" w:color="8B5A2B"/>
            </w:tcBorders>
            <w:shd w:val="clear" w:color="auto" w:fill="F2E6D5"/>
            <w:vAlign w:val="center"/>
          </w:tcPr>
          <w:p w14:paraId="15DBCA53" w14:textId="77777777" w:rsidR="00D914A8" w:rsidRDefault="00D914A8">
            <w:pPr>
              <w:spacing w:after="0"/>
              <w:rPr>
                <w:rFonts w:hint="eastAsia"/>
              </w:rPr>
            </w:pPr>
            <w:r>
              <w:rPr>
                <w:b/>
                <w:color w:val="8B5A2B"/>
              </w:rPr>
              <w:t xml:space="preserve">DISCOVERY: </w:t>
            </w:r>
            <w:r>
              <w:rPr>
                <w:b/>
              </w:rPr>
              <w:t>What happens when God Himself is at the center of the portion He gives?</w:t>
            </w:r>
          </w:p>
        </w:tc>
      </w:tr>
    </w:tbl>
    <w:p w14:paraId="52012519" w14:textId="77777777" w:rsidR="00D914A8" w:rsidRDefault="00D914A8">
      <w:pPr>
        <w:pStyle w:val="BodyText"/>
        <w:rPr>
          <w:rFonts w:hint="eastAsia"/>
        </w:rPr>
      </w:pPr>
      <w:r>
        <w:t>The answer does not begin with sin. It begins earlier.</w:t>
      </w:r>
    </w:p>
    <w:p w14:paraId="10F920ED" w14:textId="77777777" w:rsidR="00D914A8" w:rsidRDefault="00D914A8">
      <w:pPr>
        <w:pStyle w:val="BodyText"/>
        <w:rPr>
          <w:rFonts w:hint="eastAsia"/>
        </w:rPr>
      </w:pPr>
      <w:r>
        <w:t xml:space="preserve">It begins with </w:t>
      </w:r>
      <w:r>
        <w:rPr>
          <w:b/>
        </w:rPr>
        <w:t>what God intended humanity to be</w:t>
      </w:r>
      <w:r>
        <w:t>.</w:t>
      </w:r>
    </w:p>
    <w:p w14:paraId="4070ECB4" w14:textId="77777777" w:rsidR="00D914A8" w:rsidRDefault="00D914A8">
      <w:pPr>
        <w:pStyle w:val="Heading1"/>
      </w:pPr>
      <w:r>
        <w:lastRenderedPageBreak/>
        <w:t>1. Before Anything Was Lost</w:t>
      </w:r>
    </w:p>
    <w:p w14:paraId="47358F9B" w14:textId="77777777" w:rsidR="00D914A8" w:rsidRDefault="00D914A8">
      <w:pPr>
        <w:pStyle w:val="BodyText"/>
        <w:jc w:val="center"/>
        <w:rPr>
          <w:rFonts w:hint="eastAsia"/>
        </w:rPr>
      </w:pPr>
      <w:r>
        <w:rPr>
          <w:b/>
        </w:rPr>
        <w:t>Before there was exile, there was image.</w:t>
      </w:r>
    </w:p>
    <w:p w14:paraId="6CD2FB75" w14:textId="77777777" w:rsidR="00D914A8" w:rsidRDefault="00D914A8">
      <w:pPr>
        <w:pStyle w:val="BodyText"/>
        <w:jc w:val="center"/>
        <w:rPr>
          <w:rFonts w:hint="eastAsia"/>
        </w:rPr>
      </w:pPr>
      <w:r>
        <w:rPr>
          <w:b/>
        </w:rPr>
        <w:t>Before there was forfeiture, there was blessing.</w:t>
      </w:r>
    </w:p>
    <w:p w14:paraId="7505A2A6" w14:textId="77777777" w:rsidR="00D914A8" w:rsidRDefault="00D914A8">
      <w:pPr>
        <w:pStyle w:val="BodyText"/>
        <w:jc w:val="center"/>
        <w:rPr>
          <w:rFonts w:hint="eastAsia"/>
        </w:rPr>
      </w:pPr>
      <w:r>
        <w:rPr>
          <w:b/>
        </w:rPr>
        <w:t>Before there was a need for restoration, there was a vocation.</w:t>
      </w:r>
    </w:p>
    <w:p w14:paraId="743DB0EA" w14:textId="77777777" w:rsidR="00D914A8" w:rsidRDefault="00D914A8">
      <w:pPr>
        <w:pStyle w:val="ScriptureRef"/>
        <w:rPr>
          <w:rFonts w:hint="eastAsia"/>
        </w:rPr>
      </w:pPr>
      <w:r>
        <w:t>Genesis 1:26–28</w:t>
      </w:r>
    </w:p>
    <w:p w14:paraId="7DB8EF86" w14:textId="77777777" w:rsidR="00D914A8" w:rsidRDefault="00D914A8">
      <w:pPr>
        <w:pStyle w:val="Scripture"/>
        <w:keepLines/>
        <w:rPr>
          <w:rFonts w:hint="eastAsia"/>
        </w:rPr>
      </w:pPr>
      <w:r>
        <w:t xml:space="preserve">And God said, Let us make man in our </w:t>
      </w:r>
      <w:r>
        <w:rPr>
          <w:b/>
        </w:rPr>
        <w:t>image</w:t>
      </w:r>
      <w:r>
        <w:t xml:space="preserve">, after our </w:t>
      </w:r>
      <w:r>
        <w:rPr>
          <w:b/>
        </w:rPr>
        <w:t>likeness</w:t>
      </w:r>
      <w:r>
        <w:t xml:space="preserve">: and let them have </w:t>
      </w:r>
      <w:r>
        <w:rPr>
          <w:b/>
        </w:rPr>
        <w:t>dominion</w:t>
      </w:r>
      <w:r>
        <w:t xml:space="preserve"> over the fish of the sea, and over the fowl of the air, and over the cattle, and over all the earth, and over every creeping thing that creepeth upon the earth.</w:t>
      </w:r>
    </w:p>
    <w:p w14:paraId="3AC9E4E3" w14:textId="77777777" w:rsidR="00D914A8" w:rsidRDefault="00D914A8">
      <w:pPr>
        <w:pStyle w:val="Scripture"/>
        <w:keepLines/>
        <w:rPr>
          <w:rFonts w:hint="eastAsia"/>
        </w:rPr>
      </w:pPr>
      <w:r>
        <w:t xml:space="preserve">So God created man in his own </w:t>
      </w:r>
      <w:r>
        <w:rPr>
          <w:b/>
        </w:rPr>
        <w:t>image</w:t>
      </w:r>
      <w:r>
        <w:t xml:space="preserve">, in the </w:t>
      </w:r>
      <w:r>
        <w:rPr>
          <w:b/>
        </w:rPr>
        <w:t>image of God</w:t>
      </w:r>
      <w:r>
        <w:t xml:space="preserve"> created he him; male and female created he them.</w:t>
      </w:r>
    </w:p>
    <w:p w14:paraId="6E5EA005" w14:textId="77777777" w:rsidR="00D914A8" w:rsidRDefault="00D914A8">
      <w:pPr>
        <w:pStyle w:val="Scripture"/>
        <w:keepLines/>
        <w:rPr>
          <w:rFonts w:hint="eastAsia"/>
        </w:rPr>
      </w:pPr>
      <w:r>
        <w:t xml:space="preserve">And God </w:t>
      </w:r>
      <w:r>
        <w:rPr>
          <w:b/>
        </w:rPr>
        <w:t>blessed</w:t>
      </w:r>
      <w:r>
        <w:t xml:space="preserve"> them, and God said unto them, </w:t>
      </w:r>
      <w:r>
        <w:rPr>
          <w:b/>
        </w:rPr>
        <w:t>Be fruitful</w:t>
      </w:r>
      <w:r>
        <w:t xml:space="preserve">, and </w:t>
      </w:r>
      <w:r>
        <w:rPr>
          <w:b/>
        </w:rPr>
        <w:t>multiply</w:t>
      </w:r>
      <w:r>
        <w:t xml:space="preserve">, and replenish the earth, and subdue it: and have </w:t>
      </w:r>
      <w:r>
        <w:rPr>
          <w:b/>
        </w:rPr>
        <w:t>dominion</w:t>
      </w:r>
      <w:r>
        <w:t xml:space="preserve"> over the fish of the sea, and over the fowl of the air, and over every living thing that moveth upon the earth.</w:t>
      </w:r>
    </w:p>
    <w:p w14:paraId="3F2DCB90" w14:textId="77777777" w:rsidR="00D914A8" w:rsidRDefault="00D914A8">
      <w:pPr>
        <w:pStyle w:val="BodyText"/>
        <w:rPr>
          <w:rFonts w:hint="eastAsia"/>
        </w:rPr>
      </w:pPr>
      <w:r>
        <w:t>The first stated human vocation is therefore not merely survival.</w:t>
      </w:r>
    </w:p>
    <w:p w14:paraId="5AE734F1" w14:textId="77777777" w:rsidR="00D914A8" w:rsidRDefault="00D914A8">
      <w:pPr>
        <w:pStyle w:val="BodyText"/>
        <w:rPr>
          <w:rFonts w:hint="eastAsia"/>
        </w:rPr>
      </w:pPr>
      <w:r>
        <w:t xml:space="preserve">Humanity is made to bear God’s </w:t>
      </w:r>
      <w:r>
        <w:rPr>
          <w:b/>
        </w:rPr>
        <w:t>image</w:t>
      </w:r>
      <w:r>
        <w:t xml:space="preserve">, receive His </w:t>
      </w:r>
      <w:r>
        <w:rPr>
          <w:b/>
        </w:rPr>
        <w:t>blessing</w:t>
      </w:r>
      <w:r>
        <w:t xml:space="preserve">, become </w:t>
      </w:r>
      <w:r>
        <w:rPr>
          <w:b/>
        </w:rPr>
        <w:t>fruitful</w:t>
      </w:r>
      <w:r>
        <w:t xml:space="preserve">, fill the earth, and exercise </w:t>
      </w:r>
      <w:r>
        <w:rPr>
          <w:b/>
        </w:rPr>
        <w:t>dominion</w:t>
      </w:r>
      <w:r>
        <w:t xml:space="preserve"> under the One whose image they bear.</w:t>
      </w:r>
    </w:p>
    <w:p w14:paraId="72E6F563" w14:textId="77777777" w:rsidR="00D914A8" w:rsidRDefault="00D914A8">
      <w:pPr>
        <w:pStyle w:val="BodyText"/>
        <w:rPr>
          <w:rFonts w:hint="eastAsia"/>
        </w:rPr>
      </w:pPr>
      <w:r>
        <w:rPr>
          <w:b/>
        </w:rPr>
        <w:t>The order matters.</w:t>
      </w:r>
    </w:p>
    <w:p w14:paraId="2160D020" w14:textId="77777777" w:rsidR="00D914A8" w:rsidRDefault="00D914A8">
      <w:pPr>
        <w:pStyle w:val="BodyText"/>
        <w:rPr>
          <w:rFonts w:hint="eastAsia"/>
        </w:rPr>
      </w:pPr>
      <w:r>
        <w:t xml:space="preserve">God does not create autonomous rulers and later decide to place them under Himself. Their authority exists because </w:t>
      </w:r>
      <w:r>
        <w:rPr>
          <w:b/>
        </w:rPr>
        <w:t>He gives it</w:t>
      </w:r>
      <w:r>
        <w:t xml:space="preserve">. Their image is </w:t>
      </w:r>
      <w:r>
        <w:rPr>
          <w:b/>
        </w:rPr>
        <w:t>derived</w:t>
      </w:r>
      <w:r>
        <w:t xml:space="preserve">. Their blessing is </w:t>
      </w:r>
      <w:r>
        <w:rPr>
          <w:b/>
        </w:rPr>
        <w:t>received</w:t>
      </w:r>
      <w:r>
        <w:t xml:space="preserve">. Their fruitfulness is </w:t>
      </w:r>
      <w:r>
        <w:rPr>
          <w:b/>
        </w:rPr>
        <w:t>enabled</w:t>
      </w:r>
      <w:r>
        <w:t xml:space="preserve">. Their dominion is </w:t>
      </w:r>
      <w:r>
        <w:rPr>
          <w:b/>
        </w:rPr>
        <w:t>delegated</w:t>
      </w:r>
      <w:r>
        <w:t>.</w:t>
      </w:r>
    </w:p>
    <w:p w14:paraId="1A1D2A87" w14:textId="77777777" w:rsidR="00D914A8" w:rsidRDefault="00D914A8">
      <w:pPr>
        <w:pStyle w:val="BodyText"/>
        <w:rPr>
          <w:rFonts w:hint="eastAsia"/>
        </w:rPr>
      </w:pPr>
      <w:r>
        <w:t xml:space="preserve">The image-bearer is </w:t>
      </w:r>
      <w:r>
        <w:rPr>
          <w:b/>
        </w:rPr>
        <w:t>never the Original</w:t>
      </w:r>
      <w:r>
        <w:t xml:space="preserve">. The ruler is </w:t>
      </w:r>
      <w:r>
        <w:rPr>
          <w:b/>
        </w:rPr>
        <w:t>never the Source</w:t>
      </w:r>
      <w:r>
        <w:t xml:space="preserve"> of the authority by which he rules.</w:t>
      </w:r>
    </w:p>
    <w:p w14:paraId="6BF53AC8" w14:textId="77777777" w:rsidR="00D914A8" w:rsidRDefault="00D914A8">
      <w:pPr>
        <w:pStyle w:val="BodyText"/>
        <w:rPr>
          <w:rFonts w:hint="eastAsia"/>
        </w:rPr>
      </w:pPr>
      <w:r>
        <w:t>The creature’s greatness consists precisely in receiving from God and faithfully reflecting the One from whom everything came.</w:t>
      </w:r>
    </w:p>
    <w:p w14:paraId="39DCFE45" w14:textId="77777777" w:rsidR="00D914A8" w:rsidRDefault="00D914A8">
      <w:pPr>
        <w:pStyle w:val="BodyText"/>
        <w:rPr>
          <w:rFonts w:hint="eastAsia"/>
        </w:rPr>
      </w:pPr>
      <w:r>
        <w:t>This is why the biblical story cannot finally be reduced to the removal of guilt.</w:t>
      </w:r>
    </w:p>
    <w:p w14:paraId="6E138165" w14:textId="77777777" w:rsidR="00D914A8" w:rsidRDefault="00D914A8">
      <w:pPr>
        <w:pStyle w:val="BodyText"/>
        <w:rPr>
          <w:rFonts w:hint="eastAsia"/>
        </w:rPr>
      </w:pPr>
      <w:r>
        <w:t xml:space="preserve">Sin creates guilt, but it also brings </w:t>
      </w:r>
      <w:r>
        <w:rPr>
          <w:b/>
        </w:rPr>
        <w:t>death</w:t>
      </w:r>
      <w:r>
        <w:t xml:space="preserve">, </w:t>
      </w:r>
      <w:r>
        <w:rPr>
          <w:b/>
        </w:rPr>
        <w:t>exile</w:t>
      </w:r>
      <w:r>
        <w:t xml:space="preserve">, </w:t>
      </w:r>
      <w:r>
        <w:rPr>
          <w:b/>
        </w:rPr>
        <w:t>fractured fellowship</w:t>
      </w:r>
      <w:r>
        <w:t xml:space="preserve">, </w:t>
      </w:r>
      <w:r>
        <w:rPr>
          <w:b/>
        </w:rPr>
        <w:t>disordered rule</w:t>
      </w:r>
      <w:r>
        <w:t xml:space="preserve">, barrenness, bondage, corruption, and </w:t>
      </w:r>
      <w:r>
        <w:rPr>
          <w:b/>
        </w:rPr>
        <w:t>loss</w:t>
      </w:r>
      <w:r>
        <w:t xml:space="preserve">. If restoration answered only guilt while leaving humanity unable to bear God’s image, </w:t>
      </w:r>
      <w:r>
        <w:rPr>
          <w:b/>
        </w:rPr>
        <w:t>receive His Presence</w:t>
      </w:r>
      <w:r>
        <w:t>, live under His rule, and fulfill the vocation for which humanity was created, the original purpose would remain unfinished.</w:t>
      </w:r>
    </w:p>
    <w:p w14:paraId="7D57E1D8" w14:textId="77777777" w:rsidR="00D914A8" w:rsidRDefault="00D914A8">
      <w:pPr>
        <w:pStyle w:val="BodyText"/>
        <w:rPr>
          <w:rFonts w:hint="eastAsia"/>
        </w:rPr>
      </w:pPr>
      <w:r>
        <w:t xml:space="preserve">Later Scripture therefore returns repeatedly to the language of </w:t>
      </w:r>
      <w:r>
        <w:rPr>
          <w:b/>
        </w:rPr>
        <w:t>image</w:t>
      </w:r>
      <w:r>
        <w:t xml:space="preserve"> and </w:t>
      </w:r>
      <w:r>
        <w:rPr>
          <w:b/>
        </w:rPr>
        <w:t>glory</w:t>
      </w:r>
      <w:r>
        <w:t>.</w:t>
      </w:r>
    </w:p>
    <w:p w14:paraId="2F8019E0" w14:textId="77777777" w:rsidR="00D914A8" w:rsidRDefault="00D914A8">
      <w:pPr>
        <w:pStyle w:val="ScriptureRef"/>
        <w:rPr>
          <w:rFonts w:hint="eastAsia"/>
        </w:rPr>
      </w:pPr>
      <w:r>
        <w:t>Romans 8:29</w:t>
      </w:r>
    </w:p>
    <w:p w14:paraId="606D6A55" w14:textId="77777777" w:rsidR="00D914A8" w:rsidRDefault="00D914A8">
      <w:pPr>
        <w:pStyle w:val="Scripture"/>
        <w:keepLines/>
        <w:rPr>
          <w:rFonts w:hint="eastAsia"/>
        </w:rPr>
      </w:pPr>
      <w:r>
        <w:t xml:space="preserve">For whom he did foreknow, he also did predestinate to be </w:t>
      </w:r>
      <w:r>
        <w:rPr>
          <w:b/>
        </w:rPr>
        <w:t>conformed to the image of his Son</w:t>
      </w:r>
      <w:r>
        <w:t xml:space="preserve">, that he might be the </w:t>
      </w:r>
      <w:r>
        <w:rPr>
          <w:b/>
        </w:rPr>
        <w:t>firstborn</w:t>
      </w:r>
      <w:r>
        <w:t xml:space="preserve"> among many brethren.</w:t>
      </w:r>
    </w:p>
    <w:p w14:paraId="6095356A" w14:textId="77777777" w:rsidR="00D914A8" w:rsidRDefault="00D914A8">
      <w:pPr>
        <w:pStyle w:val="ScriptureRef"/>
        <w:rPr>
          <w:rFonts w:hint="eastAsia"/>
        </w:rPr>
      </w:pPr>
      <w:r>
        <w:t>2 Corinthians 3:18</w:t>
      </w:r>
    </w:p>
    <w:p w14:paraId="572F0AFC" w14:textId="77777777" w:rsidR="00D914A8" w:rsidRDefault="00D914A8">
      <w:pPr>
        <w:pStyle w:val="Scripture"/>
        <w:keepLines/>
        <w:rPr>
          <w:rFonts w:hint="eastAsia"/>
        </w:rPr>
      </w:pPr>
      <w:r>
        <w:t xml:space="preserve">But we all, with open face beholding as in a glass the </w:t>
      </w:r>
      <w:r>
        <w:rPr>
          <w:b/>
        </w:rPr>
        <w:t>glory of the Lord</w:t>
      </w:r>
      <w:r>
        <w:t xml:space="preserve">, are </w:t>
      </w:r>
      <w:r>
        <w:rPr>
          <w:b/>
        </w:rPr>
        <w:t>changed into the same image</w:t>
      </w:r>
      <w:r>
        <w:t xml:space="preserve"> from </w:t>
      </w:r>
      <w:r>
        <w:rPr>
          <w:b/>
        </w:rPr>
        <w:t>glory to glory</w:t>
      </w:r>
      <w:r>
        <w:t xml:space="preserve">, even as by the </w:t>
      </w:r>
      <w:r>
        <w:rPr>
          <w:b/>
        </w:rPr>
        <w:t>Spirit of the Lord</w:t>
      </w:r>
      <w:r>
        <w:t>.</w:t>
      </w:r>
    </w:p>
    <w:p w14:paraId="42C53977" w14:textId="77777777" w:rsidR="00D914A8" w:rsidRDefault="00D914A8">
      <w:pPr>
        <w:pStyle w:val="BodyText"/>
        <w:rPr>
          <w:rFonts w:hint="eastAsia"/>
        </w:rPr>
      </w:pPr>
      <w:r>
        <w:t xml:space="preserve">The biblical movement is </w:t>
      </w:r>
      <w:r>
        <w:rPr>
          <w:b/>
        </w:rPr>
        <w:t>not toward humanity becoming God</w:t>
      </w:r>
      <w:r>
        <w:t xml:space="preserve">. It is toward restored human beings becoming </w:t>
      </w:r>
      <w:r>
        <w:rPr>
          <w:b/>
        </w:rPr>
        <w:t>faithful image-bearers under God</w:t>
      </w:r>
      <w:r>
        <w:t>: receiving from Him, reflecting Him, being formed toward the Son, and eventually fulfilling their vocation beneath His throne.</w:t>
      </w:r>
    </w:p>
    <w:p w14:paraId="233A74DB" w14:textId="77777777" w:rsidR="00D914A8" w:rsidRDefault="00D914A8">
      <w:pPr>
        <w:pStyle w:val="BodyText"/>
        <w:rPr>
          <w:rFonts w:hint="eastAsia"/>
        </w:rPr>
      </w:pPr>
      <w:r>
        <w:t>The ending of Scripture will therefore make more sense if Genesis is remembered.</w:t>
      </w:r>
    </w:p>
    <w:tbl>
      <w:tblPr>
        <w:tblW w:w="0" w:type="auto"/>
        <w:tblLook w:val="04A0" w:firstRow="1" w:lastRow="0" w:firstColumn="1" w:lastColumn="0" w:noHBand="0" w:noVBand="1"/>
      </w:tblPr>
      <w:tblGrid>
        <w:gridCol w:w="9618"/>
      </w:tblGrid>
      <w:tr w:rsidR="00D914A8" w14:paraId="1B991085" w14:textId="77777777">
        <w:tc>
          <w:tcPr>
            <w:tcW w:w="9648" w:type="dxa"/>
            <w:tcBorders>
              <w:top w:val="single" w:sz="12" w:space="0" w:color="8B5A2B"/>
              <w:left w:val="single" w:sz="12" w:space="0" w:color="8B5A2B"/>
              <w:bottom w:val="single" w:sz="12" w:space="0" w:color="8B5A2B"/>
              <w:right w:val="single" w:sz="12" w:space="0" w:color="8B5A2B"/>
            </w:tcBorders>
            <w:shd w:val="clear" w:color="auto" w:fill="F2E6D5"/>
            <w:vAlign w:val="center"/>
          </w:tcPr>
          <w:p w14:paraId="14A1BB3F" w14:textId="77777777" w:rsidR="00D914A8" w:rsidRDefault="00D914A8">
            <w:pPr>
              <w:spacing w:after="0"/>
              <w:rPr>
                <w:rFonts w:hint="eastAsia"/>
              </w:rPr>
            </w:pPr>
            <w:r>
              <w:rPr>
                <w:b/>
                <w:color w:val="8B5A2B"/>
              </w:rPr>
              <w:lastRenderedPageBreak/>
              <w:t xml:space="preserve">BUILD SO FAR: </w:t>
            </w:r>
            <w:r>
              <w:rPr>
                <w:b/>
              </w:rPr>
              <w:t>IMAGE → BLESSING → FRUITFULNESS → DOMINION</w:t>
            </w:r>
          </w:p>
        </w:tc>
      </w:tr>
    </w:tbl>
    <w:p w14:paraId="5A1B6D5F" w14:textId="77777777" w:rsidR="00D914A8" w:rsidRDefault="00D914A8">
      <w:pPr>
        <w:pStyle w:val="BodyText"/>
        <w:rPr>
          <w:rFonts w:hint="eastAsia"/>
        </w:rPr>
      </w:pPr>
      <w:r>
        <w:t xml:space="preserve">The later language of </w:t>
      </w:r>
      <w:r>
        <w:rPr>
          <w:b/>
        </w:rPr>
        <w:t>Spirit</w:t>
      </w:r>
      <w:r>
        <w:t xml:space="preserve">, </w:t>
      </w:r>
      <w:r>
        <w:rPr>
          <w:b/>
        </w:rPr>
        <w:t>formation</w:t>
      </w:r>
      <w:r>
        <w:t xml:space="preserve">, </w:t>
      </w:r>
      <w:r>
        <w:rPr>
          <w:b/>
        </w:rPr>
        <w:t>glory</w:t>
      </w:r>
      <w:r>
        <w:t xml:space="preserve">, </w:t>
      </w:r>
      <w:r>
        <w:rPr>
          <w:b/>
        </w:rPr>
        <w:t>priesthood</w:t>
      </w:r>
      <w:r>
        <w:t xml:space="preserve">, </w:t>
      </w:r>
      <w:r>
        <w:rPr>
          <w:b/>
        </w:rPr>
        <w:t>service</w:t>
      </w:r>
      <w:r>
        <w:t xml:space="preserve">, and </w:t>
      </w:r>
      <w:r>
        <w:rPr>
          <w:b/>
        </w:rPr>
        <w:t>reign</w:t>
      </w:r>
      <w:r>
        <w:t xml:space="preserve"> does not appear from nowhere. It grows toward the recovery and completion of a purpose declared before the fall.</w:t>
      </w:r>
    </w:p>
    <w:p w14:paraId="693FB20C" w14:textId="77777777" w:rsidR="00D914A8" w:rsidRDefault="00D914A8">
      <w:pPr>
        <w:pStyle w:val="Heading1"/>
      </w:pPr>
      <w:r>
        <w:t>2. Portion — From “No Part With Me” to “I Am Thy Portion”</w:t>
      </w:r>
    </w:p>
    <w:p w14:paraId="4B9E5CB6" w14:textId="77777777" w:rsidR="00D914A8" w:rsidRDefault="00D914A8">
      <w:pPr>
        <w:pStyle w:val="BodyText"/>
        <w:rPr>
          <w:rFonts w:hint="eastAsia"/>
        </w:rPr>
      </w:pPr>
      <w:r>
        <w:t xml:space="preserve">The English word part can look ordinary. Scripture uses several different Hebrew and Greek words within the larger field of division, allotment, possession, inheritance, and personal share. </w:t>
      </w:r>
      <w:r>
        <w:rPr>
          <w:b/>
        </w:rPr>
        <w:t>They should not be flattened into one word.</w:t>
      </w:r>
    </w:p>
    <w:p w14:paraId="1557909B" w14:textId="77777777" w:rsidR="00D914A8" w:rsidRDefault="00D914A8">
      <w:pPr>
        <w:pStyle w:val="BodyText"/>
        <w:rPr>
          <w:rFonts w:hint="eastAsia"/>
        </w:rPr>
      </w:pPr>
      <w:r>
        <w:t>But some of them are directly connected.</w:t>
      </w:r>
    </w:p>
    <w:p w14:paraId="5B533FA8" w14:textId="77777777" w:rsidR="00D914A8" w:rsidRDefault="00D914A8">
      <w:pPr>
        <w:pStyle w:val="BodyText"/>
        <w:rPr>
          <w:rFonts w:hint="eastAsia"/>
        </w:rPr>
      </w:pPr>
      <w:r>
        <w:t xml:space="preserve">In the Hebrew inheritance field, </w:t>
      </w:r>
      <w:r>
        <w:rPr>
          <w:b/>
        </w:rPr>
        <w:t>cheleq</w:t>
      </w:r>
      <w:r>
        <w:t xml:space="preserve"> can describe a person’s </w:t>
      </w:r>
      <w:r>
        <w:rPr>
          <w:b/>
        </w:rPr>
        <w:t>share or portion</w:t>
      </w:r>
      <w:r>
        <w:t xml:space="preserve">. </w:t>
      </w:r>
      <w:r>
        <w:rPr>
          <w:b/>
        </w:rPr>
        <w:t>Nachalah</w:t>
      </w:r>
      <w:r>
        <w:t xml:space="preserve"> describes inheritance or inherited possession. Other words describe the act of dividing or the lot by which an allotment is assigned. These terms are related by function, but they are </w:t>
      </w:r>
      <w:r>
        <w:rPr>
          <w:b/>
        </w:rPr>
        <w:t>not interchangeable</w:t>
      </w:r>
      <w:r>
        <w:t>.</w:t>
      </w:r>
    </w:p>
    <w:p w14:paraId="23BDF676" w14:textId="77777777" w:rsidR="00D914A8" w:rsidRDefault="00D914A8">
      <w:pPr>
        <w:pStyle w:val="BodyText"/>
        <w:rPr>
          <w:rFonts w:hint="eastAsia"/>
        </w:rPr>
      </w:pPr>
      <w:r>
        <w:rPr>
          <w:b/>
        </w:rPr>
        <w:t>Numbers 18:20</w:t>
      </w:r>
      <w:r>
        <w:t xml:space="preserve"> is especially important because the word translated </w:t>
      </w:r>
      <w:r>
        <w:rPr>
          <w:b/>
        </w:rPr>
        <w:t>part</w:t>
      </w:r>
      <w:r>
        <w:t xml:space="preserve"> is </w:t>
      </w:r>
      <w:r>
        <w:rPr>
          <w:b/>
        </w:rPr>
        <w:t>cheleq</w:t>
      </w:r>
      <w:r>
        <w:t>.</w:t>
      </w:r>
    </w:p>
    <w:tbl>
      <w:tblPr>
        <w:tblW w:w="0" w:type="auto"/>
        <w:tblLook w:val="04A0" w:firstRow="1" w:lastRow="0" w:firstColumn="1" w:lastColumn="0" w:noHBand="0" w:noVBand="1"/>
      </w:tblPr>
      <w:tblGrid>
        <w:gridCol w:w="9618"/>
      </w:tblGrid>
      <w:tr w:rsidR="00D914A8" w14:paraId="52314D98" w14:textId="77777777">
        <w:tc>
          <w:tcPr>
            <w:tcW w:w="9648" w:type="dxa"/>
            <w:tcBorders>
              <w:top w:val="single" w:sz="12" w:space="0" w:color="1F4E79"/>
              <w:left w:val="single" w:sz="12" w:space="0" w:color="1F4E79"/>
              <w:bottom w:val="single" w:sz="12" w:space="0" w:color="1F4E79"/>
              <w:right w:val="single" w:sz="12" w:space="0" w:color="1F4E79"/>
            </w:tcBorders>
            <w:shd w:val="clear" w:color="auto" w:fill="D9EAF7"/>
            <w:vAlign w:val="center"/>
          </w:tcPr>
          <w:p w14:paraId="49A4CBF5" w14:textId="77777777" w:rsidR="00D914A8" w:rsidRDefault="00D914A8">
            <w:pPr>
              <w:spacing w:after="0"/>
              <w:rPr>
                <w:rFonts w:hint="eastAsia"/>
              </w:rPr>
            </w:pPr>
            <w:r>
              <w:rPr>
                <w:b/>
                <w:color w:val="1F4E79"/>
              </w:rPr>
              <w:t xml:space="preserve">LEGAL / COVENANT WITNESS: </w:t>
            </w:r>
            <w:r>
              <w:t>NO ORDINARY CHELEQ AMONG THEM → YHWH HIMSELF IS THE CHELEQ.</w:t>
            </w:r>
          </w:p>
        </w:tc>
      </w:tr>
    </w:tbl>
    <w:p w14:paraId="487AA705" w14:textId="77777777" w:rsidR="00D914A8" w:rsidRDefault="00D914A8">
      <w:pPr>
        <w:pStyle w:val="BodyText"/>
        <w:rPr>
          <w:rFonts w:hint="eastAsia"/>
        </w:rPr>
      </w:pPr>
      <w:r>
        <w:t xml:space="preserve">The Greek Septuagint renders that Hebrew </w:t>
      </w:r>
      <w:r>
        <w:rPr>
          <w:b/>
        </w:rPr>
        <w:t>cheleq</w:t>
      </w:r>
      <w:r>
        <w:t xml:space="preserve"> with </w:t>
      </w:r>
      <w:r>
        <w:rPr>
          <w:b/>
        </w:rPr>
        <w:t>meris</w:t>
      </w:r>
      <w:r>
        <w:t xml:space="preserve">, a Greek word meaning a part, share, or portion. Meris is closely related to </w:t>
      </w:r>
      <w:r>
        <w:rPr>
          <w:b/>
        </w:rPr>
        <w:t>meros</w:t>
      </w:r>
      <w:r>
        <w:t xml:space="preserve">, the word used elsewhere for part or share. They are </w:t>
      </w:r>
      <w:r>
        <w:rPr>
          <w:b/>
        </w:rPr>
        <w:t>related words, not the same lemma</w:t>
      </w:r>
      <w:r>
        <w:t>.</w:t>
      </w:r>
    </w:p>
    <w:p w14:paraId="24664CC0" w14:textId="77777777" w:rsidR="00D914A8" w:rsidRDefault="00D914A8">
      <w:pPr>
        <w:pStyle w:val="BodyText"/>
        <w:rPr>
          <w:rFonts w:hint="eastAsia"/>
        </w:rPr>
      </w:pPr>
      <w:r>
        <w:t xml:space="preserve">That gives the priestly statement a </w:t>
      </w:r>
      <w:r>
        <w:rPr>
          <w:b/>
        </w:rPr>
        <w:t>genuine lexical bridge</w:t>
      </w:r>
      <w:r>
        <w:t xml:space="preserve"> into the larger meros / portion study </w:t>
      </w:r>
      <w:r>
        <w:rPr>
          <w:b/>
        </w:rPr>
        <w:t>without pretending Hebrew and Greek words are identical</w:t>
      </w:r>
      <w:r>
        <w:t>.</w:t>
      </w:r>
    </w:p>
    <w:p w14:paraId="039B24BD" w14:textId="77777777" w:rsidR="00D914A8" w:rsidRDefault="00D914A8">
      <w:pPr>
        <w:pStyle w:val="ScriptureRef"/>
        <w:rPr>
          <w:rFonts w:hint="eastAsia"/>
        </w:rPr>
      </w:pPr>
      <w:r>
        <w:t>John 13:8</w:t>
      </w:r>
    </w:p>
    <w:p w14:paraId="71DD28F8" w14:textId="77777777" w:rsidR="00D914A8" w:rsidRDefault="00D914A8">
      <w:pPr>
        <w:pStyle w:val="Scripture"/>
        <w:keepLines/>
        <w:rPr>
          <w:rFonts w:hint="eastAsia"/>
        </w:rPr>
      </w:pPr>
      <w:r>
        <w:t xml:space="preserve">Peter saith unto him, Thou shalt never wash my feet. Jesus answered him, </w:t>
      </w:r>
      <w:r>
        <w:rPr>
          <w:b/>
        </w:rPr>
        <w:t>If I wash thee not</w:t>
      </w:r>
      <w:r>
        <w:t xml:space="preserve">, thou hast </w:t>
      </w:r>
      <w:r>
        <w:rPr>
          <w:b/>
        </w:rPr>
        <w:t>no part with me</w:t>
      </w:r>
      <w:r>
        <w:t>.</w:t>
      </w:r>
    </w:p>
    <w:p w14:paraId="4C79A8C8" w14:textId="77777777" w:rsidR="00D914A8" w:rsidRDefault="00D914A8">
      <w:pPr>
        <w:pStyle w:val="BodyText"/>
        <w:rPr>
          <w:rFonts w:hint="eastAsia"/>
        </w:rPr>
      </w:pPr>
      <w:r>
        <w:t xml:space="preserve">The word translated part is </w:t>
      </w:r>
      <w:r>
        <w:rPr>
          <w:b/>
        </w:rPr>
        <w:t>meros</w:t>
      </w:r>
      <w:r>
        <w:t>.</w:t>
      </w:r>
    </w:p>
    <w:p w14:paraId="724CCFB4" w14:textId="77777777" w:rsidR="00D914A8" w:rsidRDefault="00D914A8">
      <w:pPr>
        <w:pStyle w:val="BodyText"/>
        <w:rPr>
          <w:rFonts w:hint="eastAsia"/>
        </w:rPr>
      </w:pPr>
      <w:r>
        <w:t>Peter is already near Jesus. He has heard Him, followed Him, eaten with Him, confessed Him, and remained among the disciples. Yet Jesus does not say that proximity itself creates a share with Him.</w:t>
      </w:r>
    </w:p>
    <w:p w14:paraId="07C91E6F" w14:textId="77777777" w:rsidR="00D914A8" w:rsidRDefault="00D914A8">
      <w:pPr>
        <w:pStyle w:val="BodyText"/>
        <w:rPr>
          <w:rFonts w:hint="eastAsia"/>
        </w:rPr>
      </w:pPr>
      <w:r>
        <w:t>He says: “</w:t>
      </w:r>
      <w:r>
        <w:rPr>
          <w:b/>
        </w:rPr>
        <w:t>If I wash thee not</w:t>
      </w:r>
      <w:r>
        <w:t xml:space="preserve">, thou hast </w:t>
      </w:r>
      <w:r>
        <w:rPr>
          <w:b/>
        </w:rPr>
        <w:t>no part with me</w:t>
      </w:r>
      <w:r>
        <w:t>.”</w:t>
      </w:r>
    </w:p>
    <w:p w14:paraId="49A14D7C" w14:textId="77777777" w:rsidR="00D914A8" w:rsidRDefault="00D914A8">
      <w:pPr>
        <w:pStyle w:val="BodyText"/>
        <w:rPr>
          <w:rFonts w:hint="eastAsia"/>
        </w:rPr>
      </w:pPr>
      <w:r>
        <w:t xml:space="preserve">Nearness, zeal, religious intention, and verbal loyalty </w:t>
      </w:r>
      <w:r>
        <w:rPr>
          <w:b/>
        </w:rPr>
        <w:t>do not substitute for the cleansing Christ Himself must provide</w:t>
      </w:r>
      <w:r>
        <w:t>.</w:t>
      </w:r>
    </w:p>
    <w:p w14:paraId="4C265AA0" w14:textId="77777777" w:rsidR="00D914A8" w:rsidRDefault="00D914A8">
      <w:pPr>
        <w:pStyle w:val="BodyText"/>
        <w:rPr>
          <w:rFonts w:hint="eastAsia"/>
        </w:rPr>
      </w:pPr>
      <w:r>
        <w:t xml:space="preserve">So Scripture gives </w:t>
      </w:r>
      <w:r>
        <w:rPr>
          <w:b/>
        </w:rPr>
        <w:t>two striking statements about portion</w:t>
      </w:r>
      <w:r>
        <w:t>:</w:t>
      </w:r>
    </w:p>
    <w:p w14:paraId="766F7806" w14:textId="77777777" w:rsidR="00D914A8" w:rsidRDefault="00D914A8">
      <w:pPr>
        <w:pStyle w:val="BodyText"/>
        <w:rPr>
          <w:rFonts w:hint="eastAsia"/>
        </w:rPr>
      </w:pPr>
      <w:r>
        <w:t xml:space="preserve">“If I wash thee not, thou hast </w:t>
      </w:r>
      <w:r>
        <w:rPr>
          <w:b/>
        </w:rPr>
        <w:t>no part with me</w:t>
      </w:r>
      <w:r>
        <w:t>.”</w:t>
      </w:r>
    </w:p>
    <w:p w14:paraId="2D5C7E75" w14:textId="77777777" w:rsidR="00D914A8" w:rsidRDefault="00D914A8">
      <w:pPr>
        <w:pStyle w:val="BodyText"/>
        <w:rPr>
          <w:rFonts w:hint="eastAsia"/>
        </w:rPr>
      </w:pPr>
      <w:r>
        <w:t>“</w:t>
      </w:r>
      <w:r>
        <w:rPr>
          <w:b/>
        </w:rPr>
        <w:t>I am thy part and thine inheritance</w:t>
      </w:r>
      <w:r>
        <w:t>.”</w:t>
      </w:r>
    </w:p>
    <w:p w14:paraId="506C2725" w14:textId="77777777" w:rsidR="00D914A8" w:rsidRDefault="00D914A8">
      <w:pPr>
        <w:pStyle w:val="BodyText"/>
        <w:rPr>
          <w:rFonts w:hint="eastAsia"/>
        </w:rPr>
      </w:pPr>
      <w:r>
        <w:t xml:space="preserve">The first establishes the necessity of receiving </w:t>
      </w:r>
      <w:r>
        <w:rPr>
          <w:b/>
        </w:rPr>
        <w:t>cleansing from Christ</w:t>
      </w:r>
      <w:r>
        <w:t xml:space="preserve"> in order to have a share with Him. The second establishes the extraordinary nature of the priestly inheritance: </w:t>
      </w:r>
      <w:r>
        <w:rPr>
          <w:b/>
        </w:rPr>
        <w:t>God Himself</w:t>
      </w:r>
      <w:r>
        <w:t xml:space="preserve"> may be named as the </w:t>
      </w:r>
      <w:r>
        <w:rPr>
          <w:b/>
        </w:rPr>
        <w:t>priest’s portion</w:t>
      </w:r>
      <w:r>
        <w:t>.</w:t>
      </w:r>
    </w:p>
    <w:p w14:paraId="60268BB5" w14:textId="77777777" w:rsidR="00D914A8" w:rsidRDefault="00D914A8">
      <w:pPr>
        <w:pStyle w:val="ScriptureRef"/>
        <w:rPr>
          <w:rFonts w:hint="eastAsia"/>
        </w:rPr>
      </w:pPr>
      <w:r>
        <w:t>Deuteronomy 10:8–9</w:t>
      </w:r>
    </w:p>
    <w:p w14:paraId="41CA93B8" w14:textId="77777777" w:rsidR="00D914A8" w:rsidRDefault="00D914A8">
      <w:pPr>
        <w:pStyle w:val="Scripture"/>
        <w:keepLines/>
        <w:rPr>
          <w:rFonts w:hint="eastAsia"/>
        </w:rPr>
      </w:pPr>
      <w:r>
        <w:t xml:space="preserve">At that time the LORD </w:t>
      </w:r>
      <w:r>
        <w:rPr>
          <w:b/>
        </w:rPr>
        <w:t>separated the tribe of Levi</w:t>
      </w:r>
      <w:r>
        <w:t xml:space="preserve">, to bear the ark of the covenant of the LORD, to </w:t>
      </w:r>
      <w:r>
        <w:rPr>
          <w:b/>
        </w:rPr>
        <w:t>stand before the LORD</w:t>
      </w:r>
      <w:r>
        <w:t xml:space="preserve"> to </w:t>
      </w:r>
      <w:r>
        <w:rPr>
          <w:b/>
        </w:rPr>
        <w:t>minister unto him</w:t>
      </w:r>
      <w:r>
        <w:t xml:space="preserve">, and to </w:t>
      </w:r>
      <w:r>
        <w:rPr>
          <w:b/>
        </w:rPr>
        <w:t>bless in his name</w:t>
      </w:r>
      <w:r>
        <w:t>, unto this day.</w:t>
      </w:r>
    </w:p>
    <w:p w14:paraId="1391C214" w14:textId="77777777" w:rsidR="00D914A8" w:rsidRDefault="00D914A8">
      <w:pPr>
        <w:pStyle w:val="Scripture"/>
        <w:keepLines/>
        <w:rPr>
          <w:rFonts w:hint="eastAsia"/>
        </w:rPr>
      </w:pPr>
      <w:r>
        <w:lastRenderedPageBreak/>
        <w:t xml:space="preserve">Wherefore Levi hath </w:t>
      </w:r>
      <w:r>
        <w:rPr>
          <w:b/>
        </w:rPr>
        <w:t>no part nor inheritance</w:t>
      </w:r>
      <w:r>
        <w:t xml:space="preserve"> with his brethren; </w:t>
      </w:r>
      <w:r>
        <w:rPr>
          <w:b/>
        </w:rPr>
        <w:t>the LORD is his inheritance</w:t>
      </w:r>
      <w:r>
        <w:t>, according as the LORD thy God promised him.</w:t>
      </w:r>
    </w:p>
    <w:p w14:paraId="59CF30A3" w14:textId="77777777" w:rsidR="00D914A8" w:rsidRDefault="00D914A8">
      <w:pPr>
        <w:pStyle w:val="BodyText"/>
        <w:rPr>
          <w:rFonts w:hint="eastAsia"/>
        </w:rPr>
      </w:pPr>
      <w:r>
        <w:t>Levi’s lack of ordinary territorial inheritance therefore cannot be read simply as deprivation.</w:t>
      </w:r>
    </w:p>
    <w:p w14:paraId="7C89BFF8" w14:textId="77777777" w:rsidR="00D914A8" w:rsidRDefault="00D914A8">
      <w:pPr>
        <w:pStyle w:val="BodyText"/>
        <w:rPr>
          <w:rFonts w:hint="eastAsia"/>
        </w:rPr>
      </w:pPr>
      <w:r>
        <w:t xml:space="preserve">The tribe is separated for </w:t>
      </w:r>
      <w:r>
        <w:rPr>
          <w:b/>
        </w:rPr>
        <w:t>nearness</w:t>
      </w:r>
      <w:r>
        <w:t xml:space="preserve">, </w:t>
      </w:r>
      <w:r>
        <w:rPr>
          <w:b/>
        </w:rPr>
        <w:t>ministry</w:t>
      </w:r>
      <w:r>
        <w:t xml:space="preserve">, </w:t>
      </w:r>
      <w:r>
        <w:rPr>
          <w:b/>
        </w:rPr>
        <w:t>blessing in the Name</w:t>
      </w:r>
      <w:r>
        <w:t xml:space="preserve">, and </w:t>
      </w:r>
      <w:r>
        <w:rPr>
          <w:b/>
        </w:rPr>
        <w:t>service before YHWH</w:t>
      </w:r>
      <w:r>
        <w:t>.</w:t>
      </w:r>
    </w:p>
    <w:p w14:paraId="4B96765E" w14:textId="77777777" w:rsidR="00D914A8" w:rsidRDefault="00D914A8">
      <w:pPr>
        <w:pStyle w:val="BodyText"/>
        <w:rPr>
          <w:rFonts w:hint="eastAsia"/>
        </w:rPr>
      </w:pPr>
      <w:r>
        <w:t xml:space="preserve">And YHWH says: </w:t>
      </w:r>
      <w:r>
        <w:rPr>
          <w:b/>
        </w:rPr>
        <w:t>I am the inheritance</w:t>
      </w:r>
      <w:r>
        <w:t>.</w:t>
      </w:r>
    </w:p>
    <w:p w14:paraId="6647D5EE" w14:textId="77777777" w:rsidR="00D914A8" w:rsidRDefault="00D914A8">
      <w:pPr>
        <w:pStyle w:val="ScriptureRef"/>
        <w:rPr>
          <w:rFonts w:hint="eastAsia"/>
        </w:rPr>
      </w:pPr>
      <w:r>
        <w:t>Deuteronomy 18:1–2</w:t>
      </w:r>
    </w:p>
    <w:p w14:paraId="6CE6E6DF" w14:textId="77777777" w:rsidR="00D914A8" w:rsidRDefault="00D914A8">
      <w:pPr>
        <w:pStyle w:val="Scripture"/>
        <w:keepLines/>
        <w:rPr>
          <w:rFonts w:hint="eastAsia"/>
        </w:rPr>
      </w:pPr>
      <w:r>
        <w:t xml:space="preserve">The priests the Levites, and all the tribe of Levi, shall have </w:t>
      </w:r>
      <w:r>
        <w:rPr>
          <w:b/>
        </w:rPr>
        <w:t>no part nor inheritance</w:t>
      </w:r>
      <w:r>
        <w:t xml:space="preserve"> with Israel: they shall eat the offerings of the LORD made by fire, and his inheritance.</w:t>
      </w:r>
    </w:p>
    <w:p w14:paraId="7133E9ED" w14:textId="77777777" w:rsidR="00D914A8" w:rsidRDefault="00D914A8">
      <w:pPr>
        <w:pStyle w:val="Scripture"/>
        <w:keepLines/>
        <w:rPr>
          <w:rFonts w:hint="eastAsia"/>
        </w:rPr>
      </w:pPr>
      <w:r>
        <w:t xml:space="preserve">Therefore shall they have no inheritance among their brethren: </w:t>
      </w:r>
      <w:r>
        <w:rPr>
          <w:b/>
        </w:rPr>
        <w:t>the LORD is their inheritance</w:t>
      </w:r>
      <w:r>
        <w:t>, as he hath said unto them.</w:t>
      </w:r>
    </w:p>
    <w:p w14:paraId="6FA21F1B" w14:textId="77777777" w:rsidR="00D914A8" w:rsidRDefault="00D914A8">
      <w:pPr>
        <w:pStyle w:val="BodyText"/>
        <w:rPr>
          <w:rFonts w:hint="eastAsia"/>
        </w:rPr>
      </w:pPr>
      <w:r>
        <w:t>The pattern is now unmistakable.</w:t>
      </w:r>
    </w:p>
    <w:p w14:paraId="3990524F" w14:textId="77777777" w:rsidR="00D914A8" w:rsidRDefault="00D914A8">
      <w:pPr>
        <w:pStyle w:val="BodyText"/>
        <w:rPr>
          <w:rFonts w:hint="eastAsia"/>
        </w:rPr>
      </w:pPr>
      <w:r>
        <w:rPr>
          <w:b/>
        </w:rPr>
        <w:t>No ordinary portion</w:t>
      </w:r>
      <w:r>
        <w:t xml:space="preserve"> does not mean </w:t>
      </w:r>
      <w:r>
        <w:rPr>
          <w:b/>
        </w:rPr>
        <w:t>no portion</w:t>
      </w:r>
      <w:r>
        <w:t>.</w:t>
      </w:r>
    </w:p>
    <w:p w14:paraId="70B27225" w14:textId="77777777" w:rsidR="00D914A8" w:rsidRDefault="00D914A8">
      <w:pPr>
        <w:pStyle w:val="BodyText"/>
        <w:rPr>
          <w:rFonts w:hint="eastAsia"/>
        </w:rPr>
      </w:pPr>
      <w:r>
        <w:t xml:space="preserve">It means </w:t>
      </w:r>
      <w:r>
        <w:rPr>
          <w:b/>
        </w:rPr>
        <w:t>the category of the portion has changed</w:t>
      </w:r>
      <w:r>
        <w:t>.</w:t>
      </w:r>
    </w:p>
    <w:p w14:paraId="08D1E04B" w14:textId="77777777" w:rsidR="00D914A8" w:rsidRDefault="00D914A8">
      <w:pPr>
        <w:pStyle w:val="BodyText"/>
        <w:rPr>
          <w:rFonts w:hint="eastAsia"/>
        </w:rPr>
      </w:pPr>
      <w:r>
        <w:t xml:space="preserve">The priest’s inheritance is connected with </w:t>
      </w:r>
      <w:r>
        <w:rPr>
          <w:b/>
        </w:rPr>
        <w:t>Presence</w:t>
      </w:r>
      <w:r>
        <w:t>.</w:t>
      </w:r>
    </w:p>
    <w:p w14:paraId="7696519E" w14:textId="77777777" w:rsidR="00D914A8" w:rsidRDefault="00D914A8">
      <w:pPr>
        <w:pStyle w:val="BodyText"/>
        <w:jc w:val="center"/>
        <w:rPr>
          <w:rFonts w:hint="eastAsia"/>
        </w:rPr>
      </w:pPr>
      <w:r>
        <w:rPr>
          <w:b/>
        </w:rPr>
        <w:t>He ministers before YHWH.</w:t>
      </w:r>
    </w:p>
    <w:p w14:paraId="7FC61953" w14:textId="77777777" w:rsidR="00D914A8" w:rsidRDefault="00D914A8">
      <w:pPr>
        <w:pStyle w:val="BodyText"/>
        <w:jc w:val="center"/>
        <w:rPr>
          <w:rFonts w:hint="eastAsia"/>
        </w:rPr>
      </w:pPr>
      <w:r>
        <w:rPr>
          <w:b/>
        </w:rPr>
        <w:t>He bears sacred responsibility.</w:t>
      </w:r>
    </w:p>
    <w:p w14:paraId="6DC679F7" w14:textId="77777777" w:rsidR="00D914A8" w:rsidRDefault="00D914A8">
      <w:pPr>
        <w:pStyle w:val="BodyText"/>
        <w:jc w:val="center"/>
        <w:rPr>
          <w:rFonts w:hint="eastAsia"/>
        </w:rPr>
      </w:pPr>
      <w:r>
        <w:rPr>
          <w:b/>
        </w:rPr>
        <w:t>He blesses in YHWH’s Name.</w:t>
      </w:r>
    </w:p>
    <w:p w14:paraId="7241D976" w14:textId="77777777" w:rsidR="00D914A8" w:rsidRDefault="00D914A8">
      <w:pPr>
        <w:pStyle w:val="BodyText"/>
        <w:jc w:val="center"/>
        <w:rPr>
          <w:rFonts w:hint="eastAsia"/>
        </w:rPr>
      </w:pPr>
      <w:r>
        <w:rPr>
          <w:b/>
        </w:rPr>
        <w:t>And YHWH Himself is called his inheritance.</w:t>
      </w:r>
    </w:p>
    <w:p w14:paraId="634070E3" w14:textId="77777777" w:rsidR="00D914A8" w:rsidRDefault="00D914A8">
      <w:pPr>
        <w:pStyle w:val="BodyText"/>
        <w:rPr>
          <w:rFonts w:hint="eastAsia"/>
        </w:rPr>
      </w:pPr>
      <w:r>
        <w:t xml:space="preserve">This </w:t>
      </w:r>
      <w:r>
        <w:rPr>
          <w:b/>
        </w:rPr>
        <w:t>does not abolish the land inheritance</w:t>
      </w:r>
      <w:r>
        <w:t xml:space="preserve"> given to Israel. It reveals that possession of land is </w:t>
      </w:r>
      <w:r>
        <w:rPr>
          <w:b/>
        </w:rPr>
        <w:t>not the largest category</w:t>
      </w:r>
      <w:r>
        <w:t xml:space="preserve"> Scripture can use when speaking about inheritance.</w:t>
      </w:r>
    </w:p>
    <w:p w14:paraId="3A379965" w14:textId="77777777" w:rsidR="00D914A8" w:rsidRDefault="00D914A8">
      <w:pPr>
        <w:pStyle w:val="BodyText"/>
        <w:rPr>
          <w:rFonts w:hint="eastAsia"/>
        </w:rPr>
      </w:pPr>
      <w:r>
        <w:t>The New Testament later places the same portion-and-inheritance vocabulary beside Christ.</w:t>
      </w:r>
    </w:p>
    <w:p w14:paraId="020484DF" w14:textId="77777777" w:rsidR="00D914A8" w:rsidRDefault="00D914A8">
      <w:pPr>
        <w:pStyle w:val="ScriptureRef"/>
        <w:rPr>
          <w:rFonts w:hint="eastAsia"/>
        </w:rPr>
      </w:pPr>
      <w:r>
        <w:t>Colossians 1:12–14</w:t>
      </w:r>
    </w:p>
    <w:p w14:paraId="026A15F0" w14:textId="77777777" w:rsidR="00D914A8" w:rsidRDefault="00D914A8">
      <w:pPr>
        <w:pStyle w:val="Scripture"/>
        <w:keepLines/>
        <w:rPr>
          <w:rFonts w:hint="eastAsia"/>
        </w:rPr>
      </w:pPr>
      <w:r>
        <w:t xml:space="preserve">Giving thanks unto the Father, which hath </w:t>
      </w:r>
      <w:r>
        <w:rPr>
          <w:b/>
        </w:rPr>
        <w:t>made us meet</w:t>
      </w:r>
      <w:r>
        <w:t xml:space="preserve"> to be </w:t>
      </w:r>
      <w:r>
        <w:rPr>
          <w:b/>
        </w:rPr>
        <w:t>partakers of the inheritance</w:t>
      </w:r>
      <w:r>
        <w:t xml:space="preserve"> of the </w:t>
      </w:r>
      <w:r>
        <w:rPr>
          <w:b/>
        </w:rPr>
        <w:t>saints in light</w:t>
      </w:r>
      <w:r>
        <w:t>:</w:t>
      </w:r>
    </w:p>
    <w:p w14:paraId="3AD85123" w14:textId="77777777" w:rsidR="00D914A8" w:rsidRDefault="00D914A8">
      <w:pPr>
        <w:pStyle w:val="Scripture"/>
        <w:keepLines/>
        <w:rPr>
          <w:rFonts w:hint="eastAsia"/>
        </w:rPr>
      </w:pPr>
      <w:r>
        <w:t xml:space="preserve">Who hath </w:t>
      </w:r>
      <w:r>
        <w:rPr>
          <w:b/>
        </w:rPr>
        <w:t>delivered us</w:t>
      </w:r>
      <w:r>
        <w:t xml:space="preserve"> from the </w:t>
      </w:r>
      <w:r>
        <w:rPr>
          <w:b/>
        </w:rPr>
        <w:t>power of darkness</w:t>
      </w:r>
      <w:r>
        <w:t xml:space="preserve">, and hath </w:t>
      </w:r>
      <w:r>
        <w:rPr>
          <w:b/>
        </w:rPr>
        <w:t>translated us</w:t>
      </w:r>
      <w:r>
        <w:t xml:space="preserve"> into the </w:t>
      </w:r>
      <w:r>
        <w:rPr>
          <w:b/>
        </w:rPr>
        <w:t>kingdom of his dear Son</w:t>
      </w:r>
      <w:r>
        <w:t>:</w:t>
      </w:r>
    </w:p>
    <w:p w14:paraId="17AD77FD" w14:textId="77777777" w:rsidR="00D914A8" w:rsidRDefault="00D914A8">
      <w:pPr>
        <w:pStyle w:val="Scripture"/>
        <w:keepLines/>
        <w:rPr>
          <w:rFonts w:hint="eastAsia"/>
        </w:rPr>
      </w:pPr>
      <w:r>
        <w:rPr>
          <w:b/>
        </w:rPr>
        <w:t>In whom</w:t>
      </w:r>
      <w:r>
        <w:t xml:space="preserve"> we have </w:t>
      </w:r>
      <w:r>
        <w:rPr>
          <w:b/>
        </w:rPr>
        <w:t>redemption through his blood</w:t>
      </w:r>
      <w:r>
        <w:t xml:space="preserve">, even the </w:t>
      </w:r>
      <w:r>
        <w:rPr>
          <w:b/>
        </w:rPr>
        <w:t>forgiveness of sins</w:t>
      </w:r>
      <w:r>
        <w:t>:</w:t>
      </w:r>
    </w:p>
    <w:p w14:paraId="74E0F3A8" w14:textId="77777777" w:rsidR="00D914A8" w:rsidRDefault="00D914A8">
      <w:pPr>
        <w:pStyle w:val="BodyText"/>
        <w:rPr>
          <w:rFonts w:hint="eastAsia"/>
        </w:rPr>
      </w:pPr>
      <w:r>
        <w:t>The expression translated “</w:t>
      </w:r>
      <w:r>
        <w:rPr>
          <w:b/>
        </w:rPr>
        <w:t>partakers of the inheritance</w:t>
      </w:r>
      <w:r>
        <w:t xml:space="preserve">” contains </w:t>
      </w:r>
      <w:r>
        <w:rPr>
          <w:b/>
        </w:rPr>
        <w:t>meris</w:t>
      </w:r>
      <w:r>
        <w:t>—share or portion—alongside the language of allotted inheritance.</w:t>
      </w:r>
    </w:p>
    <w:p w14:paraId="74F0708F" w14:textId="77777777" w:rsidR="00D914A8" w:rsidRDefault="00D914A8">
      <w:pPr>
        <w:pStyle w:val="BodyText"/>
        <w:rPr>
          <w:rFonts w:hint="eastAsia"/>
        </w:rPr>
      </w:pPr>
      <w:r>
        <w:t>The movement is substantial:</w:t>
      </w:r>
    </w:p>
    <w:tbl>
      <w:tblPr>
        <w:tblW w:w="0" w:type="auto"/>
        <w:tblLook w:val="04A0" w:firstRow="1" w:lastRow="0" w:firstColumn="1" w:lastColumn="0" w:noHBand="0" w:noVBand="1"/>
      </w:tblPr>
      <w:tblGrid>
        <w:gridCol w:w="9618"/>
      </w:tblGrid>
      <w:tr w:rsidR="00D914A8" w14:paraId="75BF9727" w14:textId="77777777">
        <w:tc>
          <w:tcPr>
            <w:tcW w:w="9648" w:type="dxa"/>
            <w:tcBorders>
              <w:top w:val="single" w:sz="12" w:space="0" w:color="8B5A2B"/>
              <w:left w:val="single" w:sz="12" w:space="0" w:color="8B5A2B"/>
              <w:bottom w:val="single" w:sz="12" w:space="0" w:color="8B5A2B"/>
              <w:right w:val="single" w:sz="12" w:space="0" w:color="8B5A2B"/>
            </w:tcBorders>
            <w:shd w:val="clear" w:color="auto" w:fill="F2E6D5"/>
            <w:vAlign w:val="center"/>
          </w:tcPr>
          <w:p w14:paraId="471B19F5" w14:textId="77777777" w:rsidR="00D914A8" w:rsidRDefault="00D914A8">
            <w:pPr>
              <w:spacing w:after="0"/>
              <w:rPr>
                <w:rFonts w:hint="eastAsia"/>
              </w:rPr>
            </w:pPr>
            <w:r>
              <w:rPr>
                <w:b/>
                <w:color w:val="8B5A2B"/>
              </w:rPr>
              <w:t xml:space="preserve">DISCOVERY: </w:t>
            </w:r>
            <w:r>
              <w:rPr>
                <w:b/>
              </w:rPr>
              <w:t>MADE FIT FOR A SHARE IN INHERITANCE → DELIVERED FROM DARKNESS → TRANSLATED INTO THE SON’S KINGDOM → REDEMPTION IN HIM → FORGIVENESS.</w:t>
            </w:r>
          </w:p>
        </w:tc>
      </w:tr>
    </w:tbl>
    <w:p w14:paraId="5216BA7D" w14:textId="77777777" w:rsidR="00D914A8" w:rsidRDefault="00D914A8">
      <w:pPr>
        <w:pStyle w:val="BodyText"/>
        <w:rPr>
          <w:rFonts w:hint="eastAsia"/>
        </w:rPr>
      </w:pPr>
      <w:r>
        <w:t>The restored portion is already becoming more than acreage.</w:t>
      </w:r>
    </w:p>
    <w:p w14:paraId="4CFD290C" w14:textId="77777777" w:rsidR="00D914A8" w:rsidRDefault="00D914A8">
      <w:pPr>
        <w:pStyle w:val="BodyText"/>
        <w:rPr>
          <w:rFonts w:hint="eastAsia"/>
        </w:rPr>
      </w:pPr>
      <w:r>
        <w:t xml:space="preserve">It is being gathered around </w:t>
      </w:r>
      <w:r>
        <w:rPr>
          <w:b/>
        </w:rPr>
        <w:t>a Person</w:t>
      </w:r>
      <w:r>
        <w:t xml:space="preserve"> and </w:t>
      </w:r>
      <w:r>
        <w:rPr>
          <w:b/>
        </w:rPr>
        <w:t>a kingdom</w:t>
      </w:r>
      <w:r>
        <w:t>.</w:t>
      </w:r>
    </w:p>
    <w:p w14:paraId="271C90D2" w14:textId="77777777" w:rsidR="00D914A8" w:rsidRDefault="00D914A8">
      <w:pPr>
        <w:pStyle w:val="BodyText"/>
        <w:rPr>
          <w:rFonts w:hint="eastAsia"/>
        </w:rPr>
      </w:pPr>
      <w:r>
        <w:t>And the words themselves give us a compact pattern worth carrying forward:</w:t>
      </w:r>
    </w:p>
    <w:tbl>
      <w:tblPr>
        <w:tblW w:w="0" w:type="auto"/>
        <w:tblLook w:val="04A0" w:firstRow="1" w:lastRow="0" w:firstColumn="1" w:lastColumn="0" w:noHBand="0" w:noVBand="1"/>
      </w:tblPr>
      <w:tblGrid>
        <w:gridCol w:w="9618"/>
      </w:tblGrid>
      <w:tr w:rsidR="00D914A8" w14:paraId="46B084B7" w14:textId="77777777">
        <w:tc>
          <w:tcPr>
            <w:tcW w:w="9648" w:type="dxa"/>
            <w:tcBorders>
              <w:top w:val="single" w:sz="12" w:space="0" w:color="8B5A2B"/>
              <w:left w:val="single" w:sz="12" w:space="0" w:color="8B5A2B"/>
              <w:bottom w:val="single" w:sz="12" w:space="0" w:color="8B5A2B"/>
              <w:right w:val="single" w:sz="12" w:space="0" w:color="8B5A2B"/>
            </w:tcBorders>
            <w:shd w:val="clear" w:color="auto" w:fill="F2E6D5"/>
            <w:vAlign w:val="center"/>
          </w:tcPr>
          <w:p w14:paraId="0DEC8B81" w14:textId="77777777" w:rsidR="00D914A8" w:rsidRDefault="00D914A8">
            <w:pPr>
              <w:spacing w:after="0"/>
              <w:rPr>
                <w:rFonts w:hint="eastAsia"/>
              </w:rPr>
            </w:pPr>
            <w:r>
              <w:rPr>
                <w:b/>
                <w:color w:val="8B5A2B"/>
              </w:rPr>
              <w:t xml:space="preserve">BUILD SO FAR: </w:t>
            </w:r>
            <w:r>
              <w:rPr>
                <w:b/>
              </w:rPr>
              <w:t>NO MEROS WITH CHRIST WITHOUT HIS WASHING → YHWH AS THE PRIESTLY PORTION → MERIS IN THE INHERITANCE OF THE SAINTS.</w:t>
            </w:r>
          </w:p>
        </w:tc>
      </w:tr>
    </w:tbl>
    <w:p w14:paraId="7CE04ACD" w14:textId="77777777" w:rsidR="00D914A8" w:rsidRDefault="00D914A8">
      <w:pPr>
        <w:pStyle w:val="BodyText"/>
        <w:rPr>
          <w:rFonts w:hint="eastAsia"/>
        </w:rPr>
      </w:pPr>
      <w:r>
        <w:lastRenderedPageBreak/>
        <w:t>This is not yet the complete biblical sequence. These passages arise in different covenants, settings, and arguments. But they establish something necessary for everything that follows:</w:t>
      </w:r>
    </w:p>
    <w:tbl>
      <w:tblPr>
        <w:tblW w:w="0" w:type="auto"/>
        <w:tblLook w:val="04A0" w:firstRow="1" w:lastRow="0" w:firstColumn="1" w:lastColumn="0" w:noHBand="0" w:noVBand="1"/>
      </w:tblPr>
      <w:tblGrid>
        <w:gridCol w:w="9618"/>
      </w:tblGrid>
      <w:tr w:rsidR="00D914A8" w14:paraId="4EA1E15A" w14:textId="77777777">
        <w:tc>
          <w:tcPr>
            <w:tcW w:w="9648" w:type="dxa"/>
            <w:tcBorders>
              <w:top w:val="single" w:sz="12" w:space="0" w:color="8B5A2B"/>
              <w:left w:val="single" w:sz="12" w:space="0" w:color="8B5A2B"/>
              <w:bottom w:val="single" w:sz="12" w:space="0" w:color="8B5A2B"/>
              <w:right w:val="single" w:sz="12" w:space="0" w:color="8B5A2B"/>
            </w:tcBorders>
            <w:shd w:val="clear" w:color="auto" w:fill="F2E6D5"/>
            <w:vAlign w:val="center"/>
          </w:tcPr>
          <w:p w14:paraId="43A29102" w14:textId="77777777" w:rsidR="00D914A8" w:rsidRDefault="00D914A8">
            <w:pPr>
              <w:spacing w:after="0"/>
              <w:rPr>
                <w:rFonts w:hint="eastAsia"/>
              </w:rPr>
            </w:pPr>
            <w:r>
              <w:rPr>
                <w:b/>
                <w:color w:val="8B5A2B"/>
              </w:rPr>
              <w:t xml:space="preserve">DISCOVERY: </w:t>
            </w:r>
            <w:r>
              <w:rPr>
                <w:b/>
              </w:rPr>
              <w:t>Biblical inheritance is capable of describing land and possession, but its highest expressions increasingly concern relationship to God, participation in what He gives, and belonging to the One through whom the inheritance is received.</w:t>
            </w:r>
          </w:p>
        </w:tc>
      </w:tr>
    </w:tbl>
    <w:p w14:paraId="334F1B8E" w14:textId="77777777" w:rsidR="00D914A8" w:rsidRDefault="00D914A8">
      <w:pPr>
        <w:pStyle w:val="BodyText"/>
        <w:rPr>
          <w:rFonts w:hint="eastAsia"/>
        </w:rPr>
      </w:pPr>
      <w:r>
        <w:t>The next question is therefore unavoidable.</w:t>
      </w:r>
    </w:p>
    <w:p w14:paraId="7CE0D29A" w14:textId="77777777" w:rsidR="00D914A8" w:rsidRDefault="00D914A8">
      <w:pPr>
        <w:pStyle w:val="BodyText"/>
        <w:rPr>
          <w:rFonts w:hint="eastAsia"/>
        </w:rPr>
      </w:pPr>
      <w:r>
        <w:t>If the land belongs to God, and God can restore a lost possession, what does Scripture intend us to learn from the law that says: “</w:t>
      </w:r>
      <w:r>
        <w:rPr>
          <w:b/>
        </w:rPr>
        <w:t>The land is mine</w:t>
      </w:r>
      <w:r>
        <w:t>”?</w:t>
      </w:r>
    </w:p>
    <w:p w14:paraId="57FC4ABD" w14:textId="77777777" w:rsidR="00D914A8" w:rsidRDefault="00D914A8">
      <w:pPr>
        <w:pStyle w:val="BodyText"/>
        <w:rPr>
          <w:rFonts w:hint="eastAsia"/>
        </w:rPr>
      </w:pPr>
      <w:r>
        <w:t xml:space="preserve">That is where </w:t>
      </w:r>
      <w:r>
        <w:rPr>
          <w:b/>
        </w:rPr>
        <w:t>Jubilee</w:t>
      </w:r>
      <w:r>
        <w:t xml:space="preserve"> enters.</w:t>
      </w:r>
    </w:p>
    <w:p w14:paraId="04CC2AFA" w14:textId="77777777" w:rsidR="00D914A8" w:rsidRDefault="00D914A8">
      <w:pPr>
        <w:pStyle w:val="Heading1"/>
      </w:pPr>
      <w:r>
        <w:t>Source Study References</w:t>
      </w:r>
    </w:p>
    <w:p w14:paraId="27996508" w14:textId="77777777" w:rsidR="00D914A8" w:rsidRDefault="00D914A8">
      <w:pPr>
        <w:pStyle w:val="BodyText"/>
        <w:rPr>
          <w:rFonts w:hint="eastAsia"/>
        </w:rPr>
      </w:pPr>
      <w:r>
        <w:t>This packet is fully readable on its own. These references preserve the deeper prior-study trail behind several compressed connections so the larger evidence can be recovered when needed.</w:t>
      </w:r>
    </w:p>
    <w:p w14:paraId="42C59DD3" w14:textId="77777777" w:rsidR="00D914A8" w:rsidRDefault="00D914A8">
      <w:pPr>
        <w:pStyle w:val="BodyText"/>
        <w:ind w:left="216"/>
        <w:rPr>
          <w:rFonts w:hint="eastAsia"/>
        </w:rPr>
      </w:pPr>
      <w:r>
        <w:rPr>
          <w:b/>
        </w:rPr>
        <w:t>Grace to Glorification — Part Nine: Glorification: Face Seen, Name Borne, Curse Gone</w:t>
      </w:r>
      <w:r>
        <w:br/>
        <w:t>§2 “The Image and the Glory,” pp. 1–2. Used for the creation-image → conformity → glory line in Section 1.</w:t>
      </w:r>
    </w:p>
    <w:p w14:paraId="32449127" w14:textId="77777777" w:rsidR="00D914A8" w:rsidRDefault="00D914A8">
      <w:pPr>
        <w:pStyle w:val="BodyText"/>
        <w:ind w:left="216"/>
        <w:rPr>
          <w:rFonts w:hint="eastAsia"/>
        </w:rPr>
      </w:pPr>
      <w:r>
        <w:rPr>
          <w:b/>
        </w:rPr>
        <w:t>Meros: The Lost Portion — Packet 11: Exhibits A–H Review Draft</w:t>
      </w:r>
      <w:r>
        <w:br/>
        <w:t>Exhibit B, p. 3. Preserves the Hebrew inheritance field: chalaq, goral, nachalah, cheleq, and the Greek meros/meris portion field.</w:t>
      </w:r>
    </w:p>
    <w:p w14:paraId="0B81556B" w14:textId="77777777" w:rsidR="00D914A8" w:rsidRDefault="00D914A8">
      <w:pPr>
        <w:pStyle w:val="BodyText"/>
        <w:ind w:left="216"/>
        <w:rPr>
          <w:rFonts w:hint="eastAsia"/>
        </w:rPr>
      </w:pPr>
      <w:r>
        <w:rPr>
          <w:b/>
        </w:rPr>
        <w:t>Meros Study — Packet 3: Sections 2–3 Review Draft</w:t>
      </w:r>
      <w:r>
        <w:br/>
        <w:t>Section 2, “The Hebrew Inheritance Field.” Preserves the macro-to-micro movement from divided land to personal share without treating the terms as interchangeable.</w:t>
      </w:r>
    </w:p>
    <w:p w14:paraId="7BB6B1F3" w14:textId="77777777" w:rsidR="00D914A8" w:rsidRDefault="00D914A8">
      <w:pPr>
        <w:pStyle w:val="BodyText"/>
        <w:ind w:left="216"/>
        <w:rPr>
          <w:rFonts w:hint="eastAsia"/>
        </w:rPr>
      </w:pPr>
      <w:r>
        <w:rPr>
          <w:b/>
        </w:rPr>
        <w:t>Levi and the Lawful Manifestation of the Greater High Priest — Packet 7</w:t>
      </w:r>
      <w:r>
        <w:br/>
        <w:t>§29 “YHWH as Levi’s Inheritance,” pp. 4–5; §30 “The Believer’s Portion in the Greater Priest-King,” pp. 5–7. Preserves the priestly-portion and God-centered inheritance development.</w:t>
      </w:r>
    </w:p>
    <w:p w14:paraId="27E33413" w14:textId="77777777" w:rsidR="00D914A8" w:rsidRDefault="00D914A8">
      <w:pPr>
        <w:rPr>
          <w:rFonts w:asciiTheme="majorHAnsi" w:eastAsiaTheme="majorEastAsia" w:hAnsiTheme="majorHAnsi" w:cstheme="majorBidi"/>
          <w:color w:val="245985"/>
          <w:spacing w:val="-10"/>
          <w:kern w:val="28"/>
          <w:sz w:val="56"/>
          <w:szCs w:val="56"/>
        </w:rPr>
      </w:pPr>
      <w:r>
        <w:rPr>
          <w:color w:val="245985"/>
        </w:rPr>
        <w:br w:type="page"/>
      </w:r>
    </w:p>
    <w:p w14:paraId="62328B30" w14:textId="3822BE16" w:rsidR="00D914A8" w:rsidRDefault="00D914A8">
      <w:pPr>
        <w:pStyle w:val="Title"/>
        <w:suppressLineNumbers/>
        <w:jc w:val="center"/>
      </w:pPr>
      <w:r>
        <w:rPr>
          <w:color w:val="245985"/>
        </w:rPr>
        <w:lastRenderedPageBreak/>
        <w:t>Meros portion and priest 9 18 26</w:t>
      </w:r>
    </w:p>
    <w:p w14:paraId="4812AA0C" w14:textId="77777777" w:rsidR="00D914A8" w:rsidRDefault="00D914A8">
      <w:pPr>
        <w:suppressLineNumbers/>
        <w:jc w:val="center"/>
        <w:rPr>
          <w:rFonts w:hint="eastAsia"/>
        </w:rPr>
      </w:pPr>
      <w:r>
        <w:rPr>
          <w:rFonts w:ascii="Liberation Serif" w:hAnsi="Liberation Serif"/>
          <w:b/>
          <w:color w:val="245985"/>
          <w:sz w:val="38"/>
        </w:rPr>
        <w:t>Packet 2</w:t>
      </w:r>
    </w:p>
    <w:p w14:paraId="0F1260A2" w14:textId="77777777" w:rsidR="00D914A8" w:rsidRDefault="00D914A8">
      <w:pPr>
        <w:suppressLineNumbers/>
        <w:jc w:val="center"/>
        <w:rPr>
          <w:rFonts w:hint="eastAsia"/>
        </w:rPr>
      </w:pPr>
      <w:r>
        <w:rPr>
          <w:rFonts w:ascii="Liberation Serif" w:hAnsi="Liberation Serif"/>
          <w:i/>
          <w:color w:val="9C5C24"/>
          <w:sz w:val="32"/>
        </w:rPr>
        <w:t>The Land Is Mine</w:t>
      </w:r>
    </w:p>
    <w:p w14:paraId="4F11EB43" w14:textId="77777777" w:rsidR="00D914A8" w:rsidRDefault="00D914A8">
      <w:pPr>
        <w:suppressLineNumbers/>
        <w:jc w:val="center"/>
        <w:rPr>
          <w:rFonts w:hint="eastAsia"/>
        </w:rPr>
      </w:pPr>
      <w:r>
        <w:rPr>
          <w:rFonts w:ascii="Liberation Serif" w:hAnsi="Liberation Serif"/>
        </w:rPr>
        <w:t>Jubilee, Preserved Inheritance, and the Legal Architecture of Restoration</w:t>
      </w:r>
    </w:p>
    <w:p w14:paraId="7BDE781D" w14:textId="77777777" w:rsidR="00D914A8" w:rsidRDefault="00D914A8">
      <w:pPr>
        <w:pStyle w:val="Heading1"/>
        <w:suppressLineNumbers/>
      </w:pPr>
      <w:r>
        <w:t>Contents</w:t>
      </w:r>
    </w:p>
    <w:p w14:paraId="20B2ED25" w14:textId="77777777" w:rsidR="00D914A8" w:rsidRDefault="00D914A8">
      <w:pPr>
        <w:tabs>
          <w:tab w:val="left" w:pos="8784"/>
        </w:tabs>
        <w:rPr>
          <w:rFonts w:hint="eastAsia"/>
        </w:rPr>
      </w:pPr>
      <w:r>
        <w:t>3. “The Land Is Mine” — Jubilee and the Restoration of Possession</w:t>
      </w:r>
      <w:r>
        <w:tab/>
        <w:t>3</w:t>
      </w:r>
    </w:p>
    <w:p w14:paraId="0B405A9E" w14:textId="77777777" w:rsidR="00D914A8" w:rsidRDefault="00D914A8">
      <w:pPr>
        <w:tabs>
          <w:tab w:val="left" w:pos="8784"/>
        </w:tabs>
        <w:rPr>
          <w:rFonts w:hint="eastAsia"/>
        </w:rPr>
      </w:pPr>
      <w:r>
        <w:t>4. The Inheritance Could Not Simply Be Rearranged</w:t>
      </w:r>
      <w:r>
        <w:tab/>
        <w:t>5</w:t>
      </w:r>
    </w:p>
    <w:p w14:paraId="3EE11F63" w14:textId="77777777" w:rsidR="00D914A8" w:rsidRDefault="00D914A8">
      <w:pPr>
        <w:tabs>
          <w:tab w:val="left" w:pos="8784"/>
        </w:tabs>
        <w:rPr>
          <w:rFonts w:hint="eastAsia"/>
        </w:rPr>
      </w:pPr>
      <w:r>
        <w:t>Source Study References</w:t>
      </w:r>
      <w:r>
        <w:tab/>
        <w:t>9</w:t>
      </w:r>
    </w:p>
    <w:p w14:paraId="5D7DF773" w14:textId="77777777" w:rsidR="00D914A8" w:rsidRDefault="00D914A8">
      <w:pPr>
        <w:spacing w:before="280"/>
        <w:rPr>
          <w:rFonts w:hint="eastAsia"/>
        </w:rPr>
      </w:pPr>
      <w:r>
        <w:rPr>
          <w:b/>
          <w:color w:val="245985"/>
        </w:rPr>
        <w:t>Packet focus</w:t>
      </w:r>
    </w:p>
    <w:tbl>
      <w:tblPr>
        <w:tblW w:w="0" w:type="auto"/>
        <w:tblLook w:val="04A0" w:firstRow="1" w:lastRow="0" w:firstColumn="1" w:lastColumn="0" w:noHBand="0" w:noVBand="1"/>
      </w:tblPr>
      <w:tblGrid>
        <w:gridCol w:w="9648"/>
      </w:tblGrid>
      <w:tr w:rsidR="00D914A8" w14:paraId="1CB9EBD7" w14:textId="77777777">
        <w:tc>
          <w:tcPr>
            <w:tcW w:w="9648" w:type="dxa"/>
            <w:tcBorders>
              <w:top w:val="nil"/>
              <w:left w:val="nil"/>
              <w:bottom w:val="nil"/>
              <w:right w:val="nil"/>
            </w:tcBorders>
          </w:tcPr>
          <w:p w14:paraId="448AD27D" w14:textId="77777777" w:rsidR="00D914A8" w:rsidRDefault="00D914A8">
            <w:pPr>
              <w:pStyle w:val="BodyText"/>
              <w:spacing w:after="0" w:line="252" w:lineRule="auto"/>
              <w:rPr>
                <w:rFonts w:hint="eastAsia"/>
              </w:rPr>
            </w:pPr>
            <w:r>
              <w:t>Packet 2 follows the portion question into the legal structure of inheritance. Jubilee establishes divine ownership, appointed return, and restored possession. Joseph, Judah, Ephraim, Manasseh, and Levi then show that God’s inheritance order cannot be casually rearranged: what is divided, preserved, and later joined must be gathered lawfully rather than erased.</w:t>
            </w:r>
          </w:p>
        </w:tc>
      </w:tr>
    </w:tbl>
    <w:p w14:paraId="23995632" w14:textId="77777777" w:rsidR="00D914A8" w:rsidRDefault="00D914A8">
      <w:pPr>
        <w:rPr>
          <w:rFonts w:hint="eastAsia"/>
        </w:rPr>
        <w:sectPr w:rsidR="00D914A8" w:rsidSect="00D914A8">
          <w:headerReference w:type="default" r:id="rId5"/>
          <w:footerReference w:type="default" r:id="rId6"/>
          <w:pgSz w:w="12240" w:h="15840"/>
          <w:pgMar w:top="1224" w:right="1224" w:bottom="1152" w:left="1368" w:header="720" w:footer="720" w:gutter="0"/>
          <w:cols w:space="720"/>
          <w:docGrid w:linePitch="360"/>
        </w:sectPr>
      </w:pPr>
    </w:p>
    <w:p w14:paraId="4C8C93C1" w14:textId="77777777" w:rsidR="00D914A8" w:rsidRDefault="00D914A8">
      <w:pPr>
        <w:pStyle w:val="Heading1"/>
      </w:pPr>
      <w:r>
        <w:lastRenderedPageBreak/>
        <w:t>3. “The Land Is Mine” — Jubilee and the Restoration of Possession</w:t>
      </w:r>
    </w:p>
    <w:p w14:paraId="480D39EA" w14:textId="77777777" w:rsidR="00D914A8" w:rsidRDefault="00D914A8">
      <w:pPr>
        <w:pStyle w:val="BodyText"/>
        <w:rPr>
          <w:rFonts w:hint="eastAsia"/>
        </w:rPr>
      </w:pPr>
      <w:r>
        <w:t xml:space="preserve">Packet 1 ended with the priestly declaration, “I am thy part and thine inheritance.” Before that statement can reach its full weight, Scripture must be allowed to establish the ordinary inheritance it does not abolish. Israel receives </w:t>
      </w:r>
      <w:r>
        <w:rPr>
          <w:b/>
        </w:rPr>
        <w:t>real land</w:t>
      </w:r>
      <w:r>
        <w:t xml:space="preserve">, </w:t>
      </w:r>
      <w:r>
        <w:rPr>
          <w:b/>
        </w:rPr>
        <w:t>real tribal allotments</w:t>
      </w:r>
      <w:r>
        <w:t xml:space="preserve">, </w:t>
      </w:r>
      <w:r>
        <w:rPr>
          <w:b/>
        </w:rPr>
        <w:t>real family possessions</w:t>
      </w:r>
      <w:r>
        <w:t xml:space="preserve">, and real laws governing their </w:t>
      </w:r>
      <w:r>
        <w:rPr>
          <w:b/>
        </w:rPr>
        <w:t>loss and return</w:t>
      </w:r>
      <w:r>
        <w:t>. The larger inheritance grows from those realities; it does not become meaningful by pretending they never mattered.</w:t>
      </w:r>
    </w:p>
    <w:p w14:paraId="3E73A7F1" w14:textId="77777777" w:rsidR="00D914A8" w:rsidRDefault="00D914A8">
      <w:pPr>
        <w:pStyle w:val="BodyText"/>
        <w:rPr>
          <w:rFonts w:hint="eastAsia"/>
        </w:rPr>
      </w:pPr>
      <w:r>
        <w:t>Leviticus 25 places Jubilee inside that concrete world. The fiftieth year is not an abstract metaphor. It is an appointed return within a land that belongs to YHWH.</w:t>
      </w:r>
    </w:p>
    <w:p w14:paraId="75FE8B89" w14:textId="77777777" w:rsidR="00D914A8" w:rsidRDefault="00D914A8">
      <w:pPr>
        <w:pStyle w:val="ScriptureRef"/>
        <w:rPr>
          <w:rFonts w:hint="eastAsia"/>
        </w:rPr>
      </w:pPr>
      <w:r>
        <w:t>Leviticus 25:9–13</w:t>
      </w:r>
    </w:p>
    <w:p w14:paraId="413BEF72" w14:textId="77777777" w:rsidR="00D914A8" w:rsidRDefault="00D914A8">
      <w:pPr>
        <w:pStyle w:val="Scripture"/>
        <w:rPr>
          <w:rFonts w:hint="eastAsia"/>
        </w:rPr>
      </w:pPr>
      <w:r>
        <w:t xml:space="preserve">Then shalt thou cause the </w:t>
      </w:r>
      <w:r>
        <w:rPr>
          <w:b/>
        </w:rPr>
        <w:t>trumpet of the jubile</w:t>
      </w:r>
      <w:r>
        <w:t xml:space="preserve"> to sound on the tenth day of the seventh month, in the </w:t>
      </w:r>
      <w:r>
        <w:rPr>
          <w:b/>
        </w:rPr>
        <w:t>day of atonement</w:t>
      </w:r>
      <w:r>
        <w:t xml:space="preserve"> shall ye make the trumpet sound throughout all your land.</w:t>
      </w:r>
    </w:p>
    <w:p w14:paraId="335DB8D0" w14:textId="77777777" w:rsidR="00D914A8" w:rsidRDefault="00D914A8">
      <w:pPr>
        <w:pStyle w:val="Scripture"/>
        <w:rPr>
          <w:rFonts w:hint="eastAsia"/>
        </w:rPr>
      </w:pPr>
      <w:r>
        <w:t xml:space="preserve">And ye shall hallow the fiftieth year, and </w:t>
      </w:r>
      <w:r>
        <w:rPr>
          <w:b/>
        </w:rPr>
        <w:t>proclaim liberty</w:t>
      </w:r>
      <w:r>
        <w:t xml:space="preserve"> throughout all the land unto all the inhabitants thereof: it shall be a jubile unto you; and ye shall </w:t>
      </w:r>
      <w:r>
        <w:rPr>
          <w:b/>
        </w:rPr>
        <w:t>return every man unto his possession</w:t>
      </w:r>
      <w:r>
        <w:t xml:space="preserve">, and ye shall </w:t>
      </w:r>
      <w:r>
        <w:rPr>
          <w:b/>
        </w:rPr>
        <w:t>return every man unto his family</w:t>
      </w:r>
      <w:r>
        <w:t>.</w:t>
      </w:r>
    </w:p>
    <w:p w14:paraId="2D87D995" w14:textId="77777777" w:rsidR="00D914A8" w:rsidRDefault="00D914A8">
      <w:pPr>
        <w:pStyle w:val="Scripture"/>
        <w:rPr>
          <w:rFonts w:hint="eastAsia"/>
        </w:rPr>
      </w:pPr>
      <w:r>
        <w:t>A jubile shall that fiftieth year be unto you: ye shall not sow, neither reap that which groweth of itself in it, nor gather the grapes in it of thy vine undressed.</w:t>
      </w:r>
    </w:p>
    <w:p w14:paraId="4FB2F0AF" w14:textId="77777777" w:rsidR="00D914A8" w:rsidRDefault="00D914A8">
      <w:pPr>
        <w:pStyle w:val="Scripture"/>
        <w:rPr>
          <w:rFonts w:hint="eastAsia"/>
        </w:rPr>
      </w:pPr>
      <w:r>
        <w:t>For it is the jubile; it shall be holy unto you: ye shall eat the increase thereof out of the field.</w:t>
      </w:r>
    </w:p>
    <w:p w14:paraId="1EC85553" w14:textId="77777777" w:rsidR="00D914A8" w:rsidRDefault="00D914A8">
      <w:pPr>
        <w:pStyle w:val="Scripture"/>
        <w:rPr>
          <w:rFonts w:hint="eastAsia"/>
        </w:rPr>
      </w:pPr>
      <w:r>
        <w:t xml:space="preserve">In the year of this jubile ye shall </w:t>
      </w:r>
      <w:r>
        <w:rPr>
          <w:b/>
        </w:rPr>
        <w:t>return every man unto his possession</w:t>
      </w:r>
      <w:r>
        <w:t>.</w:t>
      </w:r>
    </w:p>
    <w:p w14:paraId="067E0C46" w14:textId="77777777" w:rsidR="00D914A8" w:rsidRDefault="00D914A8">
      <w:pPr>
        <w:pStyle w:val="BodyText"/>
        <w:rPr>
          <w:rFonts w:hint="eastAsia"/>
        </w:rPr>
      </w:pPr>
      <w:r>
        <w:t xml:space="preserve">The sequence is legal and relational at the same time. Liberty is proclaimed, but the liberty has an address: the person </w:t>
      </w:r>
      <w:r>
        <w:rPr>
          <w:b/>
        </w:rPr>
        <w:t>returns to his possession</w:t>
      </w:r>
      <w:r>
        <w:t xml:space="preserve"> and </w:t>
      </w:r>
      <w:r>
        <w:rPr>
          <w:b/>
        </w:rPr>
        <w:t>to his family</w:t>
      </w:r>
      <w:r>
        <w:t xml:space="preserve">. Jubilee restores more than economic value. It restores the steward to the </w:t>
      </w:r>
      <w:r>
        <w:rPr>
          <w:b/>
        </w:rPr>
        <w:t>place and household order</w:t>
      </w:r>
      <w:r>
        <w:t xml:space="preserve"> from which poverty, debt, or sale had separated him.</w:t>
      </w:r>
    </w:p>
    <w:tbl>
      <w:tblPr>
        <w:tblW w:w="0" w:type="auto"/>
        <w:tblLook w:val="04A0" w:firstRow="1" w:lastRow="0" w:firstColumn="1" w:lastColumn="0" w:noHBand="0" w:noVBand="1"/>
      </w:tblPr>
      <w:tblGrid>
        <w:gridCol w:w="9648"/>
      </w:tblGrid>
      <w:tr w:rsidR="00D914A8" w14:paraId="015E3D23" w14:textId="77777777">
        <w:trPr>
          <w:cantSplit/>
        </w:trPr>
        <w:tc>
          <w:tcPr>
            <w:tcW w:w="9648" w:type="dxa"/>
            <w:shd w:val="clear" w:color="auto" w:fill="F2E6D5"/>
            <w:tcMar>
              <w:top w:w="120" w:type="dxa"/>
              <w:left w:w="120" w:type="dxa"/>
              <w:bottom w:w="120" w:type="dxa"/>
              <w:right w:w="120" w:type="dxa"/>
            </w:tcMar>
            <w:vAlign w:val="center"/>
          </w:tcPr>
          <w:p w14:paraId="2CA998F8" w14:textId="77777777" w:rsidR="00D914A8" w:rsidRDefault="00D914A8">
            <w:pPr>
              <w:pStyle w:val="BodyText"/>
              <w:spacing w:after="0"/>
              <w:rPr>
                <w:rFonts w:hint="eastAsia"/>
              </w:rPr>
            </w:pPr>
            <w:r>
              <w:rPr>
                <w:b/>
              </w:rPr>
              <w:t>DISCOVERY: JUBILEE RESTORES POSSESSION AND FAMILY UNDER AN APPOINTED TIME; IT DOES NOT CREATE AUTONOMOUS OWNERSHIP.</w:t>
            </w:r>
          </w:p>
        </w:tc>
      </w:tr>
    </w:tbl>
    <w:p w14:paraId="175C0F6E" w14:textId="77777777" w:rsidR="00D914A8" w:rsidRDefault="00D914A8">
      <w:pPr>
        <w:pStyle w:val="BodyText"/>
        <w:rPr>
          <w:rFonts w:hint="eastAsia"/>
        </w:rPr>
      </w:pPr>
      <w:r>
        <w:t>The governing reason appears a few verses later. Israel does not own the land independently of God.</w:t>
      </w:r>
    </w:p>
    <w:p w14:paraId="41C8ACC7" w14:textId="77777777" w:rsidR="00D914A8" w:rsidRDefault="00D914A8">
      <w:pPr>
        <w:pStyle w:val="ScriptureRef"/>
        <w:rPr>
          <w:rFonts w:hint="eastAsia"/>
        </w:rPr>
      </w:pPr>
      <w:r>
        <w:t>Leviticus 25:23–28</w:t>
      </w:r>
    </w:p>
    <w:p w14:paraId="4A992E03" w14:textId="77777777" w:rsidR="00D914A8" w:rsidRDefault="00D914A8">
      <w:pPr>
        <w:pStyle w:val="Scripture"/>
        <w:rPr>
          <w:rFonts w:hint="eastAsia"/>
        </w:rPr>
      </w:pPr>
      <w:r>
        <w:t xml:space="preserve">The land shall not be sold for ever: for </w:t>
      </w:r>
      <w:r>
        <w:rPr>
          <w:b/>
        </w:rPr>
        <w:t>the land is mine</w:t>
      </w:r>
      <w:r>
        <w:t xml:space="preserve">; for ye are </w:t>
      </w:r>
      <w:r>
        <w:rPr>
          <w:b/>
        </w:rPr>
        <w:t>strangers and sojourners with me</w:t>
      </w:r>
      <w:r>
        <w:t>.</w:t>
      </w:r>
    </w:p>
    <w:p w14:paraId="718717D5" w14:textId="77777777" w:rsidR="00D914A8" w:rsidRDefault="00D914A8">
      <w:pPr>
        <w:pStyle w:val="Scripture"/>
        <w:rPr>
          <w:rFonts w:hint="eastAsia"/>
        </w:rPr>
      </w:pPr>
      <w:r>
        <w:t xml:space="preserve">And in all the land of your possession ye shall </w:t>
      </w:r>
      <w:r>
        <w:rPr>
          <w:b/>
        </w:rPr>
        <w:t>grant a redemption for the land</w:t>
      </w:r>
      <w:r>
        <w:t>.</w:t>
      </w:r>
    </w:p>
    <w:p w14:paraId="66AA320D" w14:textId="77777777" w:rsidR="00D914A8" w:rsidRDefault="00D914A8">
      <w:pPr>
        <w:pStyle w:val="Scripture"/>
        <w:rPr>
          <w:rFonts w:hint="eastAsia"/>
        </w:rPr>
      </w:pPr>
      <w:r>
        <w:t>If thy brother be waxen poor, and hath sold away some of his possession, and if any of his kin come to redeem it, then shall he redeem that which his brother sold.</w:t>
      </w:r>
    </w:p>
    <w:p w14:paraId="2A4EF750" w14:textId="77777777" w:rsidR="00D914A8" w:rsidRDefault="00D914A8">
      <w:pPr>
        <w:pStyle w:val="Scripture"/>
        <w:rPr>
          <w:rFonts w:hint="eastAsia"/>
        </w:rPr>
      </w:pPr>
      <w:r>
        <w:t>And if the man have none to redeem it, and himself be able to redeem it;</w:t>
      </w:r>
    </w:p>
    <w:p w14:paraId="327282B1" w14:textId="77777777" w:rsidR="00D914A8" w:rsidRDefault="00D914A8">
      <w:pPr>
        <w:pStyle w:val="Scripture"/>
        <w:rPr>
          <w:rFonts w:hint="eastAsia"/>
        </w:rPr>
      </w:pPr>
      <w:r>
        <w:t xml:space="preserve">Then let him count the years of the sale thereof, and restore the overplus unto the man to whom he sold it; that he may </w:t>
      </w:r>
      <w:r>
        <w:rPr>
          <w:b/>
        </w:rPr>
        <w:t>return unto his possession</w:t>
      </w:r>
      <w:r>
        <w:t>.</w:t>
      </w:r>
    </w:p>
    <w:p w14:paraId="6E0C96D7" w14:textId="77777777" w:rsidR="00D914A8" w:rsidRDefault="00D914A8">
      <w:pPr>
        <w:pStyle w:val="Scripture"/>
        <w:rPr>
          <w:rFonts w:hint="eastAsia"/>
        </w:rPr>
      </w:pPr>
      <w:r>
        <w:t xml:space="preserve">But if he be not able to restore it to him, then that which is sold shall remain in the hand of him that hath bought it </w:t>
      </w:r>
      <w:r>
        <w:rPr>
          <w:b/>
        </w:rPr>
        <w:t>until the year of jubile</w:t>
      </w:r>
      <w:r>
        <w:t xml:space="preserve">: and in the jubile it shall go out, and </w:t>
      </w:r>
      <w:r>
        <w:rPr>
          <w:b/>
        </w:rPr>
        <w:t>he shall return unto his possession</w:t>
      </w:r>
      <w:r>
        <w:t>.</w:t>
      </w:r>
    </w:p>
    <w:p w14:paraId="7403AE70" w14:textId="77777777" w:rsidR="00D914A8" w:rsidRDefault="00D914A8">
      <w:pPr>
        <w:pStyle w:val="BodyText"/>
        <w:rPr>
          <w:rFonts w:hint="eastAsia"/>
        </w:rPr>
      </w:pPr>
      <w:r>
        <w:t>This sentence supplies the foundation: “</w:t>
      </w:r>
      <w:r>
        <w:rPr>
          <w:b/>
        </w:rPr>
        <w:t>the land is mine</w:t>
      </w:r>
      <w:r>
        <w:t xml:space="preserve">.” The allotted family possesses and stewards what first belongs to God. Therefore a </w:t>
      </w:r>
      <w:r>
        <w:rPr>
          <w:b/>
        </w:rPr>
        <w:t>temporary interruption</w:t>
      </w:r>
      <w:r>
        <w:t xml:space="preserve"> in use does not automatically become the final definition of the inheritance. Leviticus builds </w:t>
      </w:r>
      <w:r>
        <w:rPr>
          <w:b/>
        </w:rPr>
        <w:t>lawful redemption</w:t>
      </w:r>
      <w:r>
        <w:t xml:space="preserve"> into the possession, and Jubilee sets an appointed boundary beyond which the sale cannot permanently alienate the </w:t>
      </w:r>
      <w:r>
        <w:rPr>
          <w:b/>
        </w:rPr>
        <w:t>God-owned allotment</w:t>
      </w:r>
      <w:r>
        <w:t>.</w:t>
      </w:r>
    </w:p>
    <w:p w14:paraId="4C47F41A" w14:textId="77777777" w:rsidR="00D914A8" w:rsidRDefault="00D914A8">
      <w:pPr>
        <w:pStyle w:val="BodyText"/>
        <w:rPr>
          <w:rFonts w:hint="eastAsia"/>
        </w:rPr>
      </w:pPr>
      <w:r>
        <w:lastRenderedPageBreak/>
        <w:t>This is why Jubilee belongs in a study of portion. God divides; families receive; stewardship can be interrupted; restoration can require redemption; but the human transaction never becomes more sovereign than the Owner who established the inheritance in the first place.</w:t>
      </w:r>
    </w:p>
    <w:tbl>
      <w:tblPr>
        <w:tblW w:w="0" w:type="auto"/>
        <w:tblLook w:val="04A0" w:firstRow="1" w:lastRow="0" w:firstColumn="1" w:lastColumn="0" w:noHBand="0" w:noVBand="1"/>
      </w:tblPr>
      <w:tblGrid>
        <w:gridCol w:w="9648"/>
      </w:tblGrid>
      <w:tr w:rsidR="00D914A8" w14:paraId="7A0D5180" w14:textId="77777777">
        <w:trPr>
          <w:cantSplit/>
        </w:trPr>
        <w:tc>
          <w:tcPr>
            <w:tcW w:w="9648" w:type="dxa"/>
            <w:shd w:val="clear" w:color="auto" w:fill="D9EAF7"/>
            <w:tcMar>
              <w:top w:w="120" w:type="dxa"/>
              <w:left w:w="120" w:type="dxa"/>
              <w:bottom w:w="120" w:type="dxa"/>
              <w:right w:w="120" w:type="dxa"/>
            </w:tcMar>
            <w:vAlign w:val="center"/>
          </w:tcPr>
          <w:p w14:paraId="7F6C5532" w14:textId="77777777" w:rsidR="00D914A8" w:rsidRDefault="00D914A8">
            <w:pPr>
              <w:pStyle w:val="BodyText"/>
              <w:spacing w:after="0"/>
              <w:rPr>
                <w:rFonts w:hint="eastAsia"/>
              </w:rPr>
            </w:pPr>
            <w:r>
              <w:rPr>
                <w:b/>
              </w:rPr>
              <w:t>LEGAL / COVENANT WITNESS: THE PORTION RETURNS BECAUSE THE LAND WAS GOD’S BEFORE IT WAS EVER STEWARDED BY MAN.</w:t>
            </w:r>
          </w:p>
        </w:tc>
      </w:tr>
    </w:tbl>
    <w:p w14:paraId="6BFCA2E5" w14:textId="77777777" w:rsidR="00D914A8" w:rsidRDefault="00D914A8">
      <w:pPr>
        <w:pStyle w:val="BodyText"/>
        <w:rPr>
          <w:rFonts w:hint="eastAsia"/>
        </w:rPr>
      </w:pPr>
      <w:r>
        <w:t xml:space="preserve">The connection to atonement should be noticed without being flattened. Leviticus 25 commands the Jubilee trumpet to sound on the </w:t>
      </w:r>
      <w:r>
        <w:rPr>
          <w:b/>
        </w:rPr>
        <w:t>Day of Atonement</w:t>
      </w:r>
      <w:r>
        <w:t xml:space="preserve">. Jubilee is </w:t>
      </w:r>
      <w:r>
        <w:rPr>
          <w:b/>
        </w:rPr>
        <w:t>not the same institution</w:t>
      </w:r>
      <w:r>
        <w:t xml:space="preserve"> as the </w:t>
      </w:r>
      <w:r>
        <w:rPr>
          <w:b/>
        </w:rPr>
        <w:t>Day of Atonement</w:t>
      </w:r>
      <w:r>
        <w:t xml:space="preserve">, yet the calendar joins holy cleansing and proclaimed restoration in the same appointed moment. Restoration is not lawless release. It occurs under </w:t>
      </w:r>
      <w:r>
        <w:rPr>
          <w:b/>
        </w:rPr>
        <w:t>God’s provision, timing, and ownership</w:t>
      </w:r>
      <w:r>
        <w:t>.</w:t>
      </w:r>
    </w:p>
    <w:p w14:paraId="56020DB9" w14:textId="77777777" w:rsidR="00D914A8" w:rsidRDefault="00D914A8">
      <w:pPr>
        <w:pStyle w:val="BodyText"/>
        <w:rPr>
          <w:rFonts w:hint="eastAsia"/>
        </w:rPr>
      </w:pPr>
      <w:r>
        <w:t>The prophets later take up release language and enlarge the horizon. Isaiah 61 speaks of an Anointed One who proclaims liberty, release, the acceptable year of YHWH, comfort, rebuilding, and restored desolations.</w:t>
      </w:r>
    </w:p>
    <w:p w14:paraId="27D546A7" w14:textId="77777777" w:rsidR="00D914A8" w:rsidRDefault="00D914A8">
      <w:pPr>
        <w:pStyle w:val="ScriptureRef"/>
        <w:rPr>
          <w:rFonts w:hint="eastAsia"/>
        </w:rPr>
      </w:pPr>
      <w:r>
        <w:t>Isaiah 61:1–4</w:t>
      </w:r>
    </w:p>
    <w:p w14:paraId="3C044358" w14:textId="77777777" w:rsidR="00D914A8" w:rsidRDefault="00D914A8">
      <w:pPr>
        <w:pStyle w:val="Scripture"/>
        <w:rPr>
          <w:rFonts w:hint="eastAsia"/>
        </w:rPr>
      </w:pPr>
      <w:r>
        <w:t xml:space="preserve">The Spirit of the Lord GOD is upon me; because the LORD hath </w:t>
      </w:r>
      <w:r>
        <w:rPr>
          <w:b/>
        </w:rPr>
        <w:t>anointed me</w:t>
      </w:r>
      <w:r>
        <w:t xml:space="preserve"> to preach good tidings unto the meek; he hath sent me to bind up the brokenhearted, to </w:t>
      </w:r>
      <w:r>
        <w:rPr>
          <w:b/>
        </w:rPr>
        <w:t>proclaim liberty to the captives</w:t>
      </w:r>
      <w:r>
        <w:t xml:space="preserve">, and the </w:t>
      </w:r>
      <w:r>
        <w:rPr>
          <w:b/>
        </w:rPr>
        <w:t>opening of the prison</w:t>
      </w:r>
      <w:r>
        <w:t xml:space="preserve"> to them that are bound;</w:t>
      </w:r>
    </w:p>
    <w:p w14:paraId="0A98562C" w14:textId="77777777" w:rsidR="00D914A8" w:rsidRDefault="00D914A8">
      <w:pPr>
        <w:pStyle w:val="Scripture"/>
        <w:rPr>
          <w:rFonts w:hint="eastAsia"/>
        </w:rPr>
      </w:pPr>
      <w:r>
        <w:t xml:space="preserve">To proclaim the </w:t>
      </w:r>
      <w:r>
        <w:rPr>
          <w:b/>
        </w:rPr>
        <w:t>acceptable year of the LORD</w:t>
      </w:r>
      <w:r>
        <w:t>, and the day of vengeance of our God; to comfort all that mourn;</w:t>
      </w:r>
    </w:p>
    <w:p w14:paraId="112E893D" w14:textId="77777777" w:rsidR="00D914A8" w:rsidRDefault="00D914A8">
      <w:pPr>
        <w:pStyle w:val="Scripture"/>
        <w:rPr>
          <w:rFonts w:hint="eastAsia"/>
        </w:rPr>
      </w:pPr>
      <w:r>
        <w:t xml:space="preserve">To appoint unto them that mourn in Zion, to give unto them beauty for ashes, the oil of joy for mourning, the garment of praise for the spirit of heaviness; that they might be called </w:t>
      </w:r>
      <w:r>
        <w:rPr>
          <w:b/>
        </w:rPr>
        <w:t>trees of righteousness</w:t>
      </w:r>
      <w:r>
        <w:t xml:space="preserve">, the planting of the LORD, </w:t>
      </w:r>
      <w:r>
        <w:rPr>
          <w:b/>
        </w:rPr>
        <w:t>that he might be glorified</w:t>
      </w:r>
      <w:r>
        <w:t>.</w:t>
      </w:r>
    </w:p>
    <w:p w14:paraId="4153A5ED" w14:textId="77777777" w:rsidR="00D914A8" w:rsidRDefault="00D914A8">
      <w:pPr>
        <w:pStyle w:val="Scripture"/>
        <w:rPr>
          <w:rFonts w:hint="eastAsia"/>
        </w:rPr>
      </w:pPr>
      <w:r>
        <w:t xml:space="preserve">And they shall </w:t>
      </w:r>
      <w:r>
        <w:rPr>
          <w:b/>
        </w:rPr>
        <w:t>build the old wastes</w:t>
      </w:r>
      <w:r>
        <w:t xml:space="preserve">, they shall raise up the former desolations, and they shall </w:t>
      </w:r>
      <w:r>
        <w:rPr>
          <w:b/>
        </w:rPr>
        <w:t>repair the waste cities</w:t>
      </w:r>
      <w:r>
        <w:t>, the desolations of many generations.</w:t>
      </w:r>
    </w:p>
    <w:p w14:paraId="41115ADA" w14:textId="77777777" w:rsidR="00D914A8" w:rsidRDefault="00D914A8">
      <w:pPr>
        <w:pStyle w:val="BodyText"/>
        <w:rPr>
          <w:rFonts w:hint="eastAsia"/>
        </w:rPr>
      </w:pPr>
      <w:r>
        <w:t>Jesus does not leave Isaiah’s Anointed One in abstraction. In Nazareth He reads this passage and places its fulfillment in Himself.</w:t>
      </w:r>
    </w:p>
    <w:p w14:paraId="51D72A4C" w14:textId="77777777" w:rsidR="00D914A8" w:rsidRDefault="00D914A8">
      <w:pPr>
        <w:pStyle w:val="ScriptureRef"/>
        <w:rPr>
          <w:rFonts w:hint="eastAsia"/>
        </w:rPr>
      </w:pPr>
      <w:r>
        <w:t>Luke 4:16–21</w:t>
      </w:r>
    </w:p>
    <w:p w14:paraId="467E7BED" w14:textId="77777777" w:rsidR="00D914A8" w:rsidRDefault="00D914A8">
      <w:pPr>
        <w:pStyle w:val="Scripture"/>
        <w:rPr>
          <w:rFonts w:hint="eastAsia"/>
        </w:rPr>
      </w:pPr>
      <w:r>
        <w:t>And he came to Nazareth, where he had been brought up: and, as his custom was, he went into the synagogue on the sabbath day, and stood up for to read.</w:t>
      </w:r>
    </w:p>
    <w:p w14:paraId="7D651686" w14:textId="77777777" w:rsidR="00D914A8" w:rsidRDefault="00D914A8">
      <w:pPr>
        <w:pStyle w:val="Scripture"/>
        <w:rPr>
          <w:rFonts w:hint="eastAsia"/>
        </w:rPr>
      </w:pPr>
      <w:r>
        <w:t>And there was delivered unto him the book of the prophet Esaias. And when he had opened the book, he found the place where it was written,</w:t>
      </w:r>
    </w:p>
    <w:p w14:paraId="2A1E144F" w14:textId="77777777" w:rsidR="00D914A8" w:rsidRDefault="00D914A8">
      <w:pPr>
        <w:pStyle w:val="Scripture"/>
        <w:rPr>
          <w:rFonts w:hint="eastAsia"/>
        </w:rPr>
      </w:pPr>
      <w:r>
        <w:t xml:space="preserve">The Spirit of the Lord is upon me, because he hath </w:t>
      </w:r>
      <w:r>
        <w:rPr>
          <w:b/>
        </w:rPr>
        <w:t>anointed me</w:t>
      </w:r>
      <w:r>
        <w:t xml:space="preserve"> to preach the gospel to the poor; he hath sent me to heal the brokenhearted, to </w:t>
      </w:r>
      <w:r>
        <w:rPr>
          <w:b/>
        </w:rPr>
        <w:t>preach deliverance to the captives</w:t>
      </w:r>
      <w:r>
        <w:t xml:space="preserve">, and recovering of sight to the blind, to </w:t>
      </w:r>
      <w:r>
        <w:rPr>
          <w:b/>
        </w:rPr>
        <w:t>set at liberty them that are bruised</w:t>
      </w:r>
      <w:r>
        <w:t>,</w:t>
      </w:r>
    </w:p>
    <w:p w14:paraId="5EFDD777" w14:textId="77777777" w:rsidR="00D914A8" w:rsidRDefault="00D914A8">
      <w:pPr>
        <w:pStyle w:val="Scripture"/>
        <w:rPr>
          <w:rFonts w:hint="eastAsia"/>
        </w:rPr>
      </w:pPr>
      <w:r>
        <w:t xml:space="preserve">To preach the </w:t>
      </w:r>
      <w:r>
        <w:rPr>
          <w:b/>
        </w:rPr>
        <w:t>acceptable year of the Lord</w:t>
      </w:r>
      <w:r>
        <w:t>.</w:t>
      </w:r>
    </w:p>
    <w:p w14:paraId="4B3FD5FC" w14:textId="77777777" w:rsidR="00D914A8" w:rsidRDefault="00D914A8">
      <w:pPr>
        <w:pStyle w:val="Scripture"/>
        <w:rPr>
          <w:rFonts w:hint="eastAsia"/>
        </w:rPr>
      </w:pPr>
      <w:r>
        <w:t>And he closed the book, and he gave it again to the minister, and sat down. And the eyes of all them that were in the synagogue were fastened on him.</w:t>
      </w:r>
    </w:p>
    <w:p w14:paraId="6B00F1A5" w14:textId="77777777" w:rsidR="00D914A8" w:rsidRDefault="00D914A8">
      <w:pPr>
        <w:pStyle w:val="Scripture"/>
        <w:rPr>
          <w:rFonts w:hint="eastAsia"/>
        </w:rPr>
      </w:pPr>
      <w:r>
        <w:t xml:space="preserve">And he began to say unto them, </w:t>
      </w:r>
      <w:r>
        <w:rPr>
          <w:b/>
        </w:rPr>
        <w:t>This day is this scripture fulfilled in your ears</w:t>
      </w:r>
      <w:r>
        <w:t>.</w:t>
      </w:r>
    </w:p>
    <w:p w14:paraId="1E4343A0" w14:textId="77777777" w:rsidR="00D914A8" w:rsidRDefault="00D914A8">
      <w:pPr>
        <w:pStyle w:val="BodyText"/>
        <w:rPr>
          <w:rFonts w:hint="eastAsia"/>
        </w:rPr>
      </w:pPr>
      <w:r>
        <w:t xml:space="preserve">The </w:t>
      </w:r>
      <w:r>
        <w:rPr>
          <w:b/>
        </w:rPr>
        <w:t>explicit fulfillment formula belongs to Isaiah 61</w:t>
      </w:r>
      <w:r>
        <w:t xml:space="preserve">. Luke does not say, “Leviticus 25 is fulfilled today.” That distinction is worth keeping. Yet Isaiah’s proclamation stands in the same biblical release field: liberty, an appointed favorable year, prisoners released, broken places rebuilt. </w:t>
      </w:r>
      <w:r>
        <w:rPr>
          <w:b/>
        </w:rPr>
        <w:t>Jesus therefore identifies Himself</w:t>
      </w:r>
      <w:r>
        <w:t xml:space="preserve"> as the Anointed One through whom that prophetic restoration arrives.</w:t>
      </w:r>
    </w:p>
    <w:p w14:paraId="15860E32" w14:textId="77777777" w:rsidR="00D914A8" w:rsidRDefault="00D914A8">
      <w:pPr>
        <w:pStyle w:val="BodyText"/>
        <w:rPr>
          <w:rFonts w:hint="eastAsia"/>
        </w:rPr>
      </w:pPr>
      <w:r>
        <w:t xml:space="preserve">The result is stronger than simply calling every act of salvation “Jubilee.” The Torah gives the legal pattern of God-owned inheritance and appointed return. Isaiah prophetically enlarges the release. Jesus claims </w:t>
      </w:r>
      <w:r>
        <w:lastRenderedPageBreak/>
        <w:t>Isaiah’s fulfillment. The earlier pattern remains visible, but the Messiah’s work cannot be reduced to restoring a family farm.</w:t>
      </w:r>
    </w:p>
    <w:tbl>
      <w:tblPr>
        <w:tblW w:w="0" w:type="auto"/>
        <w:tblLook w:val="04A0" w:firstRow="1" w:lastRow="0" w:firstColumn="1" w:lastColumn="0" w:noHBand="0" w:noVBand="1"/>
      </w:tblPr>
      <w:tblGrid>
        <w:gridCol w:w="9648"/>
      </w:tblGrid>
      <w:tr w:rsidR="00D914A8" w14:paraId="418ECDCB" w14:textId="77777777">
        <w:trPr>
          <w:cantSplit/>
        </w:trPr>
        <w:tc>
          <w:tcPr>
            <w:tcW w:w="9648" w:type="dxa"/>
            <w:shd w:val="clear" w:color="auto" w:fill="F2E6D5"/>
            <w:tcMar>
              <w:top w:w="120" w:type="dxa"/>
              <w:left w:w="120" w:type="dxa"/>
              <w:bottom w:w="120" w:type="dxa"/>
              <w:right w:w="120" w:type="dxa"/>
            </w:tcMar>
            <w:vAlign w:val="center"/>
          </w:tcPr>
          <w:p w14:paraId="52DB4910" w14:textId="77777777" w:rsidR="00D914A8" w:rsidRDefault="00D914A8">
            <w:pPr>
              <w:pStyle w:val="BodyText"/>
              <w:spacing w:after="0"/>
              <w:rPr>
                <w:rFonts w:hint="eastAsia"/>
              </w:rPr>
            </w:pPr>
            <w:r>
              <w:rPr>
                <w:b/>
              </w:rPr>
              <w:t>BUILD SO FAR: GOD OWNS → GOD ALLOTS → LOSS CAN INTERRUP POSSESSION → REDEMPTION / JUBILEE RESTORES → THE ANOINTED ONE PROCLAIMS A GREATER RELEASE.</w:t>
            </w:r>
          </w:p>
        </w:tc>
      </w:tr>
    </w:tbl>
    <w:p w14:paraId="1E79BC90" w14:textId="77777777" w:rsidR="00D914A8" w:rsidRDefault="00D914A8">
      <w:pPr>
        <w:pStyle w:val="BodyText"/>
        <w:rPr>
          <w:rFonts w:hint="eastAsia"/>
        </w:rPr>
      </w:pPr>
      <w:r>
        <w:t>Hebrews then prevents the land promise itself from becoming the outer limit of inheritance. The letter does this by going behind Sinai and Jubilee to Abraham.</w:t>
      </w:r>
    </w:p>
    <w:p w14:paraId="3F43B5A8" w14:textId="77777777" w:rsidR="00D914A8" w:rsidRDefault="00D914A8">
      <w:pPr>
        <w:pStyle w:val="ScriptureRef"/>
        <w:rPr>
          <w:rFonts w:hint="eastAsia"/>
        </w:rPr>
      </w:pPr>
      <w:r>
        <w:t>Hebrews 11:8–10</w:t>
      </w:r>
    </w:p>
    <w:p w14:paraId="239CC39A" w14:textId="77777777" w:rsidR="00D914A8" w:rsidRDefault="00D914A8">
      <w:pPr>
        <w:pStyle w:val="Scripture"/>
        <w:rPr>
          <w:rFonts w:hint="eastAsia"/>
        </w:rPr>
      </w:pPr>
      <w:r>
        <w:t xml:space="preserve">By faith Abraham, when he was called to go out into a place which he should after </w:t>
      </w:r>
      <w:r>
        <w:rPr>
          <w:b/>
        </w:rPr>
        <w:t>receive for an inheritance</w:t>
      </w:r>
      <w:r>
        <w:t xml:space="preserve">, </w:t>
      </w:r>
      <w:r>
        <w:rPr>
          <w:b/>
        </w:rPr>
        <w:t>obeyed</w:t>
      </w:r>
      <w:r>
        <w:t>; and he went out, not knowing whither he went.</w:t>
      </w:r>
    </w:p>
    <w:p w14:paraId="5008AF0E" w14:textId="77777777" w:rsidR="00D914A8" w:rsidRDefault="00D914A8">
      <w:pPr>
        <w:pStyle w:val="Scripture"/>
        <w:rPr>
          <w:rFonts w:hint="eastAsia"/>
        </w:rPr>
      </w:pPr>
      <w:r>
        <w:t xml:space="preserve">By faith he sojourned in the </w:t>
      </w:r>
      <w:r>
        <w:rPr>
          <w:b/>
        </w:rPr>
        <w:t>land of promise</w:t>
      </w:r>
      <w:r>
        <w:t xml:space="preserve">, as in a strange country, dwelling in tabernacles with Isaac and Jacob, the </w:t>
      </w:r>
      <w:r>
        <w:rPr>
          <w:b/>
        </w:rPr>
        <w:t>heirs with him of the same promise</w:t>
      </w:r>
      <w:r>
        <w:t>:</w:t>
      </w:r>
    </w:p>
    <w:p w14:paraId="78308A31" w14:textId="77777777" w:rsidR="00D914A8" w:rsidRDefault="00D914A8">
      <w:pPr>
        <w:pStyle w:val="Scripture"/>
        <w:rPr>
          <w:rFonts w:hint="eastAsia"/>
        </w:rPr>
      </w:pPr>
      <w:r>
        <w:t xml:space="preserve">For he looked for a </w:t>
      </w:r>
      <w:r>
        <w:rPr>
          <w:b/>
        </w:rPr>
        <w:t>city which hath foundations</w:t>
      </w:r>
      <w:r>
        <w:t xml:space="preserve">, whose </w:t>
      </w:r>
      <w:r>
        <w:rPr>
          <w:b/>
        </w:rPr>
        <w:t>builder and maker is God</w:t>
      </w:r>
      <w:r>
        <w:t>.</w:t>
      </w:r>
    </w:p>
    <w:p w14:paraId="79327F65" w14:textId="77777777" w:rsidR="00D914A8" w:rsidRDefault="00D914A8">
      <w:pPr>
        <w:pStyle w:val="ScriptureRef"/>
        <w:rPr>
          <w:rFonts w:hint="eastAsia"/>
        </w:rPr>
      </w:pPr>
      <w:r>
        <w:t>Hebrews 11:13–16</w:t>
      </w:r>
    </w:p>
    <w:p w14:paraId="214E40CD" w14:textId="77777777" w:rsidR="00D914A8" w:rsidRDefault="00D914A8">
      <w:pPr>
        <w:pStyle w:val="Scripture"/>
        <w:rPr>
          <w:rFonts w:hint="eastAsia"/>
        </w:rPr>
      </w:pPr>
      <w:r>
        <w:t xml:space="preserve">These all </w:t>
      </w:r>
      <w:r>
        <w:rPr>
          <w:b/>
        </w:rPr>
        <w:t>died in faith</w:t>
      </w:r>
      <w:r>
        <w:t xml:space="preserve">, not having received the promises, but having seen them afar off, and were persuaded of them, and embraced them, and confessed that they were </w:t>
      </w:r>
      <w:r>
        <w:rPr>
          <w:b/>
        </w:rPr>
        <w:t>strangers and pilgrims</w:t>
      </w:r>
      <w:r>
        <w:t xml:space="preserve"> on the earth.</w:t>
      </w:r>
    </w:p>
    <w:p w14:paraId="5218BCBB" w14:textId="77777777" w:rsidR="00D914A8" w:rsidRDefault="00D914A8">
      <w:pPr>
        <w:pStyle w:val="Scripture"/>
        <w:rPr>
          <w:rFonts w:hint="eastAsia"/>
        </w:rPr>
      </w:pPr>
      <w:r>
        <w:t xml:space="preserve">For they that say such things declare plainly that they </w:t>
      </w:r>
      <w:r>
        <w:rPr>
          <w:b/>
        </w:rPr>
        <w:t>seek a country</w:t>
      </w:r>
      <w:r>
        <w:t>.</w:t>
      </w:r>
    </w:p>
    <w:p w14:paraId="1A0D3DFC" w14:textId="77777777" w:rsidR="00D914A8" w:rsidRDefault="00D914A8">
      <w:pPr>
        <w:pStyle w:val="Scripture"/>
        <w:rPr>
          <w:rFonts w:hint="eastAsia"/>
        </w:rPr>
      </w:pPr>
      <w:r>
        <w:t>And truly, if they had been mindful of that country from whence they came out, they might have had opportunity to have returned.</w:t>
      </w:r>
    </w:p>
    <w:p w14:paraId="090F9D2E" w14:textId="77777777" w:rsidR="00D914A8" w:rsidRDefault="00D914A8">
      <w:pPr>
        <w:pStyle w:val="Scripture"/>
        <w:rPr>
          <w:rFonts w:hint="eastAsia"/>
        </w:rPr>
      </w:pPr>
      <w:r>
        <w:t xml:space="preserve">But now they desire a </w:t>
      </w:r>
      <w:r>
        <w:rPr>
          <w:b/>
        </w:rPr>
        <w:t>better country</w:t>
      </w:r>
      <w:r>
        <w:t xml:space="preserve">, that is, an heavenly: wherefore </w:t>
      </w:r>
      <w:r>
        <w:rPr>
          <w:b/>
        </w:rPr>
        <w:t>God is not ashamed to be called their God</w:t>
      </w:r>
      <w:r>
        <w:t xml:space="preserve">: for he hath </w:t>
      </w:r>
      <w:r>
        <w:rPr>
          <w:b/>
        </w:rPr>
        <w:t>prepared for them a city</w:t>
      </w:r>
      <w:r>
        <w:t>.</w:t>
      </w:r>
    </w:p>
    <w:p w14:paraId="370D9CC4" w14:textId="77777777" w:rsidR="00D914A8" w:rsidRDefault="00D914A8">
      <w:pPr>
        <w:pStyle w:val="BodyText"/>
        <w:rPr>
          <w:rFonts w:hint="eastAsia"/>
        </w:rPr>
      </w:pPr>
      <w:r>
        <w:t xml:space="preserve">Hebrews </w:t>
      </w:r>
      <w:r>
        <w:rPr>
          <w:b/>
        </w:rPr>
        <w:t>does not make Canaan imaginary</w:t>
      </w:r>
      <w:r>
        <w:t xml:space="preserve">. Abraham actually enters “the land of promise.” Isaac and Jacob are heirs with him of the same promise. Yet while living in that land, Abraham looks for a God-built city, and the patriarchs confess that they seek a country. The </w:t>
      </w:r>
      <w:r>
        <w:rPr>
          <w:b/>
        </w:rPr>
        <w:t>inheritance horizon therefore exceeds immediate possession</w:t>
      </w:r>
      <w:r>
        <w:t xml:space="preserve"> without making the earlier possession false.</w:t>
      </w:r>
    </w:p>
    <w:p w14:paraId="2043E7BE" w14:textId="77777777" w:rsidR="00D914A8" w:rsidRDefault="00D914A8">
      <w:pPr>
        <w:pStyle w:val="BodyText"/>
        <w:rPr>
          <w:rFonts w:hint="eastAsia"/>
        </w:rPr>
      </w:pPr>
      <w:r>
        <w:t>That distinction keeps Jubilee in its proper place. Jubilee does not create the Abrahamic promise, and Revelation need not be called a simple fulfillment of Leviticus 25. Jubilee is a legal witness inside a larger inheritance story: what God owns, assigns, and promises is not finally defined by temporary dispossession. Hebrews then shows that even the patriarchs looked beyond the present land toward a better country and a city prepared by God.</w:t>
      </w:r>
    </w:p>
    <w:tbl>
      <w:tblPr>
        <w:tblW w:w="0" w:type="auto"/>
        <w:tblLook w:val="04A0" w:firstRow="1" w:lastRow="0" w:firstColumn="1" w:lastColumn="0" w:noHBand="0" w:noVBand="1"/>
      </w:tblPr>
      <w:tblGrid>
        <w:gridCol w:w="9648"/>
      </w:tblGrid>
      <w:tr w:rsidR="00D914A8" w14:paraId="67586593" w14:textId="77777777">
        <w:trPr>
          <w:cantSplit/>
        </w:trPr>
        <w:tc>
          <w:tcPr>
            <w:tcW w:w="9648" w:type="dxa"/>
            <w:shd w:val="clear" w:color="auto" w:fill="F2E6D5"/>
            <w:tcMar>
              <w:top w:w="120" w:type="dxa"/>
              <w:left w:w="120" w:type="dxa"/>
              <w:bottom w:w="120" w:type="dxa"/>
              <w:right w:w="120" w:type="dxa"/>
            </w:tcMar>
            <w:vAlign w:val="center"/>
          </w:tcPr>
          <w:p w14:paraId="681E2403" w14:textId="77777777" w:rsidR="00D914A8" w:rsidRDefault="00D914A8">
            <w:pPr>
              <w:pStyle w:val="BodyText"/>
              <w:spacing w:after="0"/>
              <w:rPr>
                <w:rFonts w:hint="eastAsia"/>
              </w:rPr>
            </w:pPr>
            <w:r>
              <w:rPr>
                <w:b/>
              </w:rPr>
              <w:t>DISCOVERY: LAND IS REAL. JUBILEE IS REAL. THE BETTER COUNTRY IS GREATER. THE GIVER REMAINS AT THE CENTER OF THE GIFT.</w:t>
            </w:r>
          </w:p>
        </w:tc>
      </w:tr>
    </w:tbl>
    <w:p w14:paraId="453D941D" w14:textId="77777777" w:rsidR="00D914A8" w:rsidRDefault="00D914A8">
      <w:pPr>
        <w:pStyle w:val="BodyText"/>
        <w:rPr>
          <w:rFonts w:hint="eastAsia"/>
        </w:rPr>
      </w:pPr>
      <w:r>
        <w:t>This prepares the next problem. If inheritance is governed by God’s assignment, then the tribal assignments themselves matter. They cannot be moved around merely because a later reader would prefer a simpler arrangement.</w:t>
      </w:r>
    </w:p>
    <w:p w14:paraId="666802F6" w14:textId="77777777" w:rsidR="00D914A8" w:rsidRDefault="00D914A8">
      <w:pPr>
        <w:pStyle w:val="Heading1"/>
      </w:pPr>
      <w:r>
        <w:t>4. The Inheritance Could Not Simply Be Rearranged</w:t>
      </w:r>
    </w:p>
    <w:p w14:paraId="3F467CD2" w14:textId="77777777" w:rsidR="00D914A8" w:rsidRDefault="00D914A8">
      <w:pPr>
        <w:pStyle w:val="BodyText"/>
        <w:rPr>
          <w:rFonts w:hint="eastAsia"/>
        </w:rPr>
      </w:pPr>
      <w:r>
        <w:t>The tribal inheritance becomes difficult precisely because Scripture refuses to place every covenant function in one ordinary line. Birthright, ruler, priesthood, land, and family inheritance are related, but they are not casually interchangeable. The difficulty is not created by theology after the fact. The biblical text creates it.</w:t>
      </w:r>
    </w:p>
    <w:p w14:paraId="0E2F5BE2" w14:textId="77777777" w:rsidR="00D914A8" w:rsidRDefault="00D914A8">
      <w:pPr>
        <w:pStyle w:val="ScriptureRef"/>
        <w:rPr>
          <w:rFonts w:hint="eastAsia"/>
        </w:rPr>
      </w:pPr>
      <w:r>
        <w:t>1 Chronicles 5:1–2</w:t>
      </w:r>
    </w:p>
    <w:p w14:paraId="49E4AD8A" w14:textId="77777777" w:rsidR="00D914A8" w:rsidRDefault="00D914A8">
      <w:pPr>
        <w:pStyle w:val="Scripture"/>
        <w:rPr>
          <w:rFonts w:hint="eastAsia"/>
        </w:rPr>
      </w:pPr>
      <w:r>
        <w:lastRenderedPageBreak/>
        <w:t xml:space="preserve">Now the sons of </w:t>
      </w:r>
      <w:r>
        <w:rPr>
          <w:b/>
        </w:rPr>
        <w:t>Reuben the firstborn</w:t>
      </w:r>
      <w:r>
        <w:t xml:space="preserve"> of Israel, (for he was the firstborn; but forasmuch as he defiled his father’s bed, his </w:t>
      </w:r>
      <w:r>
        <w:rPr>
          <w:b/>
        </w:rPr>
        <w:t>birthright was given unto the sons of Joseph</w:t>
      </w:r>
      <w:r>
        <w:t xml:space="preserve"> the son of Israel: and the </w:t>
      </w:r>
      <w:r>
        <w:rPr>
          <w:b/>
        </w:rPr>
        <w:t>genealogy is not to be reckoned after the birthright</w:t>
      </w:r>
      <w:r>
        <w:t>.</w:t>
      </w:r>
    </w:p>
    <w:p w14:paraId="64E26910" w14:textId="77777777" w:rsidR="00D914A8" w:rsidRDefault="00D914A8">
      <w:pPr>
        <w:pStyle w:val="Scripture"/>
        <w:rPr>
          <w:rFonts w:hint="eastAsia"/>
        </w:rPr>
      </w:pPr>
      <w:r>
        <w:t xml:space="preserve">For </w:t>
      </w:r>
      <w:r>
        <w:rPr>
          <w:b/>
        </w:rPr>
        <w:t>Judah prevailed</w:t>
      </w:r>
      <w:r>
        <w:t xml:space="preserve"> above his brethren, and of him came the </w:t>
      </w:r>
      <w:r>
        <w:rPr>
          <w:b/>
        </w:rPr>
        <w:t>chief ruler</w:t>
      </w:r>
      <w:r>
        <w:t xml:space="preserve">; but the </w:t>
      </w:r>
      <w:r>
        <w:rPr>
          <w:b/>
        </w:rPr>
        <w:t>birthright was Joseph’s</w:t>
      </w:r>
      <w:r>
        <w:t>:)</w:t>
      </w:r>
    </w:p>
    <w:p w14:paraId="5CE57429" w14:textId="77777777" w:rsidR="00D914A8" w:rsidRDefault="00D914A8">
      <w:pPr>
        <w:pStyle w:val="BodyText"/>
        <w:rPr>
          <w:rFonts w:hint="eastAsia"/>
        </w:rPr>
      </w:pPr>
      <w:r>
        <w:t xml:space="preserve">These two verses preserve a division many readers never need to notice until they ask how the promises are finally gathered. Reuben is the natural firstborn, but his birthright is forfeited. </w:t>
      </w:r>
      <w:r>
        <w:rPr>
          <w:b/>
        </w:rPr>
        <w:t>Joseph’s sons receive the birthright</w:t>
      </w:r>
      <w:r>
        <w:t xml:space="preserve">. </w:t>
      </w:r>
      <w:r>
        <w:rPr>
          <w:b/>
        </w:rPr>
        <w:t>Judah, however, carries the chief-ruler line</w:t>
      </w:r>
      <w:r>
        <w:t xml:space="preserve">. Scripture states both facts in the same breath so </w:t>
      </w:r>
      <w:r>
        <w:rPr>
          <w:b/>
        </w:rPr>
        <w:t>neither can erase the other</w:t>
      </w:r>
      <w:r>
        <w:t>.</w:t>
      </w:r>
    </w:p>
    <w:tbl>
      <w:tblPr>
        <w:tblW w:w="0" w:type="auto"/>
        <w:tblLook w:val="04A0" w:firstRow="1" w:lastRow="0" w:firstColumn="1" w:lastColumn="0" w:noHBand="0" w:noVBand="1"/>
      </w:tblPr>
      <w:tblGrid>
        <w:gridCol w:w="9648"/>
      </w:tblGrid>
      <w:tr w:rsidR="00D914A8" w14:paraId="27C87E5D" w14:textId="77777777">
        <w:trPr>
          <w:cantSplit/>
        </w:trPr>
        <w:tc>
          <w:tcPr>
            <w:tcW w:w="9648" w:type="dxa"/>
            <w:shd w:val="clear" w:color="auto" w:fill="D9EAF7"/>
            <w:tcMar>
              <w:top w:w="120" w:type="dxa"/>
              <w:left w:w="120" w:type="dxa"/>
              <w:bottom w:w="120" w:type="dxa"/>
              <w:right w:w="120" w:type="dxa"/>
            </w:tcMar>
            <w:vAlign w:val="center"/>
          </w:tcPr>
          <w:p w14:paraId="69A63191" w14:textId="77777777" w:rsidR="00D914A8" w:rsidRDefault="00D914A8">
            <w:pPr>
              <w:pStyle w:val="BodyText"/>
              <w:spacing w:after="0"/>
              <w:rPr>
                <w:rFonts w:hint="eastAsia"/>
              </w:rPr>
            </w:pPr>
            <w:r>
              <w:rPr>
                <w:b/>
              </w:rPr>
              <w:t>LEGAL / COVENANT WITNESS: JOSEPH CARRIES THE BIRTHRIGHT. JUDAH CARRIES THE RULER. THE TEXT PRESERVES BOTH.</w:t>
            </w:r>
          </w:p>
        </w:tc>
      </w:tr>
    </w:tbl>
    <w:p w14:paraId="51A484D5" w14:textId="77777777" w:rsidR="00D914A8" w:rsidRDefault="00D914A8">
      <w:pPr>
        <w:pStyle w:val="BodyText"/>
        <w:rPr>
          <w:rFonts w:hint="eastAsia"/>
        </w:rPr>
      </w:pPr>
      <w:r>
        <w:t>Genesis 48 explains how Joseph’s birthright becomes structurally visible. Jacob does not merely bless Joseph’s two sons as grandchildren. He adopts them into the tribal inheritance structure.</w:t>
      </w:r>
    </w:p>
    <w:p w14:paraId="2F88D16C" w14:textId="77777777" w:rsidR="00D914A8" w:rsidRDefault="00D914A8">
      <w:pPr>
        <w:pStyle w:val="ScriptureRef"/>
        <w:rPr>
          <w:rFonts w:hint="eastAsia"/>
        </w:rPr>
      </w:pPr>
      <w:r>
        <w:t>Genesis 48:5</w:t>
      </w:r>
    </w:p>
    <w:p w14:paraId="2ED6E13F" w14:textId="77777777" w:rsidR="00D914A8" w:rsidRDefault="00D914A8">
      <w:pPr>
        <w:pStyle w:val="Scripture"/>
        <w:rPr>
          <w:rFonts w:hint="eastAsia"/>
        </w:rPr>
      </w:pPr>
      <w:r>
        <w:t xml:space="preserve">And now thy two sons, </w:t>
      </w:r>
      <w:r>
        <w:rPr>
          <w:b/>
        </w:rPr>
        <w:t>Ephraim and Manasseh</w:t>
      </w:r>
      <w:r>
        <w:t xml:space="preserve">, which were born unto thee in the land of Egypt before I came unto thee into Egypt, </w:t>
      </w:r>
      <w:r>
        <w:rPr>
          <w:b/>
        </w:rPr>
        <w:t>are mine</w:t>
      </w:r>
      <w:r>
        <w:t xml:space="preserve">; </w:t>
      </w:r>
      <w:r>
        <w:rPr>
          <w:b/>
        </w:rPr>
        <w:t>as Reuben and Simeon</w:t>
      </w:r>
      <w:r>
        <w:t>, they shall be mine.</w:t>
      </w:r>
    </w:p>
    <w:p w14:paraId="048BEC88" w14:textId="77777777" w:rsidR="00D914A8" w:rsidRDefault="00D914A8">
      <w:pPr>
        <w:pStyle w:val="BodyText"/>
        <w:rPr>
          <w:rFonts w:hint="eastAsia"/>
        </w:rPr>
      </w:pPr>
      <w:r>
        <w:t>The two sons now stand as tribal sons of Jacob. Joseph’s single tribal place becomes a doubled inheritance through Ephraim and Manasseh. The blessing that follows keeps both sons while ordering them differently.</w:t>
      </w:r>
    </w:p>
    <w:p w14:paraId="06FDCB31" w14:textId="77777777" w:rsidR="00D914A8" w:rsidRDefault="00D914A8">
      <w:pPr>
        <w:pStyle w:val="ScriptureRef"/>
        <w:rPr>
          <w:rFonts w:hint="eastAsia"/>
        </w:rPr>
      </w:pPr>
      <w:r>
        <w:t>Genesis 48:15–22</w:t>
      </w:r>
    </w:p>
    <w:p w14:paraId="5168C99A" w14:textId="77777777" w:rsidR="00D914A8" w:rsidRDefault="00D914A8">
      <w:pPr>
        <w:pStyle w:val="Scripture"/>
        <w:rPr>
          <w:rFonts w:hint="eastAsia"/>
        </w:rPr>
      </w:pPr>
      <w:r>
        <w:t xml:space="preserve">And he blessed Joseph, and said, God, before whom my fathers Abraham and Isaac did walk, the </w:t>
      </w:r>
      <w:r>
        <w:rPr>
          <w:b/>
        </w:rPr>
        <w:t>God which fed me</w:t>
      </w:r>
      <w:r>
        <w:t xml:space="preserve"> </w:t>
      </w:r>
      <w:r>
        <w:rPr>
          <w:b/>
        </w:rPr>
        <w:t>all my life long</w:t>
      </w:r>
      <w:r>
        <w:t xml:space="preserve"> unto this day,</w:t>
      </w:r>
    </w:p>
    <w:p w14:paraId="3C0AF8A1" w14:textId="77777777" w:rsidR="00D914A8" w:rsidRDefault="00D914A8">
      <w:pPr>
        <w:pStyle w:val="Scripture"/>
        <w:rPr>
          <w:rFonts w:hint="eastAsia"/>
        </w:rPr>
      </w:pPr>
      <w:r>
        <w:t xml:space="preserve">The </w:t>
      </w:r>
      <w:r>
        <w:rPr>
          <w:b/>
        </w:rPr>
        <w:t>Angel which redeemed me</w:t>
      </w:r>
      <w:r>
        <w:t xml:space="preserve"> from all evil, bless the lads; and </w:t>
      </w:r>
      <w:r>
        <w:rPr>
          <w:b/>
        </w:rPr>
        <w:t>let my name be named on them</w:t>
      </w:r>
      <w:r>
        <w:t xml:space="preserve">, and the name of my fathers Abraham and Isaac; and let them </w:t>
      </w:r>
      <w:r>
        <w:rPr>
          <w:b/>
        </w:rPr>
        <w:t>grow into a multitude</w:t>
      </w:r>
      <w:r>
        <w:t xml:space="preserve"> in the midst of the earth.</w:t>
      </w:r>
    </w:p>
    <w:p w14:paraId="0BF1109C" w14:textId="77777777" w:rsidR="00D914A8" w:rsidRDefault="00D914A8">
      <w:pPr>
        <w:pStyle w:val="Scripture"/>
        <w:rPr>
          <w:rFonts w:hint="eastAsia"/>
        </w:rPr>
      </w:pPr>
      <w:r>
        <w:t>And when Joseph saw that his father laid his right hand upon the head of Ephraim, it displeased him: and he held up his father’s hand, to remove it from Ephraim’s head unto Manasseh’s head.</w:t>
      </w:r>
    </w:p>
    <w:p w14:paraId="3A16D52A" w14:textId="77777777" w:rsidR="00D914A8" w:rsidRDefault="00D914A8">
      <w:pPr>
        <w:pStyle w:val="Scripture"/>
        <w:rPr>
          <w:rFonts w:hint="eastAsia"/>
        </w:rPr>
      </w:pPr>
      <w:r>
        <w:t xml:space="preserve">And Joseph said unto his father, Not so, my father: for </w:t>
      </w:r>
      <w:r>
        <w:rPr>
          <w:b/>
        </w:rPr>
        <w:t>this is the firstborn</w:t>
      </w:r>
      <w:r>
        <w:t>; put thy right hand upon his head.</w:t>
      </w:r>
    </w:p>
    <w:p w14:paraId="18FC7158" w14:textId="77777777" w:rsidR="00D914A8" w:rsidRDefault="00D914A8">
      <w:pPr>
        <w:pStyle w:val="Scripture"/>
        <w:rPr>
          <w:rFonts w:hint="eastAsia"/>
        </w:rPr>
      </w:pPr>
      <w:r>
        <w:t xml:space="preserve">And his father refused, and said, I know it, my son, I know it: </w:t>
      </w:r>
      <w:r>
        <w:rPr>
          <w:b/>
        </w:rPr>
        <w:t>he also shall become a people</w:t>
      </w:r>
      <w:r>
        <w:t xml:space="preserve">, and </w:t>
      </w:r>
      <w:r>
        <w:rPr>
          <w:b/>
        </w:rPr>
        <w:t>he also shall be great</w:t>
      </w:r>
      <w:r>
        <w:t xml:space="preserve">: but truly his </w:t>
      </w:r>
      <w:r>
        <w:rPr>
          <w:b/>
        </w:rPr>
        <w:t>younger brother shall be greater</w:t>
      </w:r>
      <w:r>
        <w:t xml:space="preserve"> than he, and his seed shall become a </w:t>
      </w:r>
      <w:r>
        <w:rPr>
          <w:b/>
        </w:rPr>
        <w:t>multitude of nations</w:t>
      </w:r>
      <w:r>
        <w:t>.</w:t>
      </w:r>
    </w:p>
    <w:p w14:paraId="27950294" w14:textId="77777777" w:rsidR="00D914A8" w:rsidRDefault="00D914A8">
      <w:pPr>
        <w:pStyle w:val="Scripture"/>
        <w:rPr>
          <w:rFonts w:hint="eastAsia"/>
        </w:rPr>
      </w:pPr>
      <w:r>
        <w:t xml:space="preserve">And he blessed them that day, saying, In thee shall Israel bless, saying, God make thee as Ephraim and as Manasseh: and he </w:t>
      </w:r>
      <w:r>
        <w:rPr>
          <w:b/>
        </w:rPr>
        <w:t>set Ephraim before Manasseh</w:t>
      </w:r>
      <w:r>
        <w:t>.</w:t>
      </w:r>
    </w:p>
    <w:p w14:paraId="1A90B7CB" w14:textId="77777777" w:rsidR="00D914A8" w:rsidRDefault="00D914A8">
      <w:pPr>
        <w:pStyle w:val="Scripture"/>
        <w:rPr>
          <w:rFonts w:hint="eastAsia"/>
        </w:rPr>
      </w:pPr>
      <w:r>
        <w:t xml:space="preserve">And Israel said unto Joseph, Behold, I die: but God shall be with you, and </w:t>
      </w:r>
      <w:r>
        <w:rPr>
          <w:b/>
        </w:rPr>
        <w:t>bring you again unto the land of your fathers</w:t>
      </w:r>
      <w:r>
        <w:t>.</w:t>
      </w:r>
    </w:p>
    <w:p w14:paraId="3CE799EC" w14:textId="77777777" w:rsidR="00D914A8" w:rsidRDefault="00D914A8">
      <w:pPr>
        <w:pStyle w:val="Scripture"/>
        <w:rPr>
          <w:rFonts w:hint="eastAsia"/>
        </w:rPr>
      </w:pPr>
      <w:r>
        <w:t xml:space="preserve">Moreover I have given to thee </w:t>
      </w:r>
      <w:r>
        <w:rPr>
          <w:b/>
        </w:rPr>
        <w:t>one portion above thy brethren</w:t>
      </w:r>
      <w:r>
        <w:t>, which I took out of the hand of the Amorite with my sword and with my bow.</w:t>
      </w:r>
    </w:p>
    <w:p w14:paraId="1C08CEE6" w14:textId="77777777" w:rsidR="00D914A8" w:rsidRDefault="00D914A8">
      <w:pPr>
        <w:pStyle w:val="BodyText"/>
        <w:rPr>
          <w:rFonts w:hint="eastAsia"/>
        </w:rPr>
      </w:pPr>
      <w:r>
        <w:t xml:space="preserve">The crossed hands establish prophetic order, but they </w:t>
      </w:r>
      <w:r>
        <w:rPr>
          <w:b/>
        </w:rPr>
        <w:t>do not erase Manasseh</w:t>
      </w:r>
      <w:r>
        <w:t xml:space="preserve">. Jacob says of him, “he also shall become a people, and he also shall be great.” Ephraim receives the greater multiplication word; Manasseh remains part of Joseph’s double portion. The older study summarized the complementary witness as </w:t>
      </w:r>
      <w:r>
        <w:rPr>
          <w:b/>
        </w:rPr>
        <w:t>preservation and multiplication</w:t>
      </w:r>
      <w:r>
        <w:t xml:space="preserve">: </w:t>
      </w:r>
      <w:r>
        <w:rPr>
          <w:b/>
        </w:rPr>
        <w:t>Manasseh preserves</w:t>
      </w:r>
      <w:r>
        <w:t xml:space="preserve"> the endangered house; </w:t>
      </w:r>
      <w:r>
        <w:rPr>
          <w:b/>
        </w:rPr>
        <w:t>Ephraim multiplies</w:t>
      </w:r>
      <w:r>
        <w:t xml:space="preserve"> the preserved portion.</w:t>
      </w:r>
    </w:p>
    <w:p w14:paraId="18F61111" w14:textId="77777777" w:rsidR="00D914A8" w:rsidRDefault="00D914A8">
      <w:pPr>
        <w:pStyle w:val="BodyText"/>
        <w:rPr>
          <w:rFonts w:hint="eastAsia"/>
        </w:rPr>
      </w:pPr>
      <w:r>
        <w:lastRenderedPageBreak/>
        <w:t>For this study, Manasseh matters because Scripture later places a legal inheritance problem inside his tribe. Zelophehad dies without sons. His daughters ask why their father’s name should disappear merely because the expected male line has failed.</w:t>
      </w:r>
    </w:p>
    <w:p w14:paraId="32F985E7" w14:textId="77777777" w:rsidR="00D914A8" w:rsidRDefault="00D914A8">
      <w:pPr>
        <w:pStyle w:val="ScriptureRef"/>
        <w:rPr>
          <w:rFonts w:hint="eastAsia"/>
        </w:rPr>
      </w:pPr>
      <w:r>
        <w:t>Numbers 27:1–7</w:t>
      </w:r>
    </w:p>
    <w:p w14:paraId="2992C8C2" w14:textId="77777777" w:rsidR="00D914A8" w:rsidRDefault="00D914A8">
      <w:pPr>
        <w:pStyle w:val="Scripture"/>
        <w:rPr>
          <w:rFonts w:hint="eastAsia"/>
        </w:rPr>
      </w:pPr>
      <w:r>
        <w:t xml:space="preserve">Then came the daughters of Zelophehad, the son of Hepher, the son of Gilead, the son of Machir, the son of Manasseh, of the </w:t>
      </w:r>
      <w:r>
        <w:rPr>
          <w:b/>
        </w:rPr>
        <w:t>families of Manasseh the son of Joseph</w:t>
      </w:r>
      <w:r>
        <w:t>: and these are the names of his daughters; Mahlah, Noah, and Hoglah, and Milcah, and Tirzah.</w:t>
      </w:r>
    </w:p>
    <w:p w14:paraId="7F2C8C25" w14:textId="77777777" w:rsidR="00D914A8" w:rsidRDefault="00D914A8">
      <w:pPr>
        <w:pStyle w:val="Scripture"/>
        <w:rPr>
          <w:rFonts w:hint="eastAsia"/>
        </w:rPr>
      </w:pPr>
      <w:r>
        <w:t>And they stood before Moses, and before Eleazar the priest, and before the princes and all the congregation, by the door of the tabernacle of the congregation, saying,</w:t>
      </w:r>
    </w:p>
    <w:p w14:paraId="6B096731" w14:textId="77777777" w:rsidR="00D914A8" w:rsidRDefault="00D914A8">
      <w:pPr>
        <w:pStyle w:val="Scripture"/>
        <w:rPr>
          <w:rFonts w:hint="eastAsia"/>
        </w:rPr>
      </w:pPr>
      <w:r>
        <w:t xml:space="preserve">Our father died in the wilderness, and he was not in the company of them that gathered themselves together against the LORD in the company of Korah; but died in his own sin, and </w:t>
      </w:r>
      <w:r>
        <w:rPr>
          <w:b/>
        </w:rPr>
        <w:t>had no sons</w:t>
      </w:r>
      <w:r>
        <w:t>.</w:t>
      </w:r>
    </w:p>
    <w:p w14:paraId="62C8B776" w14:textId="77777777" w:rsidR="00D914A8" w:rsidRDefault="00D914A8">
      <w:pPr>
        <w:pStyle w:val="Scripture"/>
        <w:rPr>
          <w:rFonts w:hint="eastAsia"/>
        </w:rPr>
      </w:pPr>
      <w:r>
        <w:t xml:space="preserve">Why should the </w:t>
      </w:r>
      <w:r>
        <w:rPr>
          <w:b/>
        </w:rPr>
        <w:t>name of our father be done away</w:t>
      </w:r>
      <w:r>
        <w:t xml:space="preserve"> from among his family, because he hath no son? </w:t>
      </w:r>
      <w:r>
        <w:rPr>
          <w:b/>
        </w:rPr>
        <w:t>Give unto us therefore a possession</w:t>
      </w:r>
      <w:r>
        <w:t xml:space="preserve"> among the brethren of our father.</w:t>
      </w:r>
    </w:p>
    <w:p w14:paraId="49332307" w14:textId="77777777" w:rsidR="00D914A8" w:rsidRDefault="00D914A8">
      <w:pPr>
        <w:pStyle w:val="Scripture"/>
        <w:rPr>
          <w:rFonts w:hint="eastAsia"/>
        </w:rPr>
      </w:pPr>
      <w:r>
        <w:t xml:space="preserve">And Moses </w:t>
      </w:r>
      <w:r>
        <w:rPr>
          <w:b/>
        </w:rPr>
        <w:t>brought their cause before the LORD</w:t>
      </w:r>
      <w:r>
        <w:t>.</w:t>
      </w:r>
    </w:p>
    <w:p w14:paraId="49D3925E" w14:textId="77777777" w:rsidR="00D914A8" w:rsidRDefault="00D914A8">
      <w:pPr>
        <w:pStyle w:val="Scripture"/>
        <w:rPr>
          <w:rFonts w:hint="eastAsia"/>
        </w:rPr>
      </w:pPr>
      <w:r>
        <w:t>And the LORD spake unto Moses, saying,</w:t>
      </w:r>
    </w:p>
    <w:p w14:paraId="54A2FD49" w14:textId="77777777" w:rsidR="00D914A8" w:rsidRDefault="00D914A8">
      <w:pPr>
        <w:pStyle w:val="Scripture"/>
        <w:rPr>
          <w:rFonts w:hint="eastAsia"/>
        </w:rPr>
      </w:pPr>
      <w:r>
        <w:t xml:space="preserve">The daughters of Zelophehad </w:t>
      </w:r>
      <w:r>
        <w:rPr>
          <w:b/>
        </w:rPr>
        <w:t>speak right</w:t>
      </w:r>
      <w:r>
        <w:t xml:space="preserve">: thou shalt surely give them a </w:t>
      </w:r>
      <w:r>
        <w:rPr>
          <w:b/>
        </w:rPr>
        <w:t>possession of an inheritance</w:t>
      </w:r>
      <w:r>
        <w:t xml:space="preserve"> among their father’s brethren; and thou shalt cause the </w:t>
      </w:r>
      <w:r>
        <w:rPr>
          <w:b/>
        </w:rPr>
        <w:t>inheritance of their father to pass unto them</w:t>
      </w:r>
      <w:r>
        <w:t>.</w:t>
      </w:r>
    </w:p>
    <w:p w14:paraId="0BDBAAE5" w14:textId="77777777" w:rsidR="00D914A8" w:rsidRDefault="00D914A8">
      <w:pPr>
        <w:pStyle w:val="BodyText"/>
        <w:rPr>
          <w:rFonts w:hint="eastAsia"/>
        </w:rPr>
      </w:pPr>
      <w:r>
        <w:t>The ruling does more than answer five women. Numbers 27:8–11 converts the case into a “</w:t>
      </w:r>
      <w:r>
        <w:rPr>
          <w:b/>
        </w:rPr>
        <w:t>statute of judgment</w:t>
      </w:r>
      <w:r>
        <w:t xml:space="preserve">” for Israel: when the ordinary line fails, </w:t>
      </w:r>
      <w:r>
        <w:rPr>
          <w:b/>
        </w:rPr>
        <w:t>inheritance does not simply vanish</w:t>
      </w:r>
      <w:r>
        <w:t xml:space="preserve">. God provides a </w:t>
      </w:r>
      <w:r>
        <w:rPr>
          <w:b/>
        </w:rPr>
        <w:t>lawful path</w:t>
      </w:r>
      <w:r>
        <w:t xml:space="preserve"> by which it continues through the family.</w:t>
      </w:r>
    </w:p>
    <w:p w14:paraId="0537D0B6" w14:textId="77777777" w:rsidR="00D914A8" w:rsidRDefault="00D914A8">
      <w:pPr>
        <w:pStyle w:val="BodyText"/>
        <w:rPr>
          <w:rFonts w:hint="eastAsia"/>
        </w:rPr>
      </w:pPr>
      <w:r>
        <w:t>But Numbers 36 immediately prevents the preservation principle from being turned into uncontrolled transfer. The tribe of Joseph raises a second legal problem: if the daughters marry outside the tribe, preserved inheritance could migrate from Manasseh into another tribal allotment.</w:t>
      </w:r>
    </w:p>
    <w:p w14:paraId="494E8E77" w14:textId="77777777" w:rsidR="00D914A8" w:rsidRDefault="00D914A8">
      <w:pPr>
        <w:pStyle w:val="ScriptureRef"/>
        <w:rPr>
          <w:rFonts w:hint="eastAsia"/>
        </w:rPr>
      </w:pPr>
      <w:r>
        <w:t>Numbers 36:6–12</w:t>
      </w:r>
    </w:p>
    <w:p w14:paraId="65BC357C" w14:textId="77777777" w:rsidR="00D914A8" w:rsidRDefault="00D914A8">
      <w:pPr>
        <w:pStyle w:val="Scripture"/>
        <w:rPr>
          <w:rFonts w:hint="eastAsia"/>
        </w:rPr>
      </w:pPr>
      <w:r>
        <w:t xml:space="preserve">This is the thing which the LORD doth command concerning the daughters of Zelophehad, saying, Let them marry to whom they think best; </w:t>
      </w:r>
      <w:r>
        <w:rPr>
          <w:b/>
        </w:rPr>
        <w:t>only to the family of the tribe of their father</w:t>
      </w:r>
      <w:r>
        <w:t xml:space="preserve"> shall they marry.</w:t>
      </w:r>
    </w:p>
    <w:p w14:paraId="005CB01D" w14:textId="77777777" w:rsidR="00D914A8" w:rsidRDefault="00D914A8">
      <w:pPr>
        <w:pStyle w:val="Scripture"/>
        <w:rPr>
          <w:rFonts w:hint="eastAsia"/>
        </w:rPr>
      </w:pPr>
      <w:r>
        <w:t xml:space="preserve">So shall </w:t>
      </w:r>
      <w:r>
        <w:rPr>
          <w:b/>
        </w:rPr>
        <w:t>not</w:t>
      </w:r>
      <w:r>
        <w:t xml:space="preserve"> the </w:t>
      </w:r>
      <w:r>
        <w:rPr>
          <w:b/>
        </w:rPr>
        <w:t>inheritance</w:t>
      </w:r>
      <w:r>
        <w:t xml:space="preserve"> of the children of Israel </w:t>
      </w:r>
      <w:r>
        <w:rPr>
          <w:b/>
        </w:rPr>
        <w:t>remove from tribe to tribe</w:t>
      </w:r>
      <w:r>
        <w:t xml:space="preserve">: for every one of the children of Israel shall keep himself to the </w:t>
      </w:r>
      <w:r>
        <w:rPr>
          <w:b/>
        </w:rPr>
        <w:t>inheritance of the tribe of his fathers</w:t>
      </w:r>
      <w:r>
        <w:t>.</w:t>
      </w:r>
    </w:p>
    <w:p w14:paraId="7EDD08BF" w14:textId="77777777" w:rsidR="00D914A8" w:rsidRDefault="00D914A8">
      <w:pPr>
        <w:pStyle w:val="Scripture"/>
        <w:rPr>
          <w:rFonts w:hint="eastAsia"/>
        </w:rPr>
      </w:pPr>
      <w:r>
        <w:t xml:space="preserve">And every daughter, that possesseth an </w:t>
      </w:r>
      <w:r>
        <w:rPr>
          <w:b/>
        </w:rPr>
        <w:t>inheritance</w:t>
      </w:r>
      <w:r>
        <w:t xml:space="preserve"> in any tribe of the children of Israel, shall be wife unto one of the family of the tribe of her father, that the children of Israel may </w:t>
      </w:r>
      <w:r>
        <w:rPr>
          <w:b/>
        </w:rPr>
        <w:t>enjoy every man the inheritance of his fathers</w:t>
      </w:r>
      <w:r>
        <w:t>.</w:t>
      </w:r>
    </w:p>
    <w:p w14:paraId="00A57AC8" w14:textId="77777777" w:rsidR="00D914A8" w:rsidRDefault="00D914A8">
      <w:pPr>
        <w:pStyle w:val="Scripture"/>
        <w:rPr>
          <w:rFonts w:hint="eastAsia"/>
        </w:rPr>
      </w:pPr>
      <w:r>
        <w:rPr>
          <w:b/>
        </w:rPr>
        <w:t>Neither shall the inheritance remove from one tribe to another tribe</w:t>
      </w:r>
      <w:r>
        <w:t xml:space="preserve">; but every one of the tribes of the children of Israel shall </w:t>
      </w:r>
      <w:r>
        <w:rPr>
          <w:b/>
        </w:rPr>
        <w:t>keep himself to his own inheritance</w:t>
      </w:r>
      <w:r>
        <w:t>.</w:t>
      </w:r>
    </w:p>
    <w:p w14:paraId="67640207" w14:textId="77777777" w:rsidR="00D914A8" w:rsidRDefault="00D914A8">
      <w:pPr>
        <w:pStyle w:val="Scripture"/>
        <w:rPr>
          <w:rFonts w:hint="eastAsia"/>
        </w:rPr>
      </w:pPr>
      <w:r>
        <w:t>Even as the LORD commanded Moses, so did the daughters of Zelophehad:</w:t>
      </w:r>
    </w:p>
    <w:p w14:paraId="02AEA94E" w14:textId="77777777" w:rsidR="00D914A8" w:rsidRDefault="00D914A8">
      <w:pPr>
        <w:pStyle w:val="Scripture"/>
        <w:rPr>
          <w:rFonts w:hint="eastAsia"/>
        </w:rPr>
      </w:pPr>
      <w:r>
        <w:t>For Mahlah, Tirzah, and Hoglah, and Milcah, and Noah, the daughters of Zelophehad, were married unto their father’s brothers’ sons:</w:t>
      </w:r>
    </w:p>
    <w:p w14:paraId="01A1BD5A" w14:textId="77777777" w:rsidR="00D914A8" w:rsidRDefault="00D914A8">
      <w:pPr>
        <w:pStyle w:val="Scripture"/>
        <w:rPr>
          <w:rFonts w:hint="eastAsia"/>
        </w:rPr>
      </w:pPr>
      <w:r>
        <w:t xml:space="preserve">And they were married into the families of the </w:t>
      </w:r>
      <w:r>
        <w:rPr>
          <w:b/>
        </w:rPr>
        <w:t>sons of Manasseh the son of Joseph</w:t>
      </w:r>
      <w:r>
        <w:t xml:space="preserve">, and their </w:t>
      </w:r>
      <w:r>
        <w:rPr>
          <w:b/>
        </w:rPr>
        <w:t>inheritance remained in the tribe of the family of their father</w:t>
      </w:r>
      <w:r>
        <w:t>.</w:t>
      </w:r>
    </w:p>
    <w:p w14:paraId="34E9D906" w14:textId="77777777" w:rsidR="00D914A8" w:rsidRDefault="00D914A8">
      <w:pPr>
        <w:pStyle w:val="BodyText"/>
        <w:rPr>
          <w:rFonts w:hint="eastAsia"/>
        </w:rPr>
      </w:pPr>
      <w:r>
        <w:t xml:space="preserve">Numbers 27 and Numbers 36 therefore have to be read together. The first prevents a threatened house from being cut off. The second </w:t>
      </w:r>
      <w:r>
        <w:rPr>
          <w:b/>
        </w:rPr>
        <w:t>prevents the remedy from dissolving the tribal structure</w:t>
      </w:r>
      <w:r>
        <w:t xml:space="preserve">. </w:t>
      </w:r>
      <w:r>
        <w:rPr>
          <w:b/>
        </w:rPr>
        <w:t>Mercy and order are not enemies</w:t>
      </w:r>
      <w:r>
        <w:t xml:space="preserve">. Restoration and boundary are not enemies. The inheritance is </w:t>
      </w:r>
      <w:r>
        <w:rPr>
          <w:b/>
        </w:rPr>
        <w:t>preserved</w:t>
      </w:r>
      <w:r>
        <w:t xml:space="preserve">, but it is </w:t>
      </w:r>
      <w:r>
        <w:rPr>
          <w:b/>
        </w:rPr>
        <w:t>not casually seized</w:t>
      </w:r>
      <w:r>
        <w:t xml:space="preserve"> or transferred into another tribe.</w:t>
      </w:r>
    </w:p>
    <w:tbl>
      <w:tblPr>
        <w:tblW w:w="0" w:type="auto"/>
        <w:tblLook w:val="04A0" w:firstRow="1" w:lastRow="0" w:firstColumn="1" w:lastColumn="0" w:noHBand="0" w:noVBand="1"/>
      </w:tblPr>
      <w:tblGrid>
        <w:gridCol w:w="9648"/>
      </w:tblGrid>
      <w:tr w:rsidR="00D914A8" w14:paraId="117EF76F" w14:textId="77777777">
        <w:trPr>
          <w:cantSplit/>
        </w:trPr>
        <w:tc>
          <w:tcPr>
            <w:tcW w:w="9648" w:type="dxa"/>
            <w:shd w:val="clear" w:color="auto" w:fill="D9EAF7"/>
            <w:tcMar>
              <w:top w:w="120" w:type="dxa"/>
              <w:left w:w="120" w:type="dxa"/>
              <w:bottom w:w="120" w:type="dxa"/>
              <w:right w:w="120" w:type="dxa"/>
            </w:tcMar>
            <w:vAlign w:val="center"/>
          </w:tcPr>
          <w:p w14:paraId="0A3795EA" w14:textId="77777777" w:rsidR="00D914A8" w:rsidRDefault="00D914A8">
            <w:pPr>
              <w:pStyle w:val="BodyText"/>
              <w:spacing w:after="0"/>
              <w:rPr>
                <w:rFonts w:hint="eastAsia"/>
              </w:rPr>
            </w:pPr>
            <w:r>
              <w:rPr>
                <w:b/>
              </w:rPr>
              <w:lastRenderedPageBreak/>
              <w:t>LEGAL / COVENANT WITNESS: NUMBERS 27 PRESERVES THE HOUSE. NUMBERS 36 PRESERVES THE TRIBAL ALLOTMENT. RESTORATION DOES NOT REQUIRE ERASURE.</w:t>
            </w:r>
          </w:p>
        </w:tc>
      </w:tr>
    </w:tbl>
    <w:p w14:paraId="4EE708BF" w14:textId="77777777" w:rsidR="00D914A8" w:rsidRDefault="00D914A8">
      <w:pPr>
        <w:pStyle w:val="BodyText"/>
        <w:rPr>
          <w:rFonts w:hint="eastAsia"/>
        </w:rPr>
      </w:pPr>
      <w:r>
        <w:t>Joshua records the ruling becoming actual possession in the land. The daughters return before Eleazar, Joshua, and the princes, appeal to YHWH’s command, and receive the inheritance among their father’s brethren. The text then states plainly that “the daughters of Manasseh had an inheritance among his sons” (Joshua 17:3–6). The legal provision does not remain a theory in the wilderness; it enters the inheritance map.</w:t>
      </w:r>
    </w:p>
    <w:p w14:paraId="1047580D" w14:textId="77777777" w:rsidR="00D914A8" w:rsidRDefault="00D914A8">
      <w:pPr>
        <w:pStyle w:val="BodyText"/>
        <w:rPr>
          <w:rFonts w:hint="eastAsia"/>
        </w:rPr>
      </w:pPr>
      <w:r>
        <w:t>Now the tension can be stated clearly. Joseph’s birthright is real. Judah’s ruler line is real. Manasseh’s protected inheritance is real. Ephraim’s greater fruitfulness is real. Levi’s priesthood and distinct portion are real. None of these may simply be declared irrelevant because a later fulfillment needs them to converge.</w:t>
      </w:r>
    </w:p>
    <w:p w14:paraId="1C099FA0" w14:textId="77777777" w:rsidR="00D914A8" w:rsidRDefault="00D914A8">
      <w:pPr>
        <w:pStyle w:val="BodyText"/>
        <w:rPr>
          <w:rFonts w:hint="eastAsia"/>
        </w:rPr>
      </w:pPr>
      <w:r>
        <w:t>Ezekiel 37 gives the prophetic answer in a form that is itself careful about identity. God does not rename Judah as Joseph, or Joseph as Judah. The two sticks remain named while God joins them in His own hand.</w:t>
      </w:r>
    </w:p>
    <w:p w14:paraId="383D79BE" w14:textId="77777777" w:rsidR="00D914A8" w:rsidRDefault="00D914A8">
      <w:pPr>
        <w:pStyle w:val="ScriptureRef"/>
        <w:rPr>
          <w:rFonts w:hint="eastAsia"/>
        </w:rPr>
      </w:pPr>
      <w:r>
        <w:t>Ezekiel 37:15–19</w:t>
      </w:r>
    </w:p>
    <w:p w14:paraId="297445D7" w14:textId="77777777" w:rsidR="00D914A8" w:rsidRDefault="00D914A8">
      <w:pPr>
        <w:pStyle w:val="Scripture"/>
        <w:rPr>
          <w:rFonts w:hint="eastAsia"/>
        </w:rPr>
      </w:pPr>
      <w:r>
        <w:t>The word of the LORD came again unto me, saying,</w:t>
      </w:r>
    </w:p>
    <w:p w14:paraId="6CA81E72" w14:textId="77777777" w:rsidR="00D914A8" w:rsidRDefault="00D914A8">
      <w:pPr>
        <w:pStyle w:val="Scripture"/>
        <w:rPr>
          <w:rFonts w:hint="eastAsia"/>
        </w:rPr>
      </w:pPr>
      <w:r>
        <w:t xml:space="preserve">Moreover, thou son of man, take thee one stick, and write upon it, </w:t>
      </w:r>
      <w:r>
        <w:rPr>
          <w:b/>
        </w:rPr>
        <w:t>For Judah</w:t>
      </w:r>
      <w:r>
        <w:t xml:space="preserve">, and for the children of Israel his companions: then take another stick, and write upon it, </w:t>
      </w:r>
      <w:r>
        <w:rPr>
          <w:b/>
        </w:rPr>
        <w:t>For Joseph, the stick of Ephraim</w:t>
      </w:r>
      <w:r>
        <w:t xml:space="preserve"> and for all the house of Israel his companions:</w:t>
      </w:r>
    </w:p>
    <w:p w14:paraId="08A4F759" w14:textId="77777777" w:rsidR="00D914A8" w:rsidRDefault="00D914A8">
      <w:pPr>
        <w:pStyle w:val="Scripture"/>
        <w:rPr>
          <w:rFonts w:hint="eastAsia"/>
        </w:rPr>
      </w:pPr>
      <w:r>
        <w:t xml:space="preserve">And </w:t>
      </w:r>
      <w:r>
        <w:rPr>
          <w:b/>
        </w:rPr>
        <w:t>join them</w:t>
      </w:r>
      <w:r>
        <w:t xml:space="preserve"> one to another into </w:t>
      </w:r>
      <w:r>
        <w:rPr>
          <w:b/>
        </w:rPr>
        <w:t>one stick</w:t>
      </w:r>
      <w:r>
        <w:t>; and they shall become one in thine hand.</w:t>
      </w:r>
    </w:p>
    <w:p w14:paraId="3BB1D598" w14:textId="77777777" w:rsidR="00D914A8" w:rsidRDefault="00D914A8">
      <w:pPr>
        <w:pStyle w:val="Scripture"/>
        <w:rPr>
          <w:rFonts w:hint="eastAsia"/>
        </w:rPr>
      </w:pPr>
      <w:r>
        <w:t>And when the children of thy people shall speak unto thee, saying, Wilt thou not shew us what thou meanest by these?</w:t>
      </w:r>
    </w:p>
    <w:p w14:paraId="305BEDE7" w14:textId="77777777" w:rsidR="00D914A8" w:rsidRDefault="00D914A8">
      <w:pPr>
        <w:pStyle w:val="Scripture"/>
        <w:rPr>
          <w:rFonts w:hint="eastAsia"/>
        </w:rPr>
      </w:pPr>
      <w:r>
        <w:t xml:space="preserve">Say unto them, Thus saith the Lord GOD; Behold, I will take the </w:t>
      </w:r>
      <w:r>
        <w:rPr>
          <w:b/>
        </w:rPr>
        <w:t>stick of Joseph</w:t>
      </w:r>
      <w:r>
        <w:t xml:space="preserve">, which is in the hand of Ephraim, and the tribes of Israel his fellows, and will put them with him, even with the </w:t>
      </w:r>
      <w:r>
        <w:rPr>
          <w:b/>
        </w:rPr>
        <w:t>stick of Judah</w:t>
      </w:r>
      <w:r>
        <w:t xml:space="preserve">, and make them </w:t>
      </w:r>
      <w:r>
        <w:rPr>
          <w:b/>
        </w:rPr>
        <w:t>one stick</w:t>
      </w:r>
      <w:r>
        <w:t xml:space="preserve">, and they shall be </w:t>
      </w:r>
      <w:r>
        <w:rPr>
          <w:b/>
        </w:rPr>
        <w:t>one in mine hand</w:t>
      </w:r>
      <w:r>
        <w:t>.</w:t>
      </w:r>
    </w:p>
    <w:p w14:paraId="51C28DE9" w14:textId="77777777" w:rsidR="00D914A8" w:rsidRDefault="00D914A8">
      <w:pPr>
        <w:pStyle w:val="BodyText"/>
        <w:rPr>
          <w:rFonts w:hint="eastAsia"/>
        </w:rPr>
      </w:pPr>
      <w:r>
        <w:t>The joining is therefore neither rivalry nor replacement. Distinction remains visible, but division does not remain final. Then the prophecy unfolds what “one” is for.</w:t>
      </w:r>
    </w:p>
    <w:p w14:paraId="2FCAF910" w14:textId="77777777" w:rsidR="00D914A8" w:rsidRDefault="00D914A8">
      <w:pPr>
        <w:pStyle w:val="ScriptureRef"/>
        <w:rPr>
          <w:rFonts w:hint="eastAsia"/>
        </w:rPr>
      </w:pPr>
      <w:r>
        <w:t>Ezekiel 37:21–28</w:t>
      </w:r>
    </w:p>
    <w:p w14:paraId="18C1B75A" w14:textId="77777777" w:rsidR="00D914A8" w:rsidRDefault="00D914A8">
      <w:pPr>
        <w:pStyle w:val="Scripture"/>
        <w:rPr>
          <w:rFonts w:hint="eastAsia"/>
        </w:rPr>
      </w:pPr>
      <w:r>
        <w:t xml:space="preserve">And say unto them, Thus saith the Lord GOD; Behold, I will take the children of Israel from among the heathen, whither they be gone, and will </w:t>
      </w:r>
      <w:r>
        <w:rPr>
          <w:b/>
        </w:rPr>
        <w:t>gather them</w:t>
      </w:r>
      <w:r>
        <w:t xml:space="preserve"> on every side, and </w:t>
      </w:r>
      <w:r>
        <w:rPr>
          <w:b/>
        </w:rPr>
        <w:t>bring them into their own land</w:t>
      </w:r>
      <w:r>
        <w:t>:</w:t>
      </w:r>
    </w:p>
    <w:p w14:paraId="5AA3B7AF" w14:textId="77777777" w:rsidR="00D914A8" w:rsidRDefault="00D914A8">
      <w:pPr>
        <w:pStyle w:val="Scripture"/>
        <w:rPr>
          <w:rFonts w:hint="eastAsia"/>
        </w:rPr>
      </w:pPr>
      <w:r>
        <w:t xml:space="preserve">And I will make them </w:t>
      </w:r>
      <w:r>
        <w:rPr>
          <w:b/>
        </w:rPr>
        <w:t>one nation</w:t>
      </w:r>
      <w:r>
        <w:t xml:space="preserve"> in the land upon the mountains of Israel; and </w:t>
      </w:r>
      <w:r>
        <w:rPr>
          <w:b/>
        </w:rPr>
        <w:t>one king</w:t>
      </w:r>
      <w:r>
        <w:t xml:space="preserve"> shall be king to them all: and they shall be </w:t>
      </w:r>
      <w:r>
        <w:rPr>
          <w:b/>
        </w:rPr>
        <w:t>no more two nations</w:t>
      </w:r>
      <w:r>
        <w:t xml:space="preserve">, </w:t>
      </w:r>
      <w:r>
        <w:rPr>
          <w:b/>
        </w:rPr>
        <w:t>neither shall they be divided</w:t>
      </w:r>
      <w:r>
        <w:t xml:space="preserve"> into two kingdoms any more at all:</w:t>
      </w:r>
    </w:p>
    <w:p w14:paraId="55CA930F" w14:textId="77777777" w:rsidR="00D914A8" w:rsidRDefault="00D914A8">
      <w:pPr>
        <w:pStyle w:val="Scripture"/>
        <w:rPr>
          <w:rFonts w:hint="eastAsia"/>
        </w:rPr>
      </w:pPr>
      <w:r>
        <w:t xml:space="preserve">Neither shall they defile themselves any more with their idols, nor with their detestable things, nor with any of their transgressions: but I will </w:t>
      </w:r>
      <w:r>
        <w:rPr>
          <w:b/>
        </w:rPr>
        <w:t>save them</w:t>
      </w:r>
      <w:r>
        <w:t xml:space="preserve"> out of all their dwellingplaces, wherein they have sinned, and will </w:t>
      </w:r>
      <w:r>
        <w:rPr>
          <w:b/>
        </w:rPr>
        <w:t>cleanse them</w:t>
      </w:r>
      <w:r>
        <w:t xml:space="preserve">: so shall they be </w:t>
      </w:r>
      <w:r>
        <w:rPr>
          <w:b/>
        </w:rPr>
        <w:t>my people</w:t>
      </w:r>
      <w:r>
        <w:t xml:space="preserve">, and I will be </w:t>
      </w:r>
      <w:r>
        <w:rPr>
          <w:b/>
        </w:rPr>
        <w:t>their God</w:t>
      </w:r>
      <w:r>
        <w:t>.</w:t>
      </w:r>
    </w:p>
    <w:p w14:paraId="57788229" w14:textId="77777777" w:rsidR="00D914A8" w:rsidRDefault="00D914A8">
      <w:pPr>
        <w:pStyle w:val="Scripture"/>
        <w:rPr>
          <w:rFonts w:hint="eastAsia"/>
        </w:rPr>
      </w:pPr>
      <w:r>
        <w:t xml:space="preserve">And David my servant shall be </w:t>
      </w:r>
      <w:r>
        <w:rPr>
          <w:b/>
        </w:rPr>
        <w:t>king over them</w:t>
      </w:r>
      <w:r>
        <w:t xml:space="preserve">; and they all shall have </w:t>
      </w:r>
      <w:r>
        <w:rPr>
          <w:b/>
        </w:rPr>
        <w:t>one shepherd</w:t>
      </w:r>
      <w:r>
        <w:t>: they shall also walk in my judgments, and observe my statutes, and do them.</w:t>
      </w:r>
    </w:p>
    <w:p w14:paraId="45264552" w14:textId="77777777" w:rsidR="00D914A8" w:rsidRDefault="00D914A8">
      <w:pPr>
        <w:pStyle w:val="Scripture"/>
        <w:rPr>
          <w:rFonts w:hint="eastAsia"/>
        </w:rPr>
      </w:pPr>
      <w:r>
        <w:t xml:space="preserve">And they shall </w:t>
      </w:r>
      <w:r>
        <w:rPr>
          <w:b/>
        </w:rPr>
        <w:t>dwell in the land</w:t>
      </w:r>
      <w:r>
        <w:t xml:space="preserve"> that I have given unto Jacob my servant, wherein your fathers have dwelt; and they shall dwell therein, even they, and their children, and their children’s children for ever: and my servant </w:t>
      </w:r>
      <w:r>
        <w:rPr>
          <w:b/>
        </w:rPr>
        <w:t>David shall be their prince for ever</w:t>
      </w:r>
      <w:r>
        <w:t>.</w:t>
      </w:r>
    </w:p>
    <w:p w14:paraId="683E403D" w14:textId="77777777" w:rsidR="00D914A8" w:rsidRDefault="00D914A8">
      <w:pPr>
        <w:pStyle w:val="Scripture"/>
        <w:rPr>
          <w:rFonts w:hint="eastAsia"/>
        </w:rPr>
      </w:pPr>
      <w:r>
        <w:t xml:space="preserve">Moreover I will make a </w:t>
      </w:r>
      <w:r>
        <w:rPr>
          <w:b/>
        </w:rPr>
        <w:t>covenant of peace</w:t>
      </w:r>
      <w:r>
        <w:t xml:space="preserve"> with them; it shall be an </w:t>
      </w:r>
      <w:r>
        <w:rPr>
          <w:b/>
        </w:rPr>
        <w:t>everlasting covenant</w:t>
      </w:r>
      <w:r>
        <w:t xml:space="preserve"> with them: and I will place them, and multiply them, and will set my </w:t>
      </w:r>
      <w:r>
        <w:rPr>
          <w:b/>
        </w:rPr>
        <w:t>sanctuary in the midst of them</w:t>
      </w:r>
      <w:r>
        <w:t xml:space="preserve"> for evermore.</w:t>
      </w:r>
    </w:p>
    <w:p w14:paraId="3733621E" w14:textId="77777777" w:rsidR="00D914A8" w:rsidRDefault="00D914A8">
      <w:pPr>
        <w:pStyle w:val="Scripture"/>
        <w:rPr>
          <w:rFonts w:hint="eastAsia"/>
        </w:rPr>
      </w:pPr>
      <w:r>
        <w:rPr>
          <w:b/>
        </w:rPr>
        <w:t>My tabernacle also shall be with them</w:t>
      </w:r>
      <w:r>
        <w:t xml:space="preserve">: yea, </w:t>
      </w:r>
      <w:r>
        <w:rPr>
          <w:b/>
        </w:rPr>
        <w:t>I will be their God</w:t>
      </w:r>
      <w:r>
        <w:t xml:space="preserve">, and </w:t>
      </w:r>
      <w:r>
        <w:rPr>
          <w:b/>
        </w:rPr>
        <w:t>they shall be my people</w:t>
      </w:r>
      <w:r>
        <w:t>.</w:t>
      </w:r>
    </w:p>
    <w:p w14:paraId="4947D956" w14:textId="77777777" w:rsidR="00D914A8" w:rsidRDefault="00D914A8">
      <w:pPr>
        <w:pStyle w:val="Scripture"/>
        <w:rPr>
          <w:rFonts w:hint="eastAsia"/>
        </w:rPr>
      </w:pPr>
      <w:r>
        <w:lastRenderedPageBreak/>
        <w:t xml:space="preserve">And the heathen shall know that I the LORD do sanctify Israel, when my </w:t>
      </w:r>
      <w:r>
        <w:rPr>
          <w:b/>
        </w:rPr>
        <w:t>sanctuary shall be in the midst of them for evermore</w:t>
      </w:r>
      <w:r>
        <w:t>.</w:t>
      </w:r>
    </w:p>
    <w:p w14:paraId="64699A2C" w14:textId="77777777" w:rsidR="00D914A8" w:rsidRDefault="00D914A8">
      <w:pPr>
        <w:pStyle w:val="BodyText"/>
        <w:rPr>
          <w:rFonts w:hint="eastAsia"/>
        </w:rPr>
      </w:pPr>
      <w:r>
        <w:t xml:space="preserve">This is one of the most important transitions in the study. Ezekiel begins with </w:t>
      </w:r>
      <w:r>
        <w:rPr>
          <w:b/>
        </w:rPr>
        <w:t>named sticks</w:t>
      </w:r>
      <w:r>
        <w:t xml:space="preserve"> and divided kingdoms, but he does not stop at political reunion. The prophecy moves through </w:t>
      </w:r>
      <w:r>
        <w:rPr>
          <w:b/>
        </w:rPr>
        <w:t>gathering, land, one nation, one King, cleansing, one Shepherd, an everlasting covenant, sanctuary, tabernacle, and God dwelling</w:t>
      </w:r>
      <w:r>
        <w:t xml:space="preserve"> with the restored people.</w:t>
      </w:r>
    </w:p>
    <w:tbl>
      <w:tblPr>
        <w:tblW w:w="0" w:type="auto"/>
        <w:tblLook w:val="04A0" w:firstRow="1" w:lastRow="0" w:firstColumn="1" w:lastColumn="0" w:noHBand="0" w:noVBand="1"/>
      </w:tblPr>
      <w:tblGrid>
        <w:gridCol w:w="9648"/>
      </w:tblGrid>
      <w:tr w:rsidR="00D914A8" w14:paraId="09F16C8F" w14:textId="77777777">
        <w:trPr>
          <w:cantSplit/>
        </w:trPr>
        <w:tc>
          <w:tcPr>
            <w:tcW w:w="9648" w:type="dxa"/>
            <w:shd w:val="clear" w:color="auto" w:fill="F2E6D5"/>
            <w:tcMar>
              <w:top w:w="120" w:type="dxa"/>
              <w:left w:w="120" w:type="dxa"/>
              <w:bottom w:w="120" w:type="dxa"/>
              <w:right w:w="120" w:type="dxa"/>
            </w:tcMar>
            <w:vAlign w:val="center"/>
          </w:tcPr>
          <w:p w14:paraId="424C7355" w14:textId="77777777" w:rsidR="00D914A8" w:rsidRDefault="00D914A8">
            <w:pPr>
              <w:pStyle w:val="BodyText"/>
              <w:spacing w:after="0"/>
              <w:rPr>
                <w:rFonts w:hint="eastAsia"/>
              </w:rPr>
            </w:pPr>
            <w:r>
              <w:rPr>
                <w:b/>
              </w:rPr>
              <w:t>BUILD SO FAR: DISTINCT INHERITANCES PRESERVED → DIVISION HEALED → ONE KING / ONE SHEPHERD → CLEANSING → EVERLASTING COVENANT → SANCTUARY / TABERNACLE → “I WILL BE THEIR GOD.”</w:t>
            </w:r>
          </w:p>
        </w:tc>
      </w:tr>
    </w:tbl>
    <w:p w14:paraId="0DDE53EA" w14:textId="77777777" w:rsidR="00D914A8" w:rsidRDefault="00D914A8">
      <w:pPr>
        <w:pStyle w:val="BodyText"/>
        <w:rPr>
          <w:rFonts w:hint="eastAsia"/>
        </w:rPr>
      </w:pPr>
      <w:r>
        <w:t xml:space="preserve">That movement prevents two opposite errors. The earlier inheritances </w:t>
      </w:r>
      <w:r>
        <w:rPr>
          <w:b/>
        </w:rPr>
        <w:t>cannot simply be flattened</w:t>
      </w:r>
      <w:r>
        <w:t xml:space="preserve">, because Scripture guarded them. But they also </w:t>
      </w:r>
      <w:r>
        <w:rPr>
          <w:b/>
        </w:rPr>
        <w:t>cannot remain permanently fractured</w:t>
      </w:r>
      <w:r>
        <w:t xml:space="preserve">, because God promises to join them in His hand beneath one King and one Shepherd. Restoration is </w:t>
      </w:r>
      <w:r>
        <w:rPr>
          <w:b/>
        </w:rPr>
        <w:t>ordered joining</w:t>
      </w:r>
      <w:r>
        <w:t>.</w:t>
      </w:r>
    </w:p>
    <w:p w14:paraId="2545E0B2" w14:textId="77777777" w:rsidR="00D914A8" w:rsidRDefault="00D914A8">
      <w:pPr>
        <w:pStyle w:val="BodyText"/>
        <w:rPr>
          <w:rFonts w:hint="eastAsia"/>
        </w:rPr>
      </w:pPr>
      <w:r>
        <w:t>The question now becomes personal. Who is the One capable of bearing this joined restoration—restoring Jacob and Israel, carrying the promise outward to the nations, and becoming the covenant center through whom inheritance is restored? The next section turns to the prophet who gives that Restorer a startling name: “Thou art my servant, O Israel.”</w:t>
      </w:r>
    </w:p>
    <w:p w14:paraId="04C9D858" w14:textId="77777777" w:rsidR="00D914A8" w:rsidRDefault="00D914A8">
      <w:pPr>
        <w:pStyle w:val="Heading1"/>
      </w:pPr>
      <w:r>
        <w:t>Source Study References</w:t>
      </w:r>
    </w:p>
    <w:p w14:paraId="4E7D6CFA" w14:textId="77777777" w:rsidR="00D914A8" w:rsidRDefault="00D914A8">
      <w:pPr>
        <w:pStyle w:val="BodyText"/>
        <w:rPr>
          <w:rFonts w:hint="eastAsia"/>
        </w:rPr>
      </w:pPr>
      <w:r>
        <w:t>This packet stands on its own. The references below preserve the deeper prior-study trail behind compressed legal and inheritance connections so the larger evidence can be recovered when needed.</w:t>
      </w:r>
    </w:p>
    <w:p w14:paraId="3CCA97D3" w14:textId="77777777" w:rsidR="00D914A8" w:rsidRDefault="00D914A8">
      <w:pPr>
        <w:pStyle w:val="BodyText"/>
        <w:rPr>
          <w:rFonts w:hint="eastAsia"/>
        </w:rPr>
      </w:pPr>
      <w:r>
        <w:t>Meros: The Lost Portion — Packet 11: Exhibits A–H Review Draft, Exhibit G “Jubilee Mechanics,” especially p. 7. Preserves divine ownership, stewardship, interruption, appointed return, family, and the Jubilee line: the portion returns because the land was God’s before it was stewarded by man.</w:t>
      </w:r>
    </w:p>
    <w:p w14:paraId="432F4DCC" w14:textId="77777777" w:rsidR="00D914A8" w:rsidRDefault="00D914A8">
      <w:pPr>
        <w:pStyle w:val="BodyText"/>
        <w:rPr>
          <w:rFonts w:hint="eastAsia"/>
        </w:rPr>
      </w:pPr>
      <w:r>
        <w:t>Ephraim and Manasseh — Packet 10: Technical Appendix, Exhibit C “Birthright, Ruler, Double Portion, and Tribal Function,” p. 4. Preserves 1 Chronicles 5:1–2 as the legal distinction between Joseph’s birthright and Judah’s ruler line, and the principle of ordered joining rather than replacement.</w:t>
      </w:r>
    </w:p>
    <w:p w14:paraId="08C86447" w14:textId="77777777" w:rsidR="00D914A8" w:rsidRDefault="00D914A8">
      <w:pPr>
        <w:pStyle w:val="BodyText"/>
        <w:rPr>
          <w:rFonts w:hint="eastAsia"/>
        </w:rPr>
      </w:pPr>
      <w:r>
        <w:t>Ephraim and Manasseh — Packet 5: “Manasseh, Zelophehad, and Preserved Inheritance When the Line Breaks,” §§8–13; especially §12 on p. 11 and §13 on p. 12. Preserves Numbers 27 and Numbers 36 together: the house is preserved and the tribal allotment is not confused.</w:t>
      </w:r>
    </w:p>
    <w:p w14:paraId="0ABBB11E" w14:textId="77777777" w:rsidR="00D914A8" w:rsidRDefault="00D914A8">
      <w:pPr>
        <w:pStyle w:val="BodyText"/>
        <w:rPr>
          <w:rFonts w:hint="eastAsia"/>
        </w:rPr>
      </w:pPr>
      <w:r>
        <w:t>Ephraim and Manasseh — Packet 8: “God Refuses Joseph/Ephraim, Chooses Judah/Zion/David, and Joins the Sticks,” §§12–17 and closing thesis. Preserves Ezekiel 37 as God’s answer: Judah and Joseph/Ephraim joined in His hand under one King, one Shepherd, one covenant, sanctuary, tabernacle, and divine dwelling.</w:t>
      </w:r>
    </w:p>
    <w:p w14:paraId="68004E08" w14:textId="77777777" w:rsidR="00D914A8" w:rsidRDefault="00D914A8">
      <w:pPr>
        <w:rPr>
          <w:rFonts w:asciiTheme="majorHAnsi" w:eastAsiaTheme="majorEastAsia" w:hAnsiTheme="majorHAnsi" w:cstheme="majorBidi"/>
          <w:spacing w:val="-10"/>
          <w:kern w:val="28"/>
          <w:sz w:val="56"/>
          <w:szCs w:val="56"/>
        </w:rPr>
      </w:pPr>
      <w:r>
        <w:br w:type="page"/>
      </w:r>
    </w:p>
    <w:p w14:paraId="79E08226" w14:textId="30487D6B" w:rsidR="00D914A8" w:rsidRDefault="00D914A8">
      <w:pPr>
        <w:pStyle w:val="Title"/>
        <w:suppressLineNumbers/>
      </w:pPr>
      <w:r>
        <w:lastRenderedPageBreak/>
        <w:t>Meros portion and priest 9 18 26</w:t>
      </w:r>
    </w:p>
    <w:p w14:paraId="34EDEEB5" w14:textId="77777777" w:rsidR="00D914A8" w:rsidRDefault="00D914A8">
      <w:pPr>
        <w:suppressLineNumbers/>
        <w:rPr>
          <w:rFonts w:hint="eastAsia"/>
        </w:rPr>
      </w:pPr>
      <w:r>
        <w:rPr>
          <w:b/>
          <w:color w:val="245985"/>
          <w:sz w:val="38"/>
        </w:rPr>
        <w:t>Packet 3</w:t>
      </w:r>
    </w:p>
    <w:p w14:paraId="26EB55D2" w14:textId="77777777" w:rsidR="00D914A8" w:rsidRDefault="00D914A8">
      <w:pPr>
        <w:suppressLineNumbers/>
        <w:rPr>
          <w:rFonts w:hint="eastAsia"/>
        </w:rPr>
      </w:pPr>
      <w:r>
        <w:rPr>
          <w:i/>
          <w:color w:val="9C5C24"/>
          <w:sz w:val="32"/>
        </w:rPr>
        <w:t>The Restorer, the Priest-King, and the Living Heir</w:t>
      </w:r>
    </w:p>
    <w:p w14:paraId="2D481861" w14:textId="77777777" w:rsidR="00D914A8" w:rsidRDefault="00D914A8">
      <w:pPr>
        <w:suppressLineNumbers/>
        <w:rPr>
          <w:rFonts w:hint="eastAsia"/>
        </w:rPr>
      </w:pPr>
      <w:r>
        <w:t>Isaiah 49, Melchizedek, Priestly Death, and Eternal Inheritance</w:t>
      </w:r>
    </w:p>
    <w:p w14:paraId="41DC18D4" w14:textId="77777777" w:rsidR="00D914A8" w:rsidRDefault="00D914A8">
      <w:pPr>
        <w:suppressLineNumbers/>
        <w:rPr>
          <w:rFonts w:hint="eastAsia"/>
        </w:rPr>
      </w:pPr>
    </w:p>
    <w:p w14:paraId="374F2ADC" w14:textId="77777777" w:rsidR="00D914A8" w:rsidRDefault="00D914A8">
      <w:pPr>
        <w:pStyle w:val="Heading1"/>
        <w:suppressLineNumbers/>
      </w:pPr>
      <w:r>
        <w:t>Contents</w:t>
      </w:r>
    </w:p>
    <w:p w14:paraId="732BFCE8" w14:textId="77777777" w:rsidR="00D914A8" w:rsidRDefault="00D914A8">
      <w:pPr>
        <w:suppressLineNumbers/>
        <w:tabs>
          <w:tab w:val="left" w:pos="8928"/>
        </w:tabs>
        <w:rPr>
          <w:rFonts w:hint="eastAsia"/>
        </w:rPr>
      </w:pPr>
      <w:r>
        <w:t>5. The Restorer Called Israel — Israel First, Then the Nations</w:t>
      </w:r>
      <w:r>
        <w:tab/>
        <w:t>3</w:t>
      </w:r>
    </w:p>
    <w:p w14:paraId="799238F4" w14:textId="77777777" w:rsidR="00D914A8" w:rsidRDefault="00D914A8">
      <w:pPr>
        <w:suppressLineNumbers/>
        <w:tabs>
          <w:tab w:val="left" w:pos="8928"/>
        </w:tabs>
        <w:rPr>
          <w:rFonts w:hint="eastAsia"/>
        </w:rPr>
      </w:pPr>
      <w:r>
        <w:t>6. The King Who Can Also Be Priest</w:t>
      </w:r>
      <w:r>
        <w:tab/>
        <w:t>4</w:t>
      </w:r>
    </w:p>
    <w:p w14:paraId="799FDF66" w14:textId="77777777" w:rsidR="00D914A8" w:rsidRDefault="00D914A8">
      <w:pPr>
        <w:suppressLineNumbers/>
        <w:tabs>
          <w:tab w:val="left" w:pos="8928"/>
        </w:tabs>
        <w:rPr>
          <w:rFonts w:hint="eastAsia"/>
        </w:rPr>
      </w:pPr>
      <w:r>
        <w:t>7. Death Opens the Inheritance; Resurrection Reveals the Living Heir</w:t>
      </w:r>
      <w:r>
        <w:tab/>
        <w:t>6</w:t>
      </w:r>
    </w:p>
    <w:p w14:paraId="054A4884" w14:textId="77777777" w:rsidR="00D914A8" w:rsidRDefault="00D914A8">
      <w:pPr>
        <w:suppressLineNumbers/>
        <w:tabs>
          <w:tab w:val="left" w:pos="8928"/>
        </w:tabs>
        <w:rPr>
          <w:rFonts w:hint="eastAsia"/>
        </w:rPr>
      </w:pPr>
      <w:r>
        <w:t>Source Study References</w:t>
      </w:r>
      <w:r>
        <w:tab/>
        <w:t>7</w:t>
      </w:r>
    </w:p>
    <w:p w14:paraId="0DCC9831" w14:textId="77777777" w:rsidR="00D914A8" w:rsidRDefault="00D914A8">
      <w:pPr>
        <w:suppressLineNumbers/>
        <w:rPr>
          <w:rFonts w:hint="eastAsia"/>
        </w:rPr>
      </w:pPr>
      <w:r>
        <w:rPr>
          <w:b/>
          <w:color w:val="245985"/>
        </w:rPr>
        <w:t>Packet focus</w:t>
      </w:r>
    </w:p>
    <w:tbl>
      <w:tblPr>
        <w:tblW w:w="0" w:type="auto"/>
        <w:jc w:val="center"/>
        <w:tblLook w:val="04A0" w:firstRow="1" w:lastRow="0" w:firstColumn="1" w:lastColumn="0" w:noHBand="0" w:noVBand="1"/>
      </w:tblPr>
      <w:tblGrid>
        <w:gridCol w:w="9648"/>
      </w:tblGrid>
      <w:tr w:rsidR="00D914A8" w14:paraId="37F908A4" w14:textId="77777777">
        <w:trPr>
          <w:jc w:val="center"/>
        </w:trPr>
        <w:tc>
          <w:tcPr>
            <w:tcW w:w="9648" w:type="dxa"/>
            <w:shd w:val="clear" w:color="auto" w:fill="E7E6E6"/>
            <w:tcMar>
              <w:top w:w="90" w:type="dxa"/>
              <w:left w:w="120" w:type="dxa"/>
              <w:bottom w:w="90" w:type="dxa"/>
              <w:right w:w="120" w:type="dxa"/>
            </w:tcMar>
            <w:vAlign w:val="center"/>
          </w:tcPr>
          <w:p w14:paraId="7CF75807" w14:textId="77777777" w:rsidR="00D914A8" w:rsidRDefault="00D914A8">
            <w:pPr>
              <w:pStyle w:val="BodyText"/>
              <w:suppressLineNumbers/>
              <w:spacing w:after="0"/>
              <w:rPr>
                <w:rFonts w:hint="eastAsia"/>
              </w:rPr>
            </w:pPr>
            <w:r>
              <w:rPr>
                <w:b/>
              </w:rPr>
              <w:t xml:space="preserve">PACKET 3: </w:t>
            </w:r>
            <w:r>
              <w:t>The joined inheritance now becomes personal. Isaiah names one Servant “Israel” who restores Jacob and Israel, reaches the nations, and is given as covenant to restore inheritance. Psalm 110 and Hebrews then show how Judah’s promised ruler can also be the everlasting Priest without seizing Levi’s Aaronic office. Numbers 35 and Hebrews 9 finally join priestly death to restored possession and eternal inheritance.</w:t>
            </w:r>
          </w:p>
        </w:tc>
      </w:tr>
    </w:tbl>
    <w:p w14:paraId="67CD5E68" w14:textId="77777777" w:rsidR="00D914A8" w:rsidRDefault="00D914A8">
      <w:pPr>
        <w:suppressLineNumbers/>
        <w:spacing w:after="0"/>
        <w:rPr>
          <w:rFonts w:hint="eastAsia"/>
        </w:rPr>
      </w:pPr>
    </w:p>
    <w:p w14:paraId="4CABAC06" w14:textId="77777777" w:rsidR="00D914A8" w:rsidRDefault="00D914A8">
      <w:pPr>
        <w:suppressLineNumbers/>
        <w:rPr>
          <w:rFonts w:hint="eastAsia"/>
        </w:rPr>
        <w:sectPr w:rsidR="00D914A8" w:rsidSect="00D914A8">
          <w:headerReference w:type="default" r:id="rId7"/>
          <w:footerReference w:type="default" r:id="rId8"/>
          <w:pgSz w:w="12240" w:h="15840"/>
          <w:pgMar w:top="1224" w:right="1224" w:bottom="1152" w:left="1368" w:header="720" w:footer="720" w:gutter="0"/>
          <w:cols w:space="720"/>
          <w:docGrid w:linePitch="360"/>
        </w:sectPr>
      </w:pPr>
    </w:p>
    <w:p w14:paraId="70F33FC3" w14:textId="77777777" w:rsidR="00D914A8" w:rsidRDefault="00D914A8">
      <w:pPr>
        <w:pStyle w:val="Heading1"/>
      </w:pPr>
      <w:r>
        <w:lastRenderedPageBreak/>
        <w:t>5. The Restorer Called Israel — Israel First, Then the Nations</w:t>
      </w:r>
    </w:p>
    <w:p w14:paraId="3EE21706" w14:textId="77777777" w:rsidR="00D914A8" w:rsidRDefault="00D914A8">
      <w:pPr>
        <w:pStyle w:val="BodyText"/>
        <w:rPr>
          <w:rFonts w:hint="eastAsia"/>
        </w:rPr>
      </w:pPr>
      <w:r>
        <w:t>Packet 2 ended with Ezekiel’s promise that Judah and Joseph/Ephraim would become one in God’s hand under one King and one Shepherd. The prophecy then moved through cleansing, covenant, sanctuary, and tabernacle until God Himself said, “I will be their God, and they shall be my people.” The next question is therefore not merely how divided tribes are joined. It is who can bear the restoration.</w:t>
      </w:r>
    </w:p>
    <w:p w14:paraId="029A0C56" w14:textId="77777777" w:rsidR="00D914A8" w:rsidRDefault="00D914A8">
      <w:pPr>
        <w:pStyle w:val="BodyText"/>
        <w:rPr>
          <w:rFonts w:hint="eastAsia"/>
        </w:rPr>
      </w:pPr>
      <w:r>
        <w:t xml:space="preserve">Isaiah 49 answers with a striking distinction inside the name Israel itself. The prophet presents </w:t>
      </w:r>
      <w:r>
        <w:rPr>
          <w:b/>
        </w:rPr>
        <w:t>one Servant</w:t>
      </w:r>
      <w:r>
        <w:t xml:space="preserve"> whom YHWH calls </w:t>
      </w:r>
      <w:r>
        <w:rPr>
          <w:b/>
        </w:rPr>
        <w:t>Israel</w:t>
      </w:r>
      <w:r>
        <w:t xml:space="preserve">, yet that same Servant is sent to bring Jacob back, raise the tribes, and </w:t>
      </w:r>
      <w:r>
        <w:rPr>
          <w:b/>
        </w:rPr>
        <w:t>restore the preserved of Israel</w:t>
      </w:r>
      <w:r>
        <w:t xml:space="preserve">. The name of the people is borne by a </w:t>
      </w:r>
      <w:r>
        <w:rPr>
          <w:b/>
        </w:rPr>
        <w:t>representative Person</w:t>
      </w:r>
      <w:r>
        <w:t xml:space="preserve"> who restores the people bearing that name.</w:t>
      </w:r>
    </w:p>
    <w:p w14:paraId="6AD7F9D5" w14:textId="77777777" w:rsidR="00D914A8" w:rsidRDefault="00D914A8">
      <w:pPr>
        <w:pStyle w:val="ScriptureRef"/>
        <w:rPr>
          <w:rFonts w:hint="eastAsia"/>
        </w:rPr>
      </w:pPr>
      <w:r>
        <w:t>Isaiah 49:3–6</w:t>
      </w:r>
    </w:p>
    <w:p w14:paraId="7A98623B" w14:textId="77777777" w:rsidR="00D914A8" w:rsidRDefault="00D914A8">
      <w:pPr>
        <w:pStyle w:val="Scripture"/>
        <w:rPr>
          <w:rFonts w:hint="eastAsia"/>
        </w:rPr>
      </w:pPr>
      <w:r>
        <w:t xml:space="preserve">And said unto me, Thou art </w:t>
      </w:r>
      <w:r>
        <w:rPr>
          <w:b/>
        </w:rPr>
        <w:t>my servant, O Israel</w:t>
      </w:r>
      <w:r>
        <w:t xml:space="preserve">, in whom I will be </w:t>
      </w:r>
      <w:r>
        <w:rPr>
          <w:b/>
        </w:rPr>
        <w:t>glorified</w:t>
      </w:r>
      <w:r>
        <w:t>.</w:t>
      </w:r>
    </w:p>
    <w:p w14:paraId="42FD59F5" w14:textId="77777777" w:rsidR="00D914A8" w:rsidRDefault="00D914A8">
      <w:pPr>
        <w:pStyle w:val="Scripture"/>
        <w:rPr>
          <w:rFonts w:hint="eastAsia"/>
        </w:rPr>
      </w:pPr>
      <w:r>
        <w:t>Then I said, I have laboured in vain, I have spent my strength for nought, and in vain: yet surely my judgment is with the LORD, and my work with my God.</w:t>
      </w:r>
    </w:p>
    <w:p w14:paraId="0C70F4D5" w14:textId="77777777" w:rsidR="00D914A8" w:rsidRDefault="00D914A8">
      <w:pPr>
        <w:pStyle w:val="Scripture"/>
        <w:rPr>
          <w:rFonts w:hint="eastAsia"/>
        </w:rPr>
      </w:pPr>
      <w:r>
        <w:t xml:space="preserve">And now, saith the LORD that formed me from the womb to be his servant, to </w:t>
      </w:r>
      <w:r>
        <w:rPr>
          <w:b/>
        </w:rPr>
        <w:t>bring Jacob again to him</w:t>
      </w:r>
      <w:r>
        <w:t>, Though Israel be not gathered, yet shall I be glorious in the eyes of the LORD, and my God shall be my strength.</w:t>
      </w:r>
    </w:p>
    <w:p w14:paraId="646D4746" w14:textId="77777777" w:rsidR="00D914A8" w:rsidRDefault="00D914A8">
      <w:pPr>
        <w:pStyle w:val="Scripture"/>
        <w:rPr>
          <w:rFonts w:hint="eastAsia"/>
        </w:rPr>
      </w:pPr>
      <w:r>
        <w:t xml:space="preserve">And he said, It is a light thing that thou shouldest be my servant to </w:t>
      </w:r>
      <w:r>
        <w:rPr>
          <w:b/>
        </w:rPr>
        <w:t>raise up the tribes of Jacob</w:t>
      </w:r>
      <w:r>
        <w:t xml:space="preserve">, and to </w:t>
      </w:r>
      <w:r>
        <w:rPr>
          <w:b/>
        </w:rPr>
        <w:t>restore the preserved of Israel</w:t>
      </w:r>
      <w:r>
        <w:t xml:space="preserve">: I will also give thee for a </w:t>
      </w:r>
      <w:r>
        <w:rPr>
          <w:b/>
        </w:rPr>
        <w:t>light to the Gentiles</w:t>
      </w:r>
      <w:r>
        <w:t xml:space="preserve">, that thou mayest be my </w:t>
      </w:r>
      <w:r>
        <w:rPr>
          <w:b/>
        </w:rPr>
        <w:t>salvation unto the end of the earth</w:t>
      </w:r>
      <w:r>
        <w:t>.</w:t>
      </w:r>
    </w:p>
    <w:tbl>
      <w:tblPr>
        <w:tblW w:w="0" w:type="auto"/>
        <w:jc w:val="center"/>
        <w:tblLook w:val="04A0" w:firstRow="1" w:lastRow="0" w:firstColumn="1" w:lastColumn="0" w:noHBand="0" w:noVBand="1"/>
      </w:tblPr>
      <w:tblGrid>
        <w:gridCol w:w="9648"/>
      </w:tblGrid>
      <w:tr w:rsidR="00D914A8" w14:paraId="6C99215F" w14:textId="77777777">
        <w:trPr>
          <w:jc w:val="center"/>
        </w:trPr>
        <w:tc>
          <w:tcPr>
            <w:tcW w:w="9648" w:type="dxa"/>
            <w:shd w:val="clear" w:color="auto" w:fill="D9EAF7"/>
            <w:tcMar>
              <w:top w:w="90" w:type="dxa"/>
              <w:left w:w="120" w:type="dxa"/>
              <w:bottom w:w="90" w:type="dxa"/>
              <w:right w:w="120" w:type="dxa"/>
            </w:tcMar>
            <w:vAlign w:val="center"/>
          </w:tcPr>
          <w:p w14:paraId="4F543599" w14:textId="77777777" w:rsidR="00D914A8" w:rsidRDefault="00D914A8">
            <w:pPr>
              <w:pStyle w:val="BodyText"/>
              <w:spacing w:after="0"/>
              <w:rPr>
                <w:rFonts w:hint="eastAsia"/>
              </w:rPr>
            </w:pPr>
            <w:r>
              <w:rPr>
                <w:b/>
              </w:rPr>
              <w:t xml:space="preserve">LEGAL / COVENANT WITNESS: </w:t>
            </w:r>
            <w:r>
              <w:t>There is Israel who needs restoration, and there is a representative Servant called Israel who restores them. The many are not erased. They are restored through the faithful One who bears their name and fulfills their vocation.</w:t>
            </w:r>
          </w:p>
        </w:tc>
      </w:tr>
    </w:tbl>
    <w:p w14:paraId="49A21DD7" w14:textId="77777777" w:rsidR="00D914A8" w:rsidRDefault="00D914A8">
      <w:pPr>
        <w:spacing w:after="0"/>
        <w:rPr>
          <w:rFonts w:hint="eastAsia"/>
        </w:rPr>
      </w:pPr>
    </w:p>
    <w:p w14:paraId="6B5FA356" w14:textId="77777777" w:rsidR="00D914A8" w:rsidRDefault="00D914A8">
      <w:pPr>
        <w:pStyle w:val="BodyText"/>
        <w:rPr>
          <w:rFonts w:hint="eastAsia"/>
        </w:rPr>
      </w:pPr>
      <w:r>
        <w:t>This same commission already contains the nation-and-nations movement. The Servant does not abandon Jacob in order to reach the Gentiles. He restores Jacob and Israel, and the mission is then declared too small if it stops there. YHWH also gives Him as light to the Gentiles and salvation to the end of the earth.</w:t>
      </w:r>
    </w:p>
    <w:p w14:paraId="4F09F91A" w14:textId="77777777" w:rsidR="00D914A8" w:rsidRDefault="00D914A8">
      <w:pPr>
        <w:pStyle w:val="BodyText"/>
        <w:rPr>
          <w:rFonts w:hint="eastAsia"/>
        </w:rPr>
      </w:pPr>
      <w:r>
        <w:t xml:space="preserve">The next verses bring inheritance directly into that mission. The Servant is not merely the messenger of a covenant. YHWH says He will </w:t>
      </w:r>
      <w:r>
        <w:rPr>
          <w:b/>
        </w:rPr>
        <w:t>give the Servant Himself</w:t>
      </w:r>
      <w:r>
        <w:t xml:space="preserve"> “</w:t>
      </w:r>
      <w:r>
        <w:rPr>
          <w:b/>
        </w:rPr>
        <w:t>for a covenant of the people</w:t>
      </w:r>
      <w:r>
        <w:t xml:space="preserve">,” and the commission includes </w:t>
      </w:r>
      <w:r>
        <w:rPr>
          <w:b/>
        </w:rPr>
        <w:t>causing desolate inheritances to be inherited</w:t>
      </w:r>
      <w:r>
        <w:t>.</w:t>
      </w:r>
    </w:p>
    <w:p w14:paraId="4CA632C9" w14:textId="77777777" w:rsidR="00D914A8" w:rsidRDefault="00D914A8">
      <w:pPr>
        <w:pStyle w:val="ScriptureRef"/>
        <w:rPr>
          <w:rFonts w:hint="eastAsia"/>
        </w:rPr>
      </w:pPr>
      <w:r>
        <w:t>Isaiah 49:8–9</w:t>
      </w:r>
    </w:p>
    <w:p w14:paraId="1EF728C8" w14:textId="77777777" w:rsidR="00D914A8" w:rsidRDefault="00D914A8">
      <w:pPr>
        <w:pStyle w:val="Scripture"/>
        <w:rPr>
          <w:rFonts w:hint="eastAsia"/>
        </w:rPr>
      </w:pPr>
      <w:r>
        <w:t xml:space="preserve">Thus saith the LORD, In an acceptable time have I heard thee, and in a day of salvation have I helped thee: and I will preserve thee, and </w:t>
      </w:r>
      <w:r>
        <w:rPr>
          <w:b/>
        </w:rPr>
        <w:t>give thee for a covenant of the people</w:t>
      </w:r>
      <w:r>
        <w:t xml:space="preserve">, to establish the earth, to </w:t>
      </w:r>
      <w:r>
        <w:rPr>
          <w:b/>
        </w:rPr>
        <w:t>cause to inherit the desolate heritages</w:t>
      </w:r>
      <w:r>
        <w:t>;</w:t>
      </w:r>
    </w:p>
    <w:p w14:paraId="0AE43961" w14:textId="77777777" w:rsidR="00D914A8" w:rsidRDefault="00D914A8">
      <w:pPr>
        <w:pStyle w:val="Scripture"/>
        <w:rPr>
          <w:rFonts w:hint="eastAsia"/>
        </w:rPr>
      </w:pPr>
      <w:r>
        <w:t xml:space="preserve">That thou mayest say to the </w:t>
      </w:r>
      <w:r>
        <w:rPr>
          <w:b/>
        </w:rPr>
        <w:t>prisoners, Go forth</w:t>
      </w:r>
      <w:r>
        <w:t xml:space="preserve">; to them that are in </w:t>
      </w:r>
      <w:r>
        <w:rPr>
          <w:b/>
        </w:rPr>
        <w:t>darkness, Shew yourselves</w:t>
      </w:r>
      <w:r>
        <w:t>. They shall feed in the ways, and their pastures shall be in all high places.</w:t>
      </w:r>
    </w:p>
    <w:tbl>
      <w:tblPr>
        <w:tblW w:w="0" w:type="auto"/>
        <w:jc w:val="center"/>
        <w:tblLook w:val="04A0" w:firstRow="1" w:lastRow="0" w:firstColumn="1" w:lastColumn="0" w:noHBand="0" w:noVBand="1"/>
      </w:tblPr>
      <w:tblGrid>
        <w:gridCol w:w="9648"/>
      </w:tblGrid>
      <w:tr w:rsidR="00D914A8" w14:paraId="141D89EB" w14:textId="77777777">
        <w:trPr>
          <w:jc w:val="center"/>
        </w:trPr>
        <w:tc>
          <w:tcPr>
            <w:tcW w:w="9648" w:type="dxa"/>
            <w:shd w:val="clear" w:color="auto" w:fill="F2E6D5"/>
            <w:tcMar>
              <w:top w:w="90" w:type="dxa"/>
              <w:left w:w="120" w:type="dxa"/>
              <w:bottom w:w="90" w:type="dxa"/>
              <w:right w:w="120" w:type="dxa"/>
            </w:tcMar>
            <w:vAlign w:val="center"/>
          </w:tcPr>
          <w:p w14:paraId="707A04F8" w14:textId="77777777" w:rsidR="00D914A8" w:rsidRDefault="00D914A8">
            <w:pPr>
              <w:pStyle w:val="BodyText"/>
              <w:spacing w:after="0"/>
              <w:rPr>
                <w:rFonts w:hint="eastAsia"/>
              </w:rPr>
            </w:pPr>
            <w:r>
              <w:rPr>
                <w:b/>
              </w:rPr>
              <w:t xml:space="preserve">DISCOVERY: </w:t>
            </w:r>
            <w:r>
              <w:t>The inheritance is not merely restored by the Servant. The Servant Himself is given. Person, covenant, release, light, and restored inheritance are gathered together before the New Testament develops the full language of being “in Christ.”</w:t>
            </w:r>
          </w:p>
        </w:tc>
      </w:tr>
    </w:tbl>
    <w:p w14:paraId="4C40BE88" w14:textId="77777777" w:rsidR="00D914A8" w:rsidRDefault="00D914A8">
      <w:pPr>
        <w:spacing w:after="0"/>
        <w:rPr>
          <w:rFonts w:hint="eastAsia"/>
        </w:rPr>
      </w:pPr>
    </w:p>
    <w:p w14:paraId="6ADA5027" w14:textId="77777777" w:rsidR="00D914A8" w:rsidRDefault="00D914A8">
      <w:pPr>
        <w:pStyle w:val="BodyText"/>
        <w:rPr>
          <w:rFonts w:hint="eastAsia"/>
        </w:rPr>
      </w:pPr>
      <w:r>
        <w:t>Jesus’ own ministry preserves the same ordered movement. He does not begin by treating Israel and the nations as two unrelated peoples with two unrelated provisions. His mission is first directed to Israel, yet mercy already reaches beyond Israel’s boundary through faith.</w:t>
      </w:r>
    </w:p>
    <w:p w14:paraId="5441E5D2" w14:textId="77777777" w:rsidR="00D914A8" w:rsidRDefault="00D914A8">
      <w:pPr>
        <w:pStyle w:val="ScriptureRef"/>
        <w:rPr>
          <w:rFonts w:hint="eastAsia"/>
        </w:rPr>
      </w:pPr>
      <w:r>
        <w:lastRenderedPageBreak/>
        <w:t>Matthew 15:24</w:t>
      </w:r>
    </w:p>
    <w:p w14:paraId="7F1A9AA7" w14:textId="77777777" w:rsidR="00D914A8" w:rsidRDefault="00D914A8">
      <w:pPr>
        <w:pStyle w:val="Scripture"/>
        <w:rPr>
          <w:rFonts w:hint="eastAsia"/>
        </w:rPr>
      </w:pPr>
      <w:r>
        <w:t xml:space="preserve">But he answered and said, I am not sent but unto the </w:t>
      </w:r>
      <w:r>
        <w:rPr>
          <w:b/>
        </w:rPr>
        <w:t>lost sheep of the house of Israel</w:t>
      </w:r>
      <w:r>
        <w:t>.</w:t>
      </w:r>
    </w:p>
    <w:p w14:paraId="3AABF20D" w14:textId="77777777" w:rsidR="00D914A8" w:rsidRDefault="00D914A8">
      <w:pPr>
        <w:pStyle w:val="BodyText"/>
        <w:rPr>
          <w:rFonts w:hint="eastAsia"/>
        </w:rPr>
      </w:pPr>
      <w:r>
        <w:t>The statement is spoken in the encounter with the Canaanite woman. The order is real, but it does not become exclusion. Jesus hears her petition, recognizes her faith, and grants the request.</w:t>
      </w:r>
    </w:p>
    <w:p w14:paraId="7171C073" w14:textId="77777777" w:rsidR="00D914A8" w:rsidRDefault="00D914A8">
      <w:pPr>
        <w:pStyle w:val="ScriptureRef"/>
        <w:rPr>
          <w:rFonts w:hint="eastAsia"/>
        </w:rPr>
      </w:pPr>
      <w:r>
        <w:t>Matthew 15:28</w:t>
      </w:r>
    </w:p>
    <w:p w14:paraId="33F0F2EA" w14:textId="77777777" w:rsidR="00D914A8" w:rsidRDefault="00D914A8">
      <w:pPr>
        <w:pStyle w:val="Scripture"/>
        <w:rPr>
          <w:rFonts w:hint="eastAsia"/>
        </w:rPr>
      </w:pPr>
      <w:r>
        <w:t xml:space="preserve">Then Jesus answered and said unto her, O woman, </w:t>
      </w:r>
      <w:r>
        <w:rPr>
          <w:b/>
        </w:rPr>
        <w:t>great is thy faith</w:t>
      </w:r>
      <w:r>
        <w:t>: be it unto thee even as thou wilt. And her daughter was made whole from that very hour.</w:t>
      </w:r>
    </w:p>
    <w:p w14:paraId="3DA3CDA7" w14:textId="77777777" w:rsidR="00D914A8" w:rsidRDefault="00D914A8">
      <w:pPr>
        <w:pStyle w:val="BodyText"/>
        <w:rPr>
          <w:rFonts w:hint="eastAsia"/>
        </w:rPr>
      </w:pPr>
      <w:r>
        <w:t>Mark then records Jesus passing through the region of Decapolis, a Gentile-associated setting, before the feeding of the four thousand. Matthew’s parallel account says great multitudes came to Him and that the people “glorified the God of Israel.” The text does not identify every individual in the four-thousand crowd as Gentile, so the point should not be overstated. The narrative does show the ministry widening beyond the earlier Israel-directed frame. See Mark 7:31; Mark 8:1–10; Matthew 15:29–39.</w:t>
      </w:r>
    </w:p>
    <w:tbl>
      <w:tblPr>
        <w:tblW w:w="0" w:type="auto"/>
        <w:jc w:val="center"/>
        <w:tblLook w:val="04A0" w:firstRow="1" w:lastRow="0" w:firstColumn="1" w:lastColumn="0" w:noHBand="0" w:noVBand="1"/>
      </w:tblPr>
      <w:tblGrid>
        <w:gridCol w:w="9648"/>
      </w:tblGrid>
      <w:tr w:rsidR="00D914A8" w14:paraId="601A2ABF" w14:textId="77777777">
        <w:trPr>
          <w:jc w:val="center"/>
        </w:trPr>
        <w:tc>
          <w:tcPr>
            <w:tcW w:w="9648" w:type="dxa"/>
            <w:shd w:val="clear" w:color="auto" w:fill="F2E6D5"/>
            <w:tcMar>
              <w:top w:w="90" w:type="dxa"/>
              <w:left w:w="120" w:type="dxa"/>
              <w:bottom w:w="90" w:type="dxa"/>
              <w:right w:w="120" w:type="dxa"/>
            </w:tcMar>
            <w:vAlign w:val="center"/>
          </w:tcPr>
          <w:p w14:paraId="501566EB" w14:textId="77777777" w:rsidR="00D914A8" w:rsidRDefault="00D914A8">
            <w:pPr>
              <w:pStyle w:val="BodyText"/>
              <w:spacing w:after="0"/>
              <w:rPr>
                <w:rFonts w:hint="eastAsia"/>
              </w:rPr>
            </w:pPr>
            <w:r>
              <w:rPr>
                <w:b/>
              </w:rPr>
              <w:t xml:space="preserve">BUILD SO FAR: </w:t>
            </w:r>
            <w:r>
              <w:t>ISRAEL FIRST → MERCY REACHES THE BELIEVING CANAANITE → JESUS ENTERS A GENTILE-ASSOCIATED REGION → ANOTHER MULTITUDE IS FED → THE RISEN JESUS SENDS HIS WITNESSES TO ALL NATIONS.</w:t>
            </w:r>
          </w:p>
        </w:tc>
      </w:tr>
    </w:tbl>
    <w:p w14:paraId="66E6D85F" w14:textId="77777777" w:rsidR="00D914A8" w:rsidRDefault="00D914A8">
      <w:pPr>
        <w:spacing w:after="0"/>
        <w:rPr>
          <w:rFonts w:hint="eastAsia"/>
        </w:rPr>
      </w:pPr>
    </w:p>
    <w:p w14:paraId="41079F6F" w14:textId="77777777" w:rsidR="00D914A8" w:rsidRDefault="00D914A8">
      <w:pPr>
        <w:pStyle w:val="BodyText"/>
        <w:rPr>
          <w:rFonts w:hint="eastAsia"/>
        </w:rPr>
      </w:pPr>
      <w:r>
        <w:t>After His death and resurrection, the movement becomes explicit in Galilee. The same Messiah who declared His mission to the lost sheep of Israel commissions His witnesses outward to the nations.</w:t>
      </w:r>
    </w:p>
    <w:p w14:paraId="5C7C46E1" w14:textId="77777777" w:rsidR="00D914A8" w:rsidRDefault="00D914A8">
      <w:pPr>
        <w:pStyle w:val="ScriptureRef"/>
        <w:rPr>
          <w:rFonts w:hint="eastAsia"/>
        </w:rPr>
      </w:pPr>
      <w:r>
        <w:t>Matthew 28:16–20</w:t>
      </w:r>
    </w:p>
    <w:p w14:paraId="26B8129C" w14:textId="77777777" w:rsidR="00D914A8" w:rsidRDefault="00D914A8">
      <w:pPr>
        <w:pStyle w:val="Scripture"/>
        <w:rPr>
          <w:rFonts w:hint="eastAsia"/>
        </w:rPr>
      </w:pPr>
      <w:r>
        <w:t>Then the eleven disciples went away into Galilee, into a mountain where Jesus had appointed them.</w:t>
      </w:r>
    </w:p>
    <w:p w14:paraId="7EAEC196" w14:textId="77777777" w:rsidR="00D914A8" w:rsidRDefault="00D914A8">
      <w:pPr>
        <w:pStyle w:val="Scripture"/>
        <w:rPr>
          <w:rFonts w:hint="eastAsia"/>
        </w:rPr>
      </w:pPr>
      <w:r>
        <w:t>And when they saw him, they worshipped him: but some doubted.</w:t>
      </w:r>
    </w:p>
    <w:p w14:paraId="11458C4F" w14:textId="77777777" w:rsidR="00D914A8" w:rsidRDefault="00D914A8">
      <w:pPr>
        <w:pStyle w:val="Scripture"/>
        <w:rPr>
          <w:rFonts w:hint="eastAsia"/>
        </w:rPr>
      </w:pPr>
      <w:r>
        <w:t xml:space="preserve">And Jesus came and spake unto them, saying, </w:t>
      </w:r>
      <w:r>
        <w:rPr>
          <w:b/>
        </w:rPr>
        <w:t>All power is given unto me</w:t>
      </w:r>
      <w:r>
        <w:t xml:space="preserve"> in heaven and in earth.</w:t>
      </w:r>
    </w:p>
    <w:p w14:paraId="34246D12" w14:textId="77777777" w:rsidR="00D914A8" w:rsidRDefault="00D914A8">
      <w:pPr>
        <w:pStyle w:val="Scripture"/>
        <w:rPr>
          <w:rFonts w:hint="eastAsia"/>
        </w:rPr>
      </w:pPr>
      <w:r>
        <w:t xml:space="preserve">Go ye therefore, and </w:t>
      </w:r>
      <w:r>
        <w:rPr>
          <w:b/>
        </w:rPr>
        <w:t>teach all nations</w:t>
      </w:r>
      <w:r>
        <w:t xml:space="preserve">, baptizing them </w:t>
      </w:r>
      <w:r>
        <w:rPr>
          <w:b/>
        </w:rPr>
        <w:t>in the name</w:t>
      </w:r>
      <w:r>
        <w:t xml:space="preserve"> of the Father, and of the Son, and of the Holy Ghost:</w:t>
      </w:r>
    </w:p>
    <w:p w14:paraId="7479121E" w14:textId="77777777" w:rsidR="00D914A8" w:rsidRDefault="00D914A8">
      <w:pPr>
        <w:pStyle w:val="Scripture"/>
        <w:rPr>
          <w:rFonts w:hint="eastAsia"/>
        </w:rPr>
      </w:pPr>
      <w:r>
        <w:t xml:space="preserve">Teaching them to observe all things whatsoever I have commanded you: and, lo, </w:t>
      </w:r>
      <w:r>
        <w:rPr>
          <w:b/>
        </w:rPr>
        <w:t>I am with you alway</w:t>
      </w:r>
      <w:r>
        <w:t>, even unto the end of the world. Amen.</w:t>
      </w:r>
    </w:p>
    <w:p w14:paraId="63B90D25" w14:textId="77777777" w:rsidR="00D914A8" w:rsidRDefault="00D914A8">
      <w:pPr>
        <w:pStyle w:val="BodyText"/>
        <w:rPr>
          <w:rFonts w:hint="eastAsia"/>
        </w:rPr>
      </w:pPr>
      <w:r>
        <w:t>The sequence is not replacement. Israel is not declared irrelevant when the commission reaches the nations. Nor are the nations given a different Messiah. Isaiah had already placed both movements inside one Servant’s mission: restore Israel and carry salvation to the end of the earth. The Gospel narrative then gives that prophetic architecture visible form.</w:t>
      </w:r>
    </w:p>
    <w:tbl>
      <w:tblPr>
        <w:tblW w:w="0" w:type="auto"/>
        <w:jc w:val="center"/>
        <w:tblLook w:val="04A0" w:firstRow="1" w:lastRow="0" w:firstColumn="1" w:lastColumn="0" w:noHBand="0" w:noVBand="1"/>
      </w:tblPr>
      <w:tblGrid>
        <w:gridCol w:w="9648"/>
      </w:tblGrid>
      <w:tr w:rsidR="00D914A8" w14:paraId="4D181A41" w14:textId="77777777">
        <w:trPr>
          <w:jc w:val="center"/>
        </w:trPr>
        <w:tc>
          <w:tcPr>
            <w:tcW w:w="9648" w:type="dxa"/>
            <w:shd w:val="clear" w:color="auto" w:fill="F2E6D5"/>
            <w:tcMar>
              <w:top w:w="90" w:type="dxa"/>
              <w:left w:w="120" w:type="dxa"/>
              <w:bottom w:w="90" w:type="dxa"/>
              <w:right w:w="120" w:type="dxa"/>
            </w:tcMar>
            <w:vAlign w:val="center"/>
          </w:tcPr>
          <w:p w14:paraId="4D3A3535" w14:textId="77777777" w:rsidR="00D914A8" w:rsidRDefault="00D914A8">
            <w:pPr>
              <w:pStyle w:val="BodyText"/>
              <w:spacing w:after="0"/>
              <w:rPr>
                <w:rFonts w:hint="eastAsia"/>
              </w:rPr>
            </w:pPr>
            <w:r>
              <w:rPr>
                <w:b/>
              </w:rPr>
              <w:t xml:space="preserve">DISCOVERY: </w:t>
            </w:r>
            <w:r>
              <w:t>ORDERED MISSION WITHOUT SEPARATE SALVATION. DISTINCTION WITHOUT EXCLUSION. UNITY WITHOUT ERASURE. Israel is addressed first; the nations are then gathered through the same Messiah, the same provision, and the same commission.</w:t>
            </w:r>
          </w:p>
        </w:tc>
      </w:tr>
    </w:tbl>
    <w:p w14:paraId="30B40DF3" w14:textId="77777777" w:rsidR="00D914A8" w:rsidRDefault="00D914A8">
      <w:pPr>
        <w:spacing w:after="0"/>
        <w:rPr>
          <w:rFonts w:hint="eastAsia"/>
        </w:rPr>
      </w:pPr>
    </w:p>
    <w:p w14:paraId="0687F10F" w14:textId="77777777" w:rsidR="00D914A8" w:rsidRDefault="00D914A8">
      <w:pPr>
        <w:pStyle w:val="BodyText"/>
        <w:rPr>
          <w:rFonts w:hint="eastAsia"/>
        </w:rPr>
      </w:pPr>
      <w:r>
        <w:t>But Isaiah 49 has now created a further question. The Restorer is a royal covenant Person who restores inheritance. Ezekiel has already promised one King and one Shepherd. Yet the inheritance problem developed in the Torah also requires priesthood. Can Judah’s promised ruler lawfully be Priest?</w:t>
      </w:r>
    </w:p>
    <w:p w14:paraId="28376E65" w14:textId="77777777" w:rsidR="00D914A8" w:rsidRDefault="00D914A8">
      <w:pPr>
        <w:pStyle w:val="Heading1"/>
      </w:pPr>
      <w:r>
        <w:t>6. The King Who Can Also Be Priest</w:t>
      </w:r>
    </w:p>
    <w:p w14:paraId="7192D707" w14:textId="77777777" w:rsidR="00D914A8" w:rsidRDefault="00D914A8">
      <w:pPr>
        <w:pStyle w:val="BodyText"/>
        <w:rPr>
          <w:rFonts w:hint="eastAsia"/>
        </w:rPr>
      </w:pPr>
      <w:r>
        <w:t>Scripture does not solve the question by pretending Jesus belongs to Levi. Hebrews does the opposite: it openly states that Jesus comes from Judah, a tribe about which Moses said nothing concerning altar-</w:t>
      </w:r>
      <w:r>
        <w:lastRenderedPageBreak/>
        <w:t>priesthood. The solution is not an exception invented after the fact. Scripture had already revealed another priestly order before Levi existed and later joined that priesthood by divine oath to David’s Lord.</w:t>
      </w:r>
    </w:p>
    <w:p w14:paraId="29502C8B" w14:textId="77777777" w:rsidR="00D914A8" w:rsidRDefault="00D914A8">
      <w:pPr>
        <w:pStyle w:val="ScriptureRef"/>
        <w:rPr>
          <w:rFonts w:hint="eastAsia"/>
        </w:rPr>
      </w:pPr>
      <w:r>
        <w:t>Genesis 14:18–20</w:t>
      </w:r>
    </w:p>
    <w:p w14:paraId="03C993DC" w14:textId="77777777" w:rsidR="00D914A8" w:rsidRDefault="00D914A8">
      <w:pPr>
        <w:pStyle w:val="Scripture"/>
        <w:rPr>
          <w:rFonts w:hint="eastAsia"/>
        </w:rPr>
      </w:pPr>
      <w:r>
        <w:t xml:space="preserve">And Melchizedek </w:t>
      </w:r>
      <w:r>
        <w:rPr>
          <w:b/>
        </w:rPr>
        <w:t>king of Salem</w:t>
      </w:r>
      <w:r>
        <w:t xml:space="preserve"> brought forth bread and wine: and he was the </w:t>
      </w:r>
      <w:r>
        <w:rPr>
          <w:b/>
        </w:rPr>
        <w:t>priest of the most high God</w:t>
      </w:r>
      <w:r>
        <w:t>.</w:t>
      </w:r>
    </w:p>
    <w:p w14:paraId="673A1DB6" w14:textId="77777777" w:rsidR="00D914A8" w:rsidRDefault="00D914A8">
      <w:pPr>
        <w:pStyle w:val="Scripture"/>
        <w:rPr>
          <w:rFonts w:hint="eastAsia"/>
        </w:rPr>
      </w:pPr>
      <w:r>
        <w:t>And he blessed him, and said, Blessed be Abram of the most high God, possessor of heaven and earth:</w:t>
      </w:r>
    </w:p>
    <w:p w14:paraId="3B92B133" w14:textId="77777777" w:rsidR="00D914A8" w:rsidRDefault="00D914A8">
      <w:pPr>
        <w:pStyle w:val="Scripture"/>
        <w:rPr>
          <w:rFonts w:hint="eastAsia"/>
        </w:rPr>
      </w:pPr>
      <w:r>
        <w:t>And blessed be the most high God, which hath delivered thine enemies into thy hand. And he gave him tithes of all.</w:t>
      </w:r>
    </w:p>
    <w:p w14:paraId="05A4C274" w14:textId="77777777" w:rsidR="00D914A8" w:rsidRDefault="00D914A8">
      <w:pPr>
        <w:pStyle w:val="BodyText"/>
        <w:rPr>
          <w:rFonts w:hint="eastAsia"/>
        </w:rPr>
      </w:pPr>
      <w:r>
        <w:t>Melchizedek appears as both king and priest before the Levitical priesthood exists. Hebrews later makes the priority meaningful by observing that Levi was still in Abraham when Abraham met Melchizedek and gave tithes. The point is not that Levi was unreal. It is that Levi was never the highest possible priestly category.</w:t>
      </w:r>
    </w:p>
    <w:p w14:paraId="1CC49636" w14:textId="77777777" w:rsidR="00D914A8" w:rsidRDefault="00D914A8">
      <w:pPr>
        <w:pStyle w:val="ScriptureRef"/>
        <w:rPr>
          <w:rFonts w:hint="eastAsia"/>
        </w:rPr>
      </w:pPr>
      <w:r>
        <w:t>Psalm 110:1, 4</w:t>
      </w:r>
    </w:p>
    <w:p w14:paraId="3CC366B1" w14:textId="77777777" w:rsidR="00D914A8" w:rsidRDefault="00D914A8">
      <w:pPr>
        <w:pStyle w:val="Scripture"/>
        <w:rPr>
          <w:rFonts w:hint="eastAsia"/>
        </w:rPr>
      </w:pPr>
      <w:r>
        <w:t xml:space="preserve">The LORD said unto my Lord, </w:t>
      </w:r>
      <w:r>
        <w:rPr>
          <w:b/>
        </w:rPr>
        <w:t>Sit thou at my right hand</w:t>
      </w:r>
      <w:r>
        <w:t>, until I make thine enemies thy footstool.</w:t>
      </w:r>
    </w:p>
    <w:p w14:paraId="2F475C4F" w14:textId="77777777" w:rsidR="00D914A8" w:rsidRDefault="00D914A8">
      <w:pPr>
        <w:pStyle w:val="Scripture"/>
        <w:rPr>
          <w:rFonts w:hint="eastAsia"/>
        </w:rPr>
      </w:pPr>
      <w:r>
        <w:rPr>
          <w:b/>
        </w:rPr>
        <w:t>The LORD hath sworn</w:t>
      </w:r>
      <w:r>
        <w:t xml:space="preserve">, and will not repent, Thou art </w:t>
      </w:r>
      <w:r>
        <w:rPr>
          <w:b/>
        </w:rPr>
        <w:t>a priest for ever</w:t>
      </w:r>
      <w:r>
        <w:t xml:space="preserve"> </w:t>
      </w:r>
      <w:r>
        <w:rPr>
          <w:b/>
        </w:rPr>
        <w:t>after the order of Melchizedek</w:t>
      </w:r>
      <w:r>
        <w:t>.</w:t>
      </w:r>
    </w:p>
    <w:p w14:paraId="5FAD0B87" w14:textId="77777777" w:rsidR="00D914A8" w:rsidRDefault="00D914A8">
      <w:pPr>
        <w:pStyle w:val="BodyText"/>
        <w:rPr>
          <w:rFonts w:hint="eastAsia"/>
        </w:rPr>
      </w:pPr>
      <w:r>
        <w:t>Psalm 110 performs the crucial joining. The figure at YHWH’s right hand is royal, yet YHWH swears that this same figure is Priest forever after the order of Melchizedek. The oath is not taken from Levi. It establishes another order.</w:t>
      </w:r>
    </w:p>
    <w:p w14:paraId="0CA0292A" w14:textId="77777777" w:rsidR="00D914A8" w:rsidRDefault="00D914A8">
      <w:pPr>
        <w:pStyle w:val="ScriptureRef"/>
        <w:rPr>
          <w:rFonts w:hint="eastAsia"/>
        </w:rPr>
      </w:pPr>
      <w:r>
        <w:t>Hebrews 7:13–17</w:t>
      </w:r>
    </w:p>
    <w:p w14:paraId="7757F20B" w14:textId="77777777" w:rsidR="00D914A8" w:rsidRDefault="00D914A8">
      <w:pPr>
        <w:pStyle w:val="Scripture"/>
        <w:rPr>
          <w:rFonts w:hint="eastAsia"/>
        </w:rPr>
      </w:pPr>
      <w:r>
        <w:t>For he of whom these things are spoken pertaineth to another tribe, of which no man gave attendance at the altar.</w:t>
      </w:r>
    </w:p>
    <w:p w14:paraId="03ED7C45" w14:textId="77777777" w:rsidR="00D914A8" w:rsidRDefault="00D914A8">
      <w:pPr>
        <w:pStyle w:val="Scripture"/>
        <w:rPr>
          <w:rFonts w:hint="eastAsia"/>
        </w:rPr>
      </w:pPr>
      <w:r>
        <w:t xml:space="preserve">For it is evident that </w:t>
      </w:r>
      <w:r>
        <w:rPr>
          <w:b/>
        </w:rPr>
        <w:t>our Lord sprang out of Juda</w:t>
      </w:r>
      <w:r>
        <w:t>; of which tribe Moses spake nothing concerning priesthood.</w:t>
      </w:r>
    </w:p>
    <w:p w14:paraId="48C528AD" w14:textId="77777777" w:rsidR="00D914A8" w:rsidRDefault="00D914A8">
      <w:pPr>
        <w:pStyle w:val="Scripture"/>
        <w:rPr>
          <w:rFonts w:hint="eastAsia"/>
        </w:rPr>
      </w:pPr>
      <w:r>
        <w:t xml:space="preserve">And it is yet far more evident: for that after the similitude of Melchisedec </w:t>
      </w:r>
      <w:r>
        <w:rPr>
          <w:b/>
        </w:rPr>
        <w:t>there ariseth another priest</w:t>
      </w:r>
      <w:r>
        <w:t>,</w:t>
      </w:r>
    </w:p>
    <w:p w14:paraId="4EB644DF" w14:textId="77777777" w:rsidR="00D914A8" w:rsidRDefault="00D914A8">
      <w:pPr>
        <w:pStyle w:val="Scripture"/>
        <w:rPr>
          <w:rFonts w:hint="eastAsia"/>
        </w:rPr>
      </w:pPr>
      <w:r>
        <w:t xml:space="preserve">Who is made, not after the law of a carnal commandment, but after the </w:t>
      </w:r>
      <w:r>
        <w:rPr>
          <w:b/>
        </w:rPr>
        <w:t>power of an endless life</w:t>
      </w:r>
      <w:r>
        <w:t>.</w:t>
      </w:r>
    </w:p>
    <w:p w14:paraId="417CF88D" w14:textId="77777777" w:rsidR="00D914A8" w:rsidRDefault="00D914A8">
      <w:pPr>
        <w:pStyle w:val="Scripture"/>
        <w:rPr>
          <w:rFonts w:hint="eastAsia"/>
        </w:rPr>
      </w:pPr>
      <w:r>
        <w:t xml:space="preserve">For he testifieth, Thou art a </w:t>
      </w:r>
      <w:r>
        <w:rPr>
          <w:b/>
        </w:rPr>
        <w:t>priest for ever</w:t>
      </w:r>
      <w:r>
        <w:t xml:space="preserve"> after the </w:t>
      </w:r>
      <w:r>
        <w:rPr>
          <w:b/>
        </w:rPr>
        <w:t>order of Melchisedec</w:t>
      </w:r>
      <w:r>
        <w:t>.</w:t>
      </w:r>
    </w:p>
    <w:tbl>
      <w:tblPr>
        <w:tblW w:w="0" w:type="auto"/>
        <w:jc w:val="center"/>
        <w:tblLook w:val="04A0" w:firstRow="1" w:lastRow="0" w:firstColumn="1" w:lastColumn="0" w:noHBand="0" w:noVBand="1"/>
      </w:tblPr>
      <w:tblGrid>
        <w:gridCol w:w="9648"/>
      </w:tblGrid>
      <w:tr w:rsidR="00D914A8" w14:paraId="38393A7A" w14:textId="77777777">
        <w:trPr>
          <w:jc w:val="center"/>
        </w:trPr>
        <w:tc>
          <w:tcPr>
            <w:tcW w:w="9648" w:type="dxa"/>
            <w:shd w:val="clear" w:color="auto" w:fill="D9EAF7"/>
            <w:tcMar>
              <w:top w:w="90" w:type="dxa"/>
              <w:left w:w="120" w:type="dxa"/>
              <w:bottom w:w="90" w:type="dxa"/>
              <w:right w:w="120" w:type="dxa"/>
            </w:tcMar>
            <w:vAlign w:val="center"/>
          </w:tcPr>
          <w:p w14:paraId="72581562" w14:textId="77777777" w:rsidR="00D914A8" w:rsidRDefault="00D914A8">
            <w:pPr>
              <w:pStyle w:val="BodyText"/>
              <w:spacing w:after="0"/>
              <w:rPr>
                <w:rFonts w:hint="eastAsia"/>
              </w:rPr>
            </w:pPr>
            <w:r>
              <w:rPr>
                <w:b/>
              </w:rPr>
              <w:t xml:space="preserve">LEGAL / COVENANT WITNESS: </w:t>
            </w:r>
            <w:r>
              <w:t>Judah’s King does not seize Levi’s Aaronic office. Hebrews names the tribal difference and then appeals to a priesthood Scripture had already established in another order. The change is not lawlessness; it is fulfillment of an oath-bound priesthood that precedes Levi and is joined to the royal Lord of Psalm 110.</w:t>
            </w:r>
          </w:p>
        </w:tc>
      </w:tr>
    </w:tbl>
    <w:p w14:paraId="06852720" w14:textId="77777777" w:rsidR="00D914A8" w:rsidRDefault="00D914A8">
      <w:pPr>
        <w:spacing w:after="0"/>
        <w:rPr>
          <w:rFonts w:hint="eastAsia"/>
        </w:rPr>
      </w:pPr>
    </w:p>
    <w:p w14:paraId="3D3AB112" w14:textId="77777777" w:rsidR="00D914A8" w:rsidRDefault="00D914A8">
      <w:pPr>
        <w:pStyle w:val="BodyText"/>
        <w:rPr>
          <w:rFonts w:hint="eastAsia"/>
        </w:rPr>
      </w:pPr>
      <w:r>
        <w:t>This is why the earlier legal distinctions matter. Joseph’s birthright is not erased. Judah’s ruler line is not erased. Levi’s Aaronic service is not erased. Scripture preserves the witnesses and then reveals the Person in whom their necessary functions can meet without pretending the earlier assignments never existed.</w:t>
      </w:r>
    </w:p>
    <w:p w14:paraId="0FA7CD18" w14:textId="77777777" w:rsidR="00D914A8" w:rsidRDefault="00D914A8">
      <w:pPr>
        <w:pStyle w:val="BodyText"/>
        <w:rPr>
          <w:rFonts w:hint="eastAsia"/>
        </w:rPr>
      </w:pPr>
      <w:r>
        <w:t>The Melchizedek order also changes the time horizon. Aaronic priests die and are replaced. Hebrews says of Jesus that His priesthood does not pass from one dying holder to another.</w:t>
      </w:r>
    </w:p>
    <w:p w14:paraId="3373C51F" w14:textId="77777777" w:rsidR="00D914A8" w:rsidRDefault="00D914A8">
      <w:pPr>
        <w:pStyle w:val="ScriptureRef"/>
        <w:rPr>
          <w:rFonts w:hint="eastAsia"/>
        </w:rPr>
      </w:pPr>
      <w:r>
        <w:t>Hebrews 7:24–25</w:t>
      </w:r>
    </w:p>
    <w:p w14:paraId="7B5E00F6" w14:textId="77777777" w:rsidR="00D914A8" w:rsidRDefault="00D914A8">
      <w:pPr>
        <w:pStyle w:val="Scripture"/>
        <w:rPr>
          <w:rFonts w:hint="eastAsia"/>
        </w:rPr>
      </w:pPr>
      <w:r>
        <w:t xml:space="preserve">But this man, because he </w:t>
      </w:r>
      <w:r>
        <w:rPr>
          <w:b/>
        </w:rPr>
        <w:t>continueth ever</w:t>
      </w:r>
      <w:r>
        <w:t xml:space="preserve">, hath an </w:t>
      </w:r>
      <w:r>
        <w:rPr>
          <w:b/>
        </w:rPr>
        <w:t>unchangeable priesthood</w:t>
      </w:r>
      <w:r>
        <w:t>.</w:t>
      </w:r>
    </w:p>
    <w:p w14:paraId="6057E13D" w14:textId="77777777" w:rsidR="00D914A8" w:rsidRDefault="00D914A8">
      <w:pPr>
        <w:pStyle w:val="Scripture"/>
        <w:rPr>
          <w:rFonts w:hint="eastAsia"/>
        </w:rPr>
      </w:pPr>
      <w:r>
        <w:t xml:space="preserve">Wherefore he is able also to save them to the uttermost that </w:t>
      </w:r>
      <w:r>
        <w:rPr>
          <w:b/>
        </w:rPr>
        <w:t>come unto God by him</w:t>
      </w:r>
      <w:r>
        <w:t xml:space="preserve">, seeing he </w:t>
      </w:r>
      <w:r>
        <w:rPr>
          <w:b/>
        </w:rPr>
        <w:t>ever liveth</w:t>
      </w:r>
      <w:r>
        <w:t xml:space="preserve"> to make intercession for them.</w:t>
      </w:r>
    </w:p>
    <w:tbl>
      <w:tblPr>
        <w:tblW w:w="0" w:type="auto"/>
        <w:jc w:val="center"/>
        <w:tblLook w:val="04A0" w:firstRow="1" w:lastRow="0" w:firstColumn="1" w:lastColumn="0" w:noHBand="0" w:noVBand="1"/>
      </w:tblPr>
      <w:tblGrid>
        <w:gridCol w:w="9648"/>
      </w:tblGrid>
      <w:tr w:rsidR="00D914A8" w14:paraId="1ECE9327" w14:textId="77777777">
        <w:trPr>
          <w:jc w:val="center"/>
        </w:trPr>
        <w:tc>
          <w:tcPr>
            <w:tcW w:w="9648" w:type="dxa"/>
            <w:shd w:val="clear" w:color="auto" w:fill="F2E6D5"/>
            <w:tcMar>
              <w:top w:w="90" w:type="dxa"/>
              <w:left w:w="120" w:type="dxa"/>
              <w:bottom w:w="90" w:type="dxa"/>
              <w:right w:w="120" w:type="dxa"/>
            </w:tcMar>
            <w:vAlign w:val="center"/>
          </w:tcPr>
          <w:p w14:paraId="2668D560" w14:textId="77777777" w:rsidR="00D914A8" w:rsidRDefault="00D914A8">
            <w:pPr>
              <w:pStyle w:val="BodyText"/>
              <w:spacing w:after="0"/>
              <w:rPr>
                <w:rFonts w:hint="eastAsia"/>
              </w:rPr>
            </w:pPr>
            <w:r>
              <w:rPr>
                <w:b/>
              </w:rPr>
              <w:t xml:space="preserve">BUILD SO FAR: </w:t>
            </w:r>
            <w:r>
              <w:t>JUDAH — RULER → PSALM 110 — DIVINE OATH → MELCHIZEDEK — KING-PRIEST ORDER → CHRIST — JUDAH’S LORD AND EVERLASTING PRIEST.</w:t>
            </w:r>
          </w:p>
        </w:tc>
      </w:tr>
    </w:tbl>
    <w:p w14:paraId="75EFF962" w14:textId="77777777" w:rsidR="00D914A8" w:rsidRDefault="00D914A8">
      <w:pPr>
        <w:spacing w:after="0"/>
        <w:rPr>
          <w:rFonts w:hint="eastAsia"/>
        </w:rPr>
      </w:pPr>
    </w:p>
    <w:p w14:paraId="123F29FA" w14:textId="77777777" w:rsidR="00D914A8" w:rsidRDefault="00D914A8">
      <w:pPr>
        <w:pStyle w:val="BodyText"/>
        <w:rPr>
          <w:rFonts w:hint="eastAsia"/>
        </w:rPr>
      </w:pPr>
      <w:r>
        <w:t>The inheritance problem has therefore become even more precise. The Restorer is not merely King. He is the everlasting Priest-King. The next legal witness shows why priestly death matters to possession itself.</w:t>
      </w:r>
    </w:p>
    <w:p w14:paraId="1C3A1B96" w14:textId="77777777" w:rsidR="00D914A8" w:rsidRDefault="00D914A8">
      <w:pPr>
        <w:pStyle w:val="Heading1"/>
      </w:pPr>
      <w:r>
        <w:t>7. Death Opens the Inheritance; Resurrection Reveals the Living Heir</w:t>
      </w:r>
    </w:p>
    <w:p w14:paraId="7C411312" w14:textId="77777777" w:rsidR="00D914A8" w:rsidRDefault="00D914A8">
      <w:pPr>
        <w:pStyle w:val="BodyText"/>
        <w:rPr>
          <w:rFonts w:hint="eastAsia"/>
        </w:rPr>
      </w:pPr>
      <w:r>
        <w:t>The city-of-refuge law gives one of the clearest places where priesthood and inheritance meet. A man who has killed another unintentionally may flee to an appointed city. His life can be preserved there, but preservation is not the same as restored possession. He remains under a boundary until a specific priestly event occurs.</w:t>
      </w:r>
    </w:p>
    <w:p w14:paraId="6785819D" w14:textId="77777777" w:rsidR="00D914A8" w:rsidRDefault="00D914A8">
      <w:pPr>
        <w:pStyle w:val="ScriptureRef"/>
        <w:rPr>
          <w:rFonts w:hint="eastAsia"/>
        </w:rPr>
      </w:pPr>
      <w:r>
        <w:t>Numbers 35:25</w:t>
      </w:r>
    </w:p>
    <w:p w14:paraId="07CA496B" w14:textId="77777777" w:rsidR="00D914A8" w:rsidRDefault="00D914A8">
      <w:pPr>
        <w:pStyle w:val="Scripture"/>
        <w:rPr>
          <w:rFonts w:hint="eastAsia"/>
        </w:rPr>
      </w:pPr>
      <w:r>
        <w:t xml:space="preserve">And the congregation shall deliver the slayer out of the hand of the revenger of blood, and the congregation shall restore him to the city of his refuge, whither he was fled: and he shall abide in it </w:t>
      </w:r>
      <w:r>
        <w:rPr>
          <w:b/>
        </w:rPr>
        <w:t>unto the death of the high priest</w:t>
      </w:r>
      <w:r>
        <w:t>, which was anointed with the holy oil.</w:t>
      </w:r>
    </w:p>
    <w:p w14:paraId="766F3821" w14:textId="77777777" w:rsidR="00D914A8" w:rsidRDefault="00D914A8">
      <w:pPr>
        <w:pStyle w:val="BodyText"/>
        <w:rPr>
          <w:rFonts w:hint="eastAsia"/>
        </w:rPr>
      </w:pPr>
      <w:r>
        <w:t>The refuge city preserves life, but it does not yet restore ordinary dwelling in the man’s inheritance. Numbers then states the hinge directly.</w:t>
      </w:r>
    </w:p>
    <w:p w14:paraId="23C934EA" w14:textId="77777777" w:rsidR="00D914A8" w:rsidRDefault="00D914A8">
      <w:pPr>
        <w:pStyle w:val="ScriptureRef"/>
        <w:rPr>
          <w:rFonts w:hint="eastAsia"/>
        </w:rPr>
      </w:pPr>
      <w:r>
        <w:t>Numbers 35:28</w:t>
      </w:r>
    </w:p>
    <w:p w14:paraId="78FFB046" w14:textId="77777777" w:rsidR="00D914A8" w:rsidRDefault="00D914A8">
      <w:pPr>
        <w:pStyle w:val="Scripture"/>
        <w:rPr>
          <w:rFonts w:hint="eastAsia"/>
        </w:rPr>
      </w:pPr>
      <w:r>
        <w:t xml:space="preserve">Because he should have remained in the city of his refuge until the death of the high priest: but </w:t>
      </w:r>
      <w:r>
        <w:rPr>
          <w:b/>
        </w:rPr>
        <w:t>after the death of the high priest</w:t>
      </w:r>
      <w:r>
        <w:t xml:space="preserve"> the slayer shall </w:t>
      </w:r>
      <w:r>
        <w:rPr>
          <w:b/>
        </w:rPr>
        <w:t>return into the land of his possession</w:t>
      </w:r>
      <w:r>
        <w:t>.</w:t>
      </w:r>
    </w:p>
    <w:p w14:paraId="041A6146" w14:textId="77777777" w:rsidR="00D914A8" w:rsidRDefault="00D914A8">
      <w:pPr>
        <w:pStyle w:val="BodyText"/>
        <w:rPr>
          <w:rFonts w:hint="eastAsia"/>
        </w:rPr>
      </w:pPr>
      <w:r>
        <w:t>The phrase “land of his possession” matters. The law is not only about avoiding death. It is about lawful return. Joshua 20:6 later makes the restoration even more concrete: after the high priest’s death, the slayer returns to his own city and his own house.</w:t>
      </w:r>
    </w:p>
    <w:p w14:paraId="03126704" w14:textId="77777777" w:rsidR="00D914A8" w:rsidRDefault="00D914A8">
      <w:pPr>
        <w:pStyle w:val="ScriptureRef"/>
        <w:rPr>
          <w:rFonts w:hint="eastAsia"/>
        </w:rPr>
      </w:pPr>
      <w:r>
        <w:t>Numbers 35:32</w:t>
      </w:r>
    </w:p>
    <w:p w14:paraId="7406BAD9" w14:textId="77777777" w:rsidR="00D914A8" w:rsidRDefault="00D914A8">
      <w:pPr>
        <w:pStyle w:val="Scripture"/>
        <w:rPr>
          <w:rFonts w:hint="eastAsia"/>
        </w:rPr>
      </w:pPr>
      <w:r>
        <w:t xml:space="preserve">And ye shall take </w:t>
      </w:r>
      <w:r>
        <w:rPr>
          <w:b/>
        </w:rPr>
        <w:t>no satisfaction</w:t>
      </w:r>
      <w:r>
        <w:t xml:space="preserve"> for him that is fled to the city of his refuge, that he should come again to dwell in the land, </w:t>
      </w:r>
      <w:r>
        <w:rPr>
          <w:b/>
        </w:rPr>
        <w:t>until the death of the priest</w:t>
      </w:r>
      <w:r>
        <w:t>.</w:t>
      </w:r>
    </w:p>
    <w:tbl>
      <w:tblPr>
        <w:tblW w:w="0" w:type="auto"/>
        <w:jc w:val="center"/>
        <w:tblLook w:val="04A0" w:firstRow="1" w:lastRow="0" w:firstColumn="1" w:lastColumn="0" w:noHBand="0" w:noVBand="1"/>
      </w:tblPr>
      <w:tblGrid>
        <w:gridCol w:w="9648"/>
      </w:tblGrid>
      <w:tr w:rsidR="00D914A8" w14:paraId="1231E57C" w14:textId="77777777">
        <w:trPr>
          <w:jc w:val="center"/>
        </w:trPr>
        <w:tc>
          <w:tcPr>
            <w:tcW w:w="9648" w:type="dxa"/>
            <w:shd w:val="clear" w:color="auto" w:fill="D9EAF7"/>
            <w:tcMar>
              <w:top w:w="90" w:type="dxa"/>
              <w:left w:w="120" w:type="dxa"/>
              <w:bottom w:w="90" w:type="dxa"/>
              <w:right w:w="120" w:type="dxa"/>
            </w:tcMar>
            <w:vAlign w:val="center"/>
          </w:tcPr>
          <w:p w14:paraId="413B1217" w14:textId="77777777" w:rsidR="00D914A8" w:rsidRDefault="00D914A8">
            <w:pPr>
              <w:pStyle w:val="BodyText"/>
              <w:spacing w:after="0"/>
              <w:rPr>
                <w:rFonts w:hint="eastAsia"/>
              </w:rPr>
            </w:pPr>
            <w:r>
              <w:rPr>
                <w:b/>
              </w:rPr>
              <w:t xml:space="preserve">LEGAL / COVENANT WITNESS: </w:t>
            </w:r>
            <w:r>
              <w:t>The boundary cannot be bypassed by payment or private arrangement. Refuge preserves life, but return to possession waits for priestly death. The law itself joins bloodguilt, priesthood, death, dwelling, and inheritance.</w:t>
            </w:r>
          </w:p>
        </w:tc>
      </w:tr>
    </w:tbl>
    <w:p w14:paraId="1F3D7375" w14:textId="77777777" w:rsidR="00D914A8" w:rsidRDefault="00D914A8">
      <w:pPr>
        <w:spacing w:after="0"/>
        <w:rPr>
          <w:rFonts w:hint="eastAsia"/>
        </w:rPr>
      </w:pPr>
    </w:p>
    <w:p w14:paraId="138305D4" w14:textId="77777777" w:rsidR="00D914A8" w:rsidRDefault="00D914A8">
      <w:pPr>
        <w:pStyle w:val="BodyText"/>
        <w:rPr>
          <w:rFonts w:hint="eastAsia"/>
        </w:rPr>
      </w:pPr>
      <w:r>
        <w:t>This pattern must remain bounded. The manslayer in Numbers 35 is not a one-to-one definition of every sinner, and the city of refuge is not the whole gospel. But the legal structure is too explicit to ignore: priestly death changes the status of the one who has been unable to return to possession.</w:t>
      </w:r>
    </w:p>
    <w:p w14:paraId="248363F1" w14:textId="77777777" w:rsidR="00D914A8" w:rsidRDefault="00D914A8">
      <w:pPr>
        <w:pStyle w:val="BodyText"/>
        <w:rPr>
          <w:rFonts w:hint="eastAsia"/>
        </w:rPr>
      </w:pPr>
      <w:r>
        <w:t>Hebrews later places death and inheritance together in the work of Christ, now on a larger scale. The text does not merely promise a restored field or ancestral house. It speaks of eternal inheritance.</w:t>
      </w:r>
    </w:p>
    <w:p w14:paraId="5F9DEACB" w14:textId="77777777" w:rsidR="00D914A8" w:rsidRDefault="00D914A8">
      <w:pPr>
        <w:pStyle w:val="ScriptureRef"/>
        <w:rPr>
          <w:rFonts w:hint="eastAsia"/>
        </w:rPr>
      </w:pPr>
      <w:r>
        <w:t>Hebrews 9:15</w:t>
      </w:r>
    </w:p>
    <w:p w14:paraId="48454A35" w14:textId="77777777" w:rsidR="00D914A8" w:rsidRDefault="00D914A8">
      <w:pPr>
        <w:pStyle w:val="Scripture"/>
        <w:rPr>
          <w:rFonts w:hint="eastAsia"/>
        </w:rPr>
      </w:pPr>
      <w:r>
        <w:t xml:space="preserve">And for this cause he is the mediator of the new testament, that </w:t>
      </w:r>
      <w:r>
        <w:rPr>
          <w:b/>
        </w:rPr>
        <w:t>by means of death</w:t>
      </w:r>
      <w:r>
        <w:t xml:space="preserve">, for the redemption of the transgressions that were under the first testament, they which are called might </w:t>
      </w:r>
      <w:r>
        <w:rPr>
          <w:b/>
        </w:rPr>
        <w:t>receive the promise of eternal inheritance</w:t>
      </w:r>
      <w:r>
        <w:t>.</w:t>
      </w:r>
    </w:p>
    <w:tbl>
      <w:tblPr>
        <w:tblW w:w="0" w:type="auto"/>
        <w:jc w:val="center"/>
        <w:tblLook w:val="04A0" w:firstRow="1" w:lastRow="0" w:firstColumn="1" w:lastColumn="0" w:noHBand="0" w:noVBand="1"/>
      </w:tblPr>
      <w:tblGrid>
        <w:gridCol w:w="9648"/>
      </w:tblGrid>
      <w:tr w:rsidR="00D914A8" w14:paraId="249DF9D3" w14:textId="77777777">
        <w:trPr>
          <w:jc w:val="center"/>
        </w:trPr>
        <w:tc>
          <w:tcPr>
            <w:tcW w:w="9648" w:type="dxa"/>
            <w:shd w:val="clear" w:color="auto" w:fill="F2E6D5"/>
            <w:tcMar>
              <w:top w:w="90" w:type="dxa"/>
              <w:left w:w="120" w:type="dxa"/>
              <w:bottom w:w="90" w:type="dxa"/>
              <w:right w:w="120" w:type="dxa"/>
            </w:tcMar>
            <w:vAlign w:val="center"/>
          </w:tcPr>
          <w:p w14:paraId="253CB2A4" w14:textId="77777777" w:rsidR="00D914A8" w:rsidRDefault="00D914A8">
            <w:pPr>
              <w:pStyle w:val="BodyText"/>
              <w:spacing w:after="0"/>
              <w:rPr>
                <w:rFonts w:hint="eastAsia"/>
              </w:rPr>
            </w:pPr>
            <w:r>
              <w:rPr>
                <w:b/>
              </w:rPr>
              <w:t xml:space="preserve">DISCOVERY: </w:t>
            </w:r>
            <w:r>
              <w:t>NUMBERS 35: PRIESTLY DEATH → RETURN TO POSSESSION. HEBREWS 9: CHRIST’S DEATH → PROMISE OF ETERNAL INHERITANCE. The mechanisms are not identical, but Scripture itself places death, priesthood, lawful release, and inheritance in the same field.</w:t>
            </w:r>
          </w:p>
        </w:tc>
      </w:tr>
    </w:tbl>
    <w:p w14:paraId="5B85C8A0" w14:textId="77777777" w:rsidR="00D914A8" w:rsidRDefault="00D914A8">
      <w:pPr>
        <w:spacing w:after="0"/>
        <w:rPr>
          <w:rFonts w:hint="eastAsia"/>
        </w:rPr>
      </w:pPr>
    </w:p>
    <w:p w14:paraId="366E8C13" w14:textId="77777777" w:rsidR="00D914A8" w:rsidRDefault="00D914A8">
      <w:pPr>
        <w:pStyle w:val="BodyText"/>
        <w:rPr>
          <w:rFonts w:hint="eastAsia"/>
        </w:rPr>
      </w:pPr>
      <w:r>
        <w:t>The New Testament then adds something the death of an ordinary priest could never provide. The One through whom the inheritance is opened does not remain dead. He rises. He is the Son whom God has appointed Heir of all things, and He holds an unchangeable priesthood because He continues forever.</w:t>
      </w:r>
    </w:p>
    <w:p w14:paraId="4A008899" w14:textId="77777777" w:rsidR="00D914A8" w:rsidRDefault="00D914A8">
      <w:pPr>
        <w:pStyle w:val="ScriptureRef"/>
        <w:rPr>
          <w:rFonts w:hint="eastAsia"/>
        </w:rPr>
      </w:pPr>
      <w:r>
        <w:t>Hebrews 1:1–2</w:t>
      </w:r>
    </w:p>
    <w:p w14:paraId="11852B4E" w14:textId="77777777" w:rsidR="00D914A8" w:rsidRDefault="00D914A8">
      <w:pPr>
        <w:pStyle w:val="Scripture"/>
        <w:rPr>
          <w:rFonts w:hint="eastAsia"/>
        </w:rPr>
      </w:pPr>
      <w:r>
        <w:t>God, who at sundry times and in divers manners spake in time past unto the fathers by the prophets,</w:t>
      </w:r>
    </w:p>
    <w:p w14:paraId="3CDAFB05" w14:textId="77777777" w:rsidR="00D914A8" w:rsidRDefault="00D914A8">
      <w:pPr>
        <w:pStyle w:val="Scripture"/>
        <w:rPr>
          <w:rFonts w:hint="eastAsia"/>
        </w:rPr>
      </w:pPr>
      <w:r>
        <w:t xml:space="preserve">Hath in these last days spoken unto us by </w:t>
      </w:r>
      <w:r>
        <w:rPr>
          <w:b/>
        </w:rPr>
        <w:t>his Son</w:t>
      </w:r>
      <w:r>
        <w:t xml:space="preserve">, whom he hath </w:t>
      </w:r>
      <w:r>
        <w:rPr>
          <w:b/>
        </w:rPr>
        <w:t>appointed heir of all things</w:t>
      </w:r>
      <w:r>
        <w:t>, by whom also he made the worlds;</w:t>
      </w:r>
    </w:p>
    <w:p w14:paraId="37DCC4AF" w14:textId="77777777" w:rsidR="00D914A8" w:rsidRDefault="00D914A8">
      <w:pPr>
        <w:pStyle w:val="BodyText"/>
        <w:rPr>
          <w:rFonts w:hint="eastAsia"/>
        </w:rPr>
      </w:pPr>
      <w:r>
        <w:t>Peter makes the resurrection-to-inheritance connection explicit.</w:t>
      </w:r>
    </w:p>
    <w:p w14:paraId="2B724D8F" w14:textId="77777777" w:rsidR="00D914A8" w:rsidRDefault="00D914A8">
      <w:pPr>
        <w:pStyle w:val="ScriptureRef"/>
        <w:rPr>
          <w:rFonts w:hint="eastAsia"/>
        </w:rPr>
      </w:pPr>
      <w:r>
        <w:t>1 Peter 1:3–5</w:t>
      </w:r>
    </w:p>
    <w:p w14:paraId="5B163493" w14:textId="77777777" w:rsidR="00D914A8" w:rsidRDefault="00D914A8">
      <w:pPr>
        <w:pStyle w:val="Scripture"/>
        <w:rPr>
          <w:rFonts w:hint="eastAsia"/>
        </w:rPr>
      </w:pPr>
      <w:r>
        <w:t xml:space="preserve">Blessed be the God and Father of our Lord Jesus Christ, which according to his abundant mercy hath begotten us again unto a </w:t>
      </w:r>
      <w:r>
        <w:rPr>
          <w:b/>
        </w:rPr>
        <w:t>lively hope</w:t>
      </w:r>
      <w:r>
        <w:t xml:space="preserve"> by the </w:t>
      </w:r>
      <w:r>
        <w:rPr>
          <w:b/>
        </w:rPr>
        <w:t>resurrection of Jesus Christ from the dead</w:t>
      </w:r>
      <w:r>
        <w:t>,</w:t>
      </w:r>
    </w:p>
    <w:p w14:paraId="7DEBCC22" w14:textId="77777777" w:rsidR="00D914A8" w:rsidRDefault="00D914A8">
      <w:pPr>
        <w:pStyle w:val="Scripture"/>
        <w:rPr>
          <w:rFonts w:hint="eastAsia"/>
        </w:rPr>
      </w:pPr>
      <w:r>
        <w:t xml:space="preserve">To an </w:t>
      </w:r>
      <w:r>
        <w:rPr>
          <w:b/>
        </w:rPr>
        <w:t>inheritance incorruptible</w:t>
      </w:r>
      <w:r>
        <w:t>, and undefiled, and that fadeth not away, reserved in heaven for you,</w:t>
      </w:r>
    </w:p>
    <w:p w14:paraId="5A03214C" w14:textId="77777777" w:rsidR="00D914A8" w:rsidRDefault="00D914A8">
      <w:pPr>
        <w:pStyle w:val="Scripture"/>
        <w:rPr>
          <w:rFonts w:hint="eastAsia"/>
        </w:rPr>
      </w:pPr>
      <w:r>
        <w:t>Who are kept by the power of God through faith unto salvation ready to be revealed in the last time.</w:t>
      </w:r>
    </w:p>
    <w:p w14:paraId="45213EA5" w14:textId="77777777" w:rsidR="00D914A8" w:rsidRDefault="00D914A8">
      <w:pPr>
        <w:pStyle w:val="BodyText"/>
        <w:rPr>
          <w:rFonts w:hint="eastAsia"/>
        </w:rPr>
      </w:pPr>
      <w:r>
        <w:t>The inheritance therefore does not terminate in the death that opens it. Resurrection brings the study into a living order. The Son is Heir. The Priest lives forever. The inheritance is incorruptible. And those joined to the Son are not described merely as beneficiaries standing at a distance. They become children and heirs.</w:t>
      </w:r>
    </w:p>
    <w:p w14:paraId="276D1835" w14:textId="77777777" w:rsidR="00D914A8" w:rsidRDefault="00D914A8">
      <w:pPr>
        <w:pStyle w:val="ScriptureRef"/>
        <w:rPr>
          <w:rFonts w:hint="eastAsia"/>
        </w:rPr>
      </w:pPr>
      <w:r>
        <w:t>Romans 8:15–17</w:t>
      </w:r>
    </w:p>
    <w:p w14:paraId="1F46820C" w14:textId="77777777" w:rsidR="00D914A8" w:rsidRDefault="00D914A8">
      <w:pPr>
        <w:pStyle w:val="Scripture"/>
        <w:rPr>
          <w:rFonts w:hint="eastAsia"/>
        </w:rPr>
      </w:pPr>
      <w:r>
        <w:t xml:space="preserve">For ye have not received the spirit of bondage again to fear; but ye have received the </w:t>
      </w:r>
      <w:r>
        <w:rPr>
          <w:b/>
        </w:rPr>
        <w:t>Spirit of adoption</w:t>
      </w:r>
      <w:r>
        <w:t xml:space="preserve">, whereby we cry, </w:t>
      </w:r>
      <w:r>
        <w:rPr>
          <w:b/>
        </w:rPr>
        <w:t>Abba, Father</w:t>
      </w:r>
      <w:r>
        <w:t>.</w:t>
      </w:r>
    </w:p>
    <w:p w14:paraId="6EF7C333" w14:textId="77777777" w:rsidR="00D914A8" w:rsidRDefault="00D914A8">
      <w:pPr>
        <w:pStyle w:val="Scripture"/>
        <w:rPr>
          <w:rFonts w:hint="eastAsia"/>
        </w:rPr>
      </w:pPr>
      <w:r>
        <w:t xml:space="preserve">The Spirit itself beareth witness with our spirit, that we are the </w:t>
      </w:r>
      <w:r>
        <w:rPr>
          <w:b/>
        </w:rPr>
        <w:t>children of God</w:t>
      </w:r>
      <w:r>
        <w:t>:</w:t>
      </w:r>
    </w:p>
    <w:p w14:paraId="32086840" w14:textId="77777777" w:rsidR="00D914A8" w:rsidRDefault="00D914A8">
      <w:pPr>
        <w:pStyle w:val="Scripture"/>
        <w:rPr>
          <w:rFonts w:hint="eastAsia"/>
        </w:rPr>
      </w:pPr>
      <w:r>
        <w:t xml:space="preserve">And </w:t>
      </w:r>
      <w:r>
        <w:rPr>
          <w:b/>
        </w:rPr>
        <w:t>if children, then heirs</w:t>
      </w:r>
      <w:r>
        <w:t xml:space="preserve">; </w:t>
      </w:r>
      <w:r>
        <w:rPr>
          <w:b/>
        </w:rPr>
        <w:t>heirs of God</w:t>
      </w:r>
      <w:r>
        <w:t xml:space="preserve">, and </w:t>
      </w:r>
      <w:r>
        <w:rPr>
          <w:b/>
        </w:rPr>
        <w:t>joint-heirs with Christ</w:t>
      </w:r>
      <w:r>
        <w:t xml:space="preserve">; if so be that we suffer with him, that we may be also </w:t>
      </w:r>
      <w:r>
        <w:rPr>
          <w:b/>
        </w:rPr>
        <w:t>glorified together</w:t>
      </w:r>
      <w:r>
        <w:t>.</w:t>
      </w:r>
    </w:p>
    <w:tbl>
      <w:tblPr>
        <w:tblW w:w="0" w:type="auto"/>
        <w:jc w:val="center"/>
        <w:tblLook w:val="04A0" w:firstRow="1" w:lastRow="0" w:firstColumn="1" w:lastColumn="0" w:noHBand="0" w:noVBand="1"/>
      </w:tblPr>
      <w:tblGrid>
        <w:gridCol w:w="9648"/>
      </w:tblGrid>
      <w:tr w:rsidR="00D914A8" w14:paraId="59DB15FF" w14:textId="77777777">
        <w:trPr>
          <w:jc w:val="center"/>
        </w:trPr>
        <w:tc>
          <w:tcPr>
            <w:tcW w:w="9648" w:type="dxa"/>
            <w:shd w:val="clear" w:color="auto" w:fill="F2E6D5"/>
            <w:tcMar>
              <w:top w:w="90" w:type="dxa"/>
              <w:left w:w="120" w:type="dxa"/>
              <w:bottom w:w="90" w:type="dxa"/>
              <w:right w:w="120" w:type="dxa"/>
            </w:tcMar>
            <w:vAlign w:val="center"/>
          </w:tcPr>
          <w:p w14:paraId="0794284F" w14:textId="77777777" w:rsidR="00D914A8" w:rsidRDefault="00D914A8">
            <w:pPr>
              <w:pStyle w:val="BodyText"/>
              <w:spacing w:after="0"/>
              <w:rPr>
                <w:rFonts w:hint="eastAsia"/>
              </w:rPr>
            </w:pPr>
            <w:r>
              <w:rPr>
                <w:b/>
              </w:rPr>
              <w:t xml:space="preserve">DISCOVERY: </w:t>
            </w:r>
            <w:r>
              <w:t>DEATH OPENS THE ETERNAL INHERITANCE; RESURRECTION REVEALS THE LIVING HEIR AND EVERLASTING PRIEST. Those joined to Him are brought into the family as children, heirs of God, and joint-heirs with Christ.</w:t>
            </w:r>
          </w:p>
        </w:tc>
      </w:tr>
    </w:tbl>
    <w:p w14:paraId="44E7B36D" w14:textId="77777777" w:rsidR="00D914A8" w:rsidRDefault="00D914A8">
      <w:pPr>
        <w:spacing w:after="0"/>
        <w:rPr>
          <w:rFonts w:hint="eastAsia"/>
        </w:rPr>
      </w:pPr>
    </w:p>
    <w:p w14:paraId="07DB23A2" w14:textId="77777777" w:rsidR="00D914A8" w:rsidRDefault="00D914A8">
      <w:pPr>
        <w:pStyle w:val="BodyText"/>
        <w:rPr>
          <w:rFonts w:hint="eastAsia"/>
        </w:rPr>
      </w:pPr>
      <w:r>
        <w:t>The study has now moved from God-owned land, to God Himself as priestly portion, to the Servant who restores inheritance, to the Priest-King whose death opens eternal inheritance and whose resurrection life never ends. The next movement asks how this inheritance is gathered into a family: Abraham’s promise, the one Seed, children of God by faith, grafted participation, and the household of God.</w:t>
      </w:r>
    </w:p>
    <w:p w14:paraId="7CF2B8D1" w14:textId="77777777" w:rsidR="00D914A8" w:rsidRDefault="00D914A8">
      <w:pPr>
        <w:pStyle w:val="Heading1"/>
      </w:pPr>
      <w:r>
        <w:t>Source Study References</w:t>
      </w:r>
    </w:p>
    <w:p w14:paraId="06A92842" w14:textId="77777777" w:rsidR="00D914A8" w:rsidRDefault="00D914A8">
      <w:pPr>
        <w:pStyle w:val="BodyText"/>
        <w:rPr>
          <w:rFonts w:hint="eastAsia"/>
        </w:rPr>
      </w:pPr>
      <w:r>
        <w:t>This packet is fully readable on its own. The references below preserve the larger prior-study trail behind compressed connections so the broader evidence can be recovered when needed.</w:t>
      </w:r>
    </w:p>
    <w:p w14:paraId="227A290C" w14:textId="77777777" w:rsidR="00D914A8" w:rsidRDefault="00D914A8">
      <w:pPr>
        <w:pStyle w:val="BodyText"/>
        <w:rPr>
          <w:rFonts w:hint="eastAsia"/>
        </w:rPr>
      </w:pPr>
      <w:r>
        <w:t>ISRAEL — THE WOUNDED-AND-PREVAILING NAME — Master Revision, Packet 5, “Isaiah 49: THE Israel Who Restores Israel,” especially pp. 4–7. Preserves the subject distinction in Isaiah 49: the Servant called Israel restores Jacob and Israel, reaches the Gentiles, and is given as covenant to restore inheritance.</w:t>
      </w:r>
    </w:p>
    <w:p w14:paraId="43856642" w14:textId="77777777" w:rsidR="00D914A8" w:rsidRDefault="00D914A8">
      <w:pPr>
        <w:pStyle w:val="BodyText"/>
        <w:rPr>
          <w:rFonts w:hint="eastAsia"/>
        </w:rPr>
      </w:pPr>
      <w:r>
        <w:t xml:space="preserve">Levi and the Lawful Manifestation of the Greater High Priest — Packet 8, Master Closing Statement, p. 3; Exhibit D “Melchizedek Case Law in Hebrews 7,” pp. 6–7; Exhibit E “Cities of Refuge and the Death of the </w:t>
      </w:r>
      <w:r>
        <w:lastRenderedPageBreak/>
        <w:t>High Priest,” p. 7. Preserves the lawful distinction between Levi and the oath-bound Melchizedek order, and the guarded city-of-refuge pattern.</w:t>
      </w:r>
    </w:p>
    <w:p w14:paraId="6FB0D4F4" w14:textId="77777777" w:rsidR="00D914A8" w:rsidRDefault="00D914A8">
      <w:pPr>
        <w:pStyle w:val="BodyText"/>
        <w:rPr>
          <w:rFonts w:hint="eastAsia"/>
        </w:rPr>
      </w:pPr>
      <w:r>
        <w:t>Manasseh and the Restored Birthright — Packet 8, “The Death of the High Priest and Return to Possession,” especially pp. 3–9. Preserves Numbers 35 as the legal hinge joining bloodguilt, refuge, priestly death, return to possession, city and house, and the bridge toward Hebrews 9:15.</w:t>
      </w:r>
    </w:p>
    <w:p w14:paraId="745DEA90" w14:textId="77777777" w:rsidR="00D914A8" w:rsidRDefault="00D914A8">
      <w:pPr>
        <w:rPr>
          <w:rFonts w:asciiTheme="majorHAnsi" w:eastAsiaTheme="majorEastAsia" w:hAnsiTheme="majorHAnsi" w:cstheme="majorBidi"/>
          <w:spacing w:val="-10"/>
          <w:kern w:val="28"/>
          <w:sz w:val="56"/>
          <w:szCs w:val="56"/>
        </w:rPr>
      </w:pPr>
      <w:r>
        <w:br w:type="page"/>
      </w:r>
    </w:p>
    <w:p w14:paraId="1911E7F5" w14:textId="2D035844" w:rsidR="00D914A8" w:rsidRDefault="00D914A8">
      <w:pPr>
        <w:pStyle w:val="Title"/>
        <w:suppressLineNumbers/>
      </w:pPr>
      <w:r>
        <w:lastRenderedPageBreak/>
        <w:t>Meros portion and priest 9 18 26</w:t>
      </w:r>
    </w:p>
    <w:p w14:paraId="5EFC5DDF" w14:textId="77777777" w:rsidR="00D914A8" w:rsidRDefault="00D914A8">
      <w:pPr>
        <w:suppressLineNumbers/>
        <w:rPr>
          <w:rFonts w:hint="eastAsia"/>
        </w:rPr>
      </w:pPr>
      <w:r>
        <w:rPr>
          <w:b/>
          <w:color w:val="245985"/>
          <w:sz w:val="38"/>
        </w:rPr>
        <w:t>Packet 4</w:t>
      </w:r>
    </w:p>
    <w:p w14:paraId="12AA12E0" w14:textId="77777777" w:rsidR="00D914A8" w:rsidRDefault="00D914A8">
      <w:pPr>
        <w:suppressLineNumbers/>
        <w:rPr>
          <w:rFonts w:hint="eastAsia"/>
        </w:rPr>
      </w:pPr>
      <w:r>
        <w:rPr>
          <w:i/>
          <w:color w:val="9C5C24"/>
          <w:sz w:val="32"/>
        </w:rPr>
        <w:t>Promise, Family, Nearness, and the Living House</w:t>
      </w:r>
    </w:p>
    <w:p w14:paraId="21A2CD34" w14:textId="77777777" w:rsidR="00D914A8" w:rsidRDefault="00D914A8">
      <w:pPr>
        <w:suppressLineNumbers/>
        <w:rPr>
          <w:rFonts w:hint="eastAsia"/>
        </w:rPr>
      </w:pPr>
      <w:r>
        <w:t>The One Seed, Grafted Participation, Access, Habitation, and Royal Priesthood</w:t>
      </w:r>
    </w:p>
    <w:p w14:paraId="7DA715B5" w14:textId="77777777" w:rsidR="00D914A8" w:rsidRDefault="00D914A8">
      <w:pPr>
        <w:suppressLineNumbers/>
        <w:rPr>
          <w:rFonts w:hint="eastAsia"/>
        </w:rPr>
      </w:pPr>
    </w:p>
    <w:p w14:paraId="1D14B179" w14:textId="77777777" w:rsidR="00D914A8" w:rsidRDefault="00D914A8">
      <w:pPr>
        <w:pStyle w:val="Heading1"/>
        <w:suppressLineNumbers/>
      </w:pPr>
      <w:r>
        <w:t>Contents</w:t>
      </w:r>
    </w:p>
    <w:p w14:paraId="3DE9426D" w14:textId="77777777" w:rsidR="00D914A8" w:rsidRDefault="00D914A8">
      <w:pPr>
        <w:suppressLineNumbers/>
        <w:tabs>
          <w:tab w:val="left" w:pos="8928"/>
        </w:tabs>
        <w:rPr>
          <w:rFonts w:hint="eastAsia"/>
        </w:rPr>
      </w:pPr>
      <w:r>
        <w:t>8. The Inheritance Is Gathered in a Person</w:t>
      </w:r>
      <w:r>
        <w:tab/>
        <w:t>3</w:t>
      </w:r>
    </w:p>
    <w:p w14:paraId="38A636C6" w14:textId="77777777" w:rsidR="00D914A8" w:rsidRDefault="00D914A8">
      <w:pPr>
        <w:suppressLineNumbers/>
        <w:tabs>
          <w:tab w:val="left" w:pos="8928"/>
        </w:tabs>
        <w:rPr>
          <w:rFonts w:hint="eastAsia"/>
        </w:rPr>
      </w:pPr>
      <w:r>
        <w:t>9. Brought Near for More Than Access</w:t>
      </w:r>
      <w:r>
        <w:tab/>
        <w:t>4</w:t>
      </w:r>
    </w:p>
    <w:p w14:paraId="5B902857" w14:textId="77777777" w:rsidR="00D914A8" w:rsidRDefault="00D914A8">
      <w:pPr>
        <w:suppressLineNumbers/>
        <w:tabs>
          <w:tab w:val="left" w:pos="8928"/>
        </w:tabs>
        <w:rPr>
          <w:rFonts w:hint="eastAsia"/>
        </w:rPr>
      </w:pPr>
      <w:r>
        <w:t>10. Living Stones and a Living House</w:t>
      </w:r>
      <w:r>
        <w:tab/>
        <w:t>6</w:t>
      </w:r>
    </w:p>
    <w:p w14:paraId="44686659" w14:textId="77777777" w:rsidR="00D914A8" w:rsidRDefault="00D914A8">
      <w:pPr>
        <w:suppressLineNumbers/>
        <w:tabs>
          <w:tab w:val="left" w:pos="8928"/>
        </w:tabs>
        <w:rPr>
          <w:rFonts w:hint="eastAsia"/>
        </w:rPr>
      </w:pPr>
      <w:r>
        <w:t>Source Study References</w:t>
      </w:r>
      <w:r>
        <w:tab/>
        <w:t>7</w:t>
      </w:r>
    </w:p>
    <w:p w14:paraId="742B4EE1" w14:textId="77777777" w:rsidR="00D914A8" w:rsidRDefault="00D914A8">
      <w:pPr>
        <w:suppressLineNumbers/>
        <w:rPr>
          <w:rFonts w:hint="eastAsia"/>
        </w:rPr>
      </w:pPr>
      <w:r>
        <w:rPr>
          <w:b/>
          <w:color w:val="245985"/>
        </w:rPr>
        <w:t>Packet focus</w:t>
      </w:r>
    </w:p>
    <w:tbl>
      <w:tblPr>
        <w:tblW w:w="0" w:type="auto"/>
        <w:jc w:val="center"/>
        <w:tblLook w:val="04A0" w:firstRow="1" w:lastRow="0" w:firstColumn="1" w:lastColumn="0" w:noHBand="0" w:noVBand="1"/>
      </w:tblPr>
      <w:tblGrid>
        <w:gridCol w:w="9648"/>
      </w:tblGrid>
      <w:tr w:rsidR="00D914A8" w14:paraId="46D9171D" w14:textId="77777777">
        <w:trPr>
          <w:jc w:val="center"/>
        </w:trPr>
        <w:tc>
          <w:tcPr>
            <w:tcW w:w="9648" w:type="dxa"/>
            <w:shd w:val="clear" w:color="auto" w:fill="E7E6E6"/>
            <w:tcMar>
              <w:top w:w="90" w:type="dxa"/>
              <w:left w:w="120" w:type="dxa"/>
              <w:bottom w:w="90" w:type="dxa"/>
              <w:right w:w="120" w:type="dxa"/>
            </w:tcMar>
            <w:vAlign w:val="center"/>
          </w:tcPr>
          <w:p w14:paraId="3C7DF2D1" w14:textId="77777777" w:rsidR="00D914A8" w:rsidRDefault="00D914A8">
            <w:pPr>
              <w:pStyle w:val="BodyText"/>
              <w:suppressLineNumbers/>
              <w:spacing w:after="0"/>
              <w:rPr>
                <w:rFonts w:hint="eastAsia"/>
              </w:rPr>
            </w:pPr>
            <w:r>
              <w:rPr>
                <w:b/>
              </w:rPr>
              <w:t xml:space="preserve">PACKET 4: </w:t>
            </w:r>
            <w:r>
              <w:t>The inheritance opened by the living Priest-King is now gathered into a family. Abraham’s promise converges in the one Seed, Christ; those who are Christ’s are called children and heirs, while Romans 11 preserves grafted participation without replacement. Hebrews and Ephesians then carry nearness through access into household and habitation, and Peter joins the same people to Christ as living stones in a spiritual house and royal priesthood.</w:t>
            </w:r>
          </w:p>
        </w:tc>
      </w:tr>
    </w:tbl>
    <w:p w14:paraId="11588F8D" w14:textId="77777777" w:rsidR="00D914A8" w:rsidRDefault="00D914A8">
      <w:pPr>
        <w:suppressLineNumbers/>
        <w:spacing w:after="0"/>
        <w:rPr>
          <w:rFonts w:hint="eastAsia"/>
        </w:rPr>
      </w:pPr>
    </w:p>
    <w:p w14:paraId="0D87C9CD" w14:textId="77777777" w:rsidR="00D914A8" w:rsidRDefault="00D914A8">
      <w:pPr>
        <w:suppressLineNumbers/>
        <w:rPr>
          <w:rFonts w:hint="eastAsia"/>
        </w:rPr>
        <w:sectPr w:rsidR="00D914A8" w:rsidSect="00D914A8">
          <w:headerReference w:type="default" r:id="rId9"/>
          <w:footerReference w:type="default" r:id="rId10"/>
          <w:pgSz w:w="12240" w:h="15840"/>
          <w:pgMar w:top="1224" w:right="1224" w:bottom="1152" w:left="1368" w:header="720" w:footer="720" w:gutter="0"/>
          <w:cols w:space="720"/>
          <w:docGrid w:linePitch="360"/>
        </w:sectPr>
      </w:pPr>
    </w:p>
    <w:p w14:paraId="2D556C14" w14:textId="77777777" w:rsidR="00D914A8" w:rsidRDefault="00D914A8">
      <w:pPr>
        <w:pStyle w:val="Heading1"/>
      </w:pPr>
      <w:r>
        <w:lastRenderedPageBreak/>
        <w:t>8. The Inheritance Is Gathered in a Person</w:t>
      </w:r>
    </w:p>
    <w:p w14:paraId="4120145B" w14:textId="77777777" w:rsidR="00D914A8" w:rsidRDefault="00D914A8">
      <w:pPr>
        <w:pStyle w:val="BodyText"/>
        <w:rPr>
          <w:rFonts w:hint="eastAsia"/>
        </w:rPr>
      </w:pPr>
      <w:r>
        <w:t>Packet 3 ended with the Son as living Heir and everlasting Priest. The next question is therefore not merely what the inheritance contains, but how a person belongs to it. Scripture answers by returning to Abraham and then concentrating the promise in one Seed.</w:t>
      </w:r>
    </w:p>
    <w:p w14:paraId="06B9BFC7" w14:textId="77777777" w:rsidR="00D914A8" w:rsidRDefault="00D914A8">
      <w:pPr>
        <w:pStyle w:val="ScriptureRef"/>
        <w:rPr>
          <w:rFonts w:hint="eastAsia"/>
        </w:rPr>
      </w:pPr>
      <w:r>
        <w:t>Genesis 12:1–3</w:t>
      </w:r>
    </w:p>
    <w:p w14:paraId="1EFEEB2B" w14:textId="77777777" w:rsidR="00D914A8" w:rsidRDefault="00D914A8">
      <w:pPr>
        <w:pStyle w:val="Scripture"/>
        <w:rPr>
          <w:rFonts w:hint="eastAsia"/>
        </w:rPr>
      </w:pPr>
      <w:r>
        <w:t>Now the LORD had said unto Abram, Get thee out of thy country, and from thy kindred, and from thy father's house, unto a land that I will shew thee:</w:t>
      </w:r>
    </w:p>
    <w:p w14:paraId="34909B1A" w14:textId="77777777" w:rsidR="00D914A8" w:rsidRDefault="00D914A8">
      <w:pPr>
        <w:pStyle w:val="Scripture"/>
        <w:rPr>
          <w:rFonts w:hint="eastAsia"/>
        </w:rPr>
      </w:pPr>
      <w:r>
        <w:t xml:space="preserve">And I will make of thee </w:t>
      </w:r>
      <w:r>
        <w:rPr>
          <w:b/>
        </w:rPr>
        <w:t>a great nation</w:t>
      </w:r>
      <w:r>
        <w:t xml:space="preserve">, and I will bless thee, and make thy name great; and </w:t>
      </w:r>
      <w:r>
        <w:rPr>
          <w:b/>
        </w:rPr>
        <w:t>thou shalt be a blessing</w:t>
      </w:r>
      <w:r>
        <w:t>:</w:t>
      </w:r>
    </w:p>
    <w:p w14:paraId="2A9AFD0D" w14:textId="77777777" w:rsidR="00D914A8" w:rsidRDefault="00D914A8">
      <w:pPr>
        <w:pStyle w:val="Scripture"/>
        <w:rPr>
          <w:rFonts w:hint="eastAsia"/>
        </w:rPr>
      </w:pPr>
      <w:r>
        <w:t xml:space="preserve">And I will bless them that bless thee, and curse him that curseth thee: and in thee shall </w:t>
      </w:r>
      <w:r>
        <w:rPr>
          <w:b/>
        </w:rPr>
        <w:t>all families of the earth be blessed</w:t>
      </w:r>
      <w:r>
        <w:t>.</w:t>
      </w:r>
    </w:p>
    <w:p w14:paraId="16EAB5F0" w14:textId="77777777" w:rsidR="00D914A8" w:rsidRDefault="00D914A8">
      <w:pPr>
        <w:pStyle w:val="BodyText"/>
        <w:rPr>
          <w:rFonts w:hint="eastAsia"/>
        </w:rPr>
      </w:pPr>
      <w:r>
        <w:t>The promise contains both particularity and outward blessing from the beginning. Abraham will become a great nation, yet the blessing is already aimed toward all families of the earth. Later Scripture does not need to invent a new purpose for the nations; it reveals how the promise reaches them through the promised Seed.</w:t>
      </w:r>
    </w:p>
    <w:p w14:paraId="45528656" w14:textId="77777777" w:rsidR="00D914A8" w:rsidRDefault="00D914A8">
      <w:pPr>
        <w:pStyle w:val="ScriptureRef"/>
        <w:rPr>
          <w:rFonts w:hint="eastAsia"/>
        </w:rPr>
      </w:pPr>
      <w:r>
        <w:t>Galatians 3:16</w:t>
      </w:r>
    </w:p>
    <w:p w14:paraId="09F87C65" w14:textId="77777777" w:rsidR="00D914A8" w:rsidRDefault="00D914A8">
      <w:pPr>
        <w:pStyle w:val="Scripture"/>
        <w:rPr>
          <w:rFonts w:hint="eastAsia"/>
        </w:rPr>
      </w:pPr>
      <w:r>
        <w:t xml:space="preserve">Now to Abraham and his seed were the promises made. He saith not, And to seeds, as of many; but </w:t>
      </w:r>
      <w:r>
        <w:rPr>
          <w:b/>
        </w:rPr>
        <w:t>as of one</w:t>
      </w:r>
      <w:r>
        <w:t xml:space="preserve">, And to </w:t>
      </w:r>
      <w:r>
        <w:rPr>
          <w:b/>
        </w:rPr>
        <w:t>thy seed, which is Christ</w:t>
      </w:r>
      <w:r>
        <w:t>.</w:t>
      </w:r>
    </w:p>
    <w:p w14:paraId="1CC8D86E" w14:textId="77777777" w:rsidR="00D914A8" w:rsidRDefault="00D914A8">
      <w:pPr>
        <w:pStyle w:val="BodyText"/>
        <w:rPr>
          <w:rFonts w:hint="eastAsia"/>
        </w:rPr>
      </w:pPr>
      <w:r>
        <w:t>Paul does not dissolve Abraham’s history into an abstraction. He identifies the appointed Person in whom the promise reaches its center: the one Seed is Christ. That is why inheritance can be gathered in a Person without becoming private possession detached from the family promise.</w:t>
      </w:r>
    </w:p>
    <w:p w14:paraId="6023AE1B" w14:textId="77777777" w:rsidR="00D914A8" w:rsidRDefault="00D914A8">
      <w:pPr>
        <w:pStyle w:val="ScriptureRef"/>
        <w:rPr>
          <w:rFonts w:hint="eastAsia"/>
        </w:rPr>
      </w:pPr>
      <w:r>
        <w:t>Galatians 3:26–29</w:t>
      </w:r>
    </w:p>
    <w:p w14:paraId="53DB19D9" w14:textId="77777777" w:rsidR="00D914A8" w:rsidRDefault="00D914A8">
      <w:pPr>
        <w:pStyle w:val="Scripture"/>
        <w:rPr>
          <w:rFonts w:hint="eastAsia"/>
        </w:rPr>
      </w:pPr>
      <w:r>
        <w:t xml:space="preserve">For ye are all the </w:t>
      </w:r>
      <w:r>
        <w:rPr>
          <w:b/>
        </w:rPr>
        <w:t>children of God</w:t>
      </w:r>
      <w:r>
        <w:t xml:space="preserve"> </w:t>
      </w:r>
      <w:r>
        <w:rPr>
          <w:b/>
        </w:rPr>
        <w:t>by faith in Christ Jesus</w:t>
      </w:r>
      <w:r>
        <w:t>.</w:t>
      </w:r>
    </w:p>
    <w:p w14:paraId="177B8415" w14:textId="77777777" w:rsidR="00D914A8" w:rsidRDefault="00D914A8">
      <w:pPr>
        <w:pStyle w:val="Scripture"/>
        <w:rPr>
          <w:rFonts w:hint="eastAsia"/>
        </w:rPr>
      </w:pPr>
      <w:r>
        <w:t xml:space="preserve">For as many of you as have been </w:t>
      </w:r>
      <w:r>
        <w:rPr>
          <w:b/>
        </w:rPr>
        <w:t>baptized into Christ</w:t>
      </w:r>
      <w:r>
        <w:t xml:space="preserve"> have </w:t>
      </w:r>
      <w:r>
        <w:rPr>
          <w:b/>
        </w:rPr>
        <w:t>put on Christ</w:t>
      </w:r>
      <w:r>
        <w:t>.</w:t>
      </w:r>
    </w:p>
    <w:p w14:paraId="7886E2D5" w14:textId="77777777" w:rsidR="00D914A8" w:rsidRDefault="00D914A8">
      <w:pPr>
        <w:pStyle w:val="Scripture"/>
        <w:rPr>
          <w:rFonts w:hint="eastAsia"/>
        </w:rPr>
      </w:pPr>
      <w:r>
        <w:t xml:space="preserve">There is neither Jew nor Greek, there is neither bond nor free, there is neither male nor female: for ye are </w:t>
      </w:r>
      <w:r>
        <w:rPr>
          <w:b/>
        </w:rPr>
        <w:t>all one in Christ Jesus</w:t>
      </w:r>
      <w:r>
        <w:t>.</w:t>
      </w:r>
    </w:p>
    <w:p w14:paraId="69B8F0F9" w14:textId="77777777" w:rsidR="00D914A8" w:rsidRDefault="00D914A8">
      <w:pPr>
        <w:pStyle w:val="Scripture"/>
        <w:rPr>
          <w:rFonts w:hint="eastAsia"/>
        </w:rPr>
      </w:pPr>
      <w:r>
        <w:t xml:space="preserve">And </w:t>
      </w:r>
      <w:r>
        <w:rPr>
          <w:b/>
        </w:rPr>
        <w:t>if ye be Christ's</w:t>
      </w:r>
      <w:r>
        <w:t xml:space="preserve">, then are ye </w:t>
      </w:r>
      <w:r>
        <w:rPr>
          <w:b/>
        </w:rPr>
        <w:t>Abraham's seed</w:t>
      </w:r>
      <w:r>
        <w:t xml:space="preserve">, and </w:t>
      </w:r>
      <w:r>
        <w:rPr>
          <w:b/>
        </w:rPr>
        <w:t>heirs according to the promise</w:t>
      </w:r>
      <w:r>
        <w:t>.</w:t>
      </w:r>
    </w:p>
    <w:tbl>
      <w:tblPr>
        <w:tblW w:w="0" w:type="auto"/>
        <w:jc w:val="center"/>
        <w:tblLook w:val="04A0" w:firstRow="1" w:lastRow="0" w:firstColumn="1" w:lastColumn="0" w:noHBand="0" w:noVBand="1"/>
      </w:tblPr>
      <w:tblGrid>
        <w:gridCol w:w="9648"/>
      </w:tblGrid>
      <w:tr w:rsidR="00D914A8" w14:paraId="0EC02FEF" w14:textId="77777777">
        <w:trPr>
          <w:jc w:val="center"/>
        </w:trPr>
        <w:tc>
          <w:tcPr>
            <w:tcW w:w="9648" w:type="dxa"/>
            <w:shd w:val="clear" w:color="auto" w:fill="F2E6D5"/>
            <w:tcMar>
              <w:top w:w="90" w:type="dxa"/>
              <w:left w:w="120" w:type="dxa"/>
              <w:bottom w:w="90" w:type="dxa"/>
              <w:right w:w="120" w:type="dxa"/>
            </w:tcMar>
            <w:vAlign w:val="center"/>
          </w:tcPr>
          <w:p w14:paraId="77017A5D" w14:textId="77777777" w:rsidR="00D914A8" w:rsidRDefault="00D914A8">
            <w:pPr>
              <w:pStyle w:val="BodyText"/>
              <w:spacing w:after="0"/>
              <w:rPr>
                <w:rFonts w:hint="eastAsia"/>
              </w:rPr>
            </w:pPr>
            <w:r>
              <w:rPr>
                <w:b/>
              </w:rPr>
              <w:t xml:space="preserve">DISCOVERY: </w:t>
            </w:r>
            <w:r>
              <w:t>PROMISE → ONE SEED, CHRIST → CHILDREN BY FAITH IN CHRIST → IF CHRIST’S, ABRAHAM’S SEED → HEIRS ACCORDING TO THE PROMISE. The inheritance is not detached from the Person through whom the promise is fulfilled.</w:t>
            </w:r>
          </w:p>
        </w:tc>
      </w:tr>
    </w:tbl>
    <w:p w14:paraId="7DFB97E5" w14:textId="77777777" w:rsidR="00D914A8" w:rsidRDefault="00D914A8">
      <w:pPr>
        <w:spacing w:after="0"/>
        <w:rPr>
          <w:rFonts w:hint="eastAsia"/>
        </w:rPr>
      </w:pPr>
    </w:p>
    <w:p w14:paraId="37FF359C" w14:textId="77777777" w:rsidR="00D914A8" w:rsidRDefault="00D914A8">
      <w:pPr>
        <w:pStyle w:val="BodyText"/>
        <w:rPr>
          <w:rFonts w:hint="eastAsia"/>
        </w:rPr>
      </w:pPr>
      <w:r>
        <w:t>John gives the same family question from another angle. The right to become God’s children is given through receiving the Son and believing on His Name. The source of the new family is God, not mere bloodline, flesh, or human will.</w:t>
      </w:r>
    </w:p>
    <w:p w14:paraId="54B8809B" w14:textId="77777777" w:rsidR="00D914A8" w:rsidRDefault="00D914A8">
      <w:pPr>
        <w:pStyle w:val="ScriptureRef"/>
        <w:rPr>
          <w:rFonts w:hint="eastAsia"/>
        </w:rPr>
      </w:pPr>
      <w:r>
        <w:t>John 1:12–13</w:t>
      </w:r>
    </w:p>
    <w:p w14:paraId="452A9978" w14:textId="77777777" w:rsidR="00D914A8" w:rsidRDefault="00D914A8">
      <w:pPr>
        <w:pStyle w:val="Scripture"/>
        <w:rPr>
          <w:rFonts w:hint="eastAsia"/>
        </w:rPr>
      </w:pPr>
      <w:r>
        <w:t xml:space="preserve">But as many as </w:t>
      </w:r>
      <w:r>
        <w:rPr>
          <w:b/>
        </w:rPr>
        <w:t>received him</w:t>
      </w:r>
      <w:r>
        <w:t xml:space="preserve">, to them gave he </w:t>
      </w:r>
      <w:r>
        <w:rPr>
          <w:b/>
        </w:rPr>
        <w:t>power to become the sons of God</w:t>
      </w:r>
      <w:r>
        <w:t xml:space="preserve">, even to them that </w:t>
      </w:r>
      <w:r>
        <w:rPr>
          <w:b/>
        </w:rPr>
        <w:t>believe on his name</w:t>
      </w:r>
      <w:r>
        <w:t>:</w:t>
      </w:r>
    </w:p>
    <w:p w14:paraId="0E4E5E4C" w14:textId="77777777" w:rsidR="00D914A8" w:rsidRDefault="00D914A8">
      <w:pPr>
        <w:pStyle w:val="Scripture"/>
        <w:rPr>
          <w:rFonts w:hint="eastAsia"/>
        </w:rPr>
      </w:pPr>
      <w:r>
        <w:t xml:space="preserve">Which were born, </w:t>
      </w:r>
      <w:r>
        <w:rPr>
          <w:b/>
        </w:rPr>
        <w:t>not of blood</w:t>
      </w:r>
      <w:r>
        <w:t xml:space="preserve">, nor of the will of the flesh, nor of the will of man, </w:t>
      </w:r>
      <w:r>
        <w:rPr>
          <w:b/>
        </w:rPr>
        <w:t>but of God</w:t>
      </w:r>
      <w:r>
        <w:t>.</w:t>
      </w:r>
    </w:p>
    <w:p w14:paraId="6F844AF2" w14:textId="77777777" w:rsidR="00D914A8" w:rsidRDefault="00D914A8">
      <w:pPr>
        <w:pStyle w:val="BodyText"/>
        <w:rPr>
          <w:rFonts w:hint="eastAsia"/>
        </w:rPr>
      </w:pPr>
      <w:r>
        <w:t>This does not make Israel’s historical calling unreal. Romans 9 names Israel’s covenants, law, service, promises, fathers, and the flesh-line through which Christ came before distinguishing flesh alone from the children of promise. The New Testament argument is therefore not that history disappears. It is that the promised family cannot be generated merely by natural descent. See Romans 9:4–8.</w:t>
      </w:r>
    </w:p>
    <w:p w14:paraId="413C0EBD" w14:textId="77777777" w:rsidR="00D914A8" w:rsidRDefault="00D914A8">
      <w:pPr>
        <w:pStyle w:val="BodyText"/>
        <w:rPr>
          <w:rFonts w:hint="eastAsia"/>
        </w:rPr>
      </w:pPr>
      <w:r>
        <w:lastRenderedPageBreak/>
        <w:t>Romans 11 then gives a deliberately non-replacement image. Gentiles are not pictured planting a new tree. Wild branches are grafted among existing branches and become partakers of a root they did not create.</w:t>
      </w:r>
    </w:p>
    <w:p w14:paraId="380E46FF" w14:textId="77777777" w:rsidR="00D914A8" w:rsidRDefault="00D914A8">
      <w:pPr>
        <w:pStyle w:val="ScriptureRef"/>
        <w:rPr>
          <w:rFonts w:hint="eastAsia"/>
        </w:rPr>
      </w:pPr>
      <w:r>
        <w:t>Romans 11:17–18, 20–24</w:t>
      </w:r>
    </w:p>
    <w:p w14:paraId="16C6726A" w14:textId="77777777" w:rsidR="00D914A8" w:rsidRDefault="00D914A8">
      <w:pPr>
        <w:pStyle w:val="Scripture"/>
        <w:rPr>
          <w:rFonts w:hint="eastAsia"/>
        </w:rPr>
      </w:pPr>
      <w:r>
        <w:t xml:space="preserve">And if some of the branches be broken off, and thou, being a </w:t>
      </w:r>
      <w:r>
        <w:rPr>
          <w:b/>
        </w:rPr>
        <w:t>wild olive tree</w:t>
      </w:r>
      <w:r>
        <w:t xml:space="preserve">, wert </w:t>
      </w:r>
      <w:r>
        <w:rPr>
          <w:b/>
        </w:rPr>
        <w:t>graffed in among them</w:t>
      </w:r>
      <w:r>
        <w:t xml:space="preserve">, and with them </w:t>
      </w:r>
      <w:r>
        <w:rPr>
          <w:b/>
        </w:rPr>
        <w:t>partakest of the root and fatness</w:t>
      </w:r>
      <w:r>
        <w:t xml:space="preserve"> of the olive tree;</w:t>
      </w:r>
    </w:p>
    <w:p w14:paraId="562014D0" w14:textId="77777777" w:rsidR="00D914A8" w:rsidRDefault="00D914A8">
      <w:pPr>
        <w:pStyle w:val="Scripture"/>
        <w:rPr>
          <w:rFonts w:hint="eastAsia"/>
        </w:rPr>
      </w:pPr>
      <w:r>
        <w:t xml:space="preserve">Boast not against the branches. But if thou boast, </w:t>
      </w:r>
      <w:r>
        <w:rPr>
          <w:b/>
        </w:rPr>
        <w:t>thou bearest not the root, but the root thee</w:t>
      </w:r>
      <w:r>
        <w:t>.</w:t>
      </w:r>
    </w:p>
    <w:p w14:paraId="27CB5445" w14:textId="77777777" w:rsidR="00D914A8" w:rsidRDefault="00D914A8">
      <w:pPr>
        <w:pStyle w:val="Scripture"/>
        <w:rPr>
          <w:rFonts w:hint="eastAsia"/>
        </w:rPr>
      </w:pPr>
      <w:r>
        <w:t xml:space="preserve">Well; </w:t>
      </w:r>
      <w:r>
        <w:rPr>
          <w:b/>
        </w:rPr>
        <w:t>because of unbelief</w:t>
      </w:r>
      <w:r>
        <w:t xml:space="preserve"> they were broken off, and </w:t>
      </w:r>
      <w:r>
        <w:rPr>
          <w:b/>
        </w:rPr>
        <w:t>thou standest by faith</w:t>
      </w:r>
      <w:r>
        <w:t>. Be not highminded, but fear:</w:t>
      </w:r>
    </w:p>
    <w:p w14:paraId="3E6C9357" w14:textId="77777777" w:rsidR="00D914A8" w:rsidRDefault="00D914A8">
      <w:pPr>
        <w:pStyle w:val="Scripture"/>
        <w:rPr>
          <w:rFonts w:hint="eastAsia"/>
        </w:rPr>
      </w:pPr>
      <w:r>
        <w:t>For if God spared not the natural branches, take heed lest he also spare not thee.</w:t>
      </w:r>
    </w:p>
    <w:p w14:paraId="665D33E4" w14:textId="77777777" w:rsidR="00D914A8" w:rsidRDefault="00D914A8">
      <w:pPr>
        <w:pStyle w:val="Scripture"/>
        <w:rPr>
          <w:rFonts w:hint="eastAsia"/>
        </w:rPr>
      </w:pPr>
      <w:r>
        <w:t>Behold therefore the goodness and severity of God: on them which fell, severity; but toward thee, goodness, if thou continue in his goodness: otherwise thou also shalt be cut off.</w:t>
      </w:r>
    </w:p>
    <w:p w14:paraId="209C9004" w14:textId="77777777" w:rsidR="00D914A8" w:rsidRDefault="00D914A8">
      <w:pPr>
        <w:pStyle w:val="Scripture"/>
        <w:rPr>
          <w:rFonts w:hint="eastAsia"/>
        </w:rPr>
      </w:pPr>
      <w:r>
        <w:t xml:space="preserve">And they also, if they abide not still in unbelief, shall be </w:t>
      </w:r>
      <w:r>
        <w:rPr>
          <w:b/>
        </w:rPr>
        <w:t>graffed in</w:t>
      </w:r>
      <w:r>
        <w:t xml:space="preserve">: for </w:t>
      </w:r>
      <w:r>
        <w:rPr>
          <w:b/>
        </w:rPr>
        <w:t>God is able to graff them in again</w:t>
      </w:r>
      <w:r>
        <w:t>.</w:t>
      </w:r>
    </w:p>
    <w:p w14:paraId="314DA94B" w14:textId="77777777" w:rsidR="00D914A8" w:rsidRDefault="00D914A8">
      <w:pPr>
        <w:pStyle w:val="Scripture"/>
        <w:rPr>
          <w:rFonts w:hint="eastAsia"/>
        </w:rPr>
      </w:pPr>
      <w:r>
        <w:t xml:space="preserve">For if thou wert cut out of the olive tree which is wild by nature, and wert graffed contrary to nature into a good olive tree: how much more shall these, which be the natural branches, be graffed into </w:t>
      </w:r>
      <w:r>
        <w:rPr>
          <w:b/>
        </w:rPr>
        <w:t>their own olive tree</w:t>
      </w:r>
      <w:r>
        <w:t>?</w:t>
      </w:r>
    </w:p>
    <w:tbl>
      <w:tblPr>
        <w:tblW w:w="0" w:type="auto"/>
        <w:jc w:val="center"/>
        <w:tblLook w:val="04A0" w:firstRow="1" w:lastRow="0" w:firstColumn="1" w:lastColumn="0" w:noHBand="0" w:noVBand="1"/>
      </w:tblPr>
      <w:tblGrid>
        <w:gridCol w:w="9648"/>
      </w:tblGrid>
      <w:tr w:rsidR="00D914A8" w14:paraId="2794B9B4" w14:textId="77777777">
        <w:trPr>
          <w:jc w:val="center"/>
        </w:trPr>
        <w:tc>
          <w:tcPr>
            <w:tcW w:w="9648" w:type="dxa"/>
            <w:shd w:val="clear" w:color="auto" w:fill="D9EAF7"/>
            <w:tcMar>
              <w:top w:w="90" w:type="dxa"/>
              <w:left w:w="120" w:type="dxa"/>
              <w:bottom w:w="90" w:type="dxa"/>
              <w:right w:w="120" w:type="dxa"/>
            </w:tcMar>
            <w:vAlign w:val="center"/>
          </w:tcPr>
          <w:p w14:paraId="0B6472CC" w14:textId="77777777" w:rsidR="00D914A8" w:rsidRDefault="00D914A8">
            <w:pPr>
              <w:pStyle w:val="BodyText"/>
              <w:spacing w:after="0"/>
              <w:rPr>
                <w:rFonts w:hint="eastAsia"/>
              </w:rPr>
            </w:pPr>
            <w:r>
              <w:rPr>
                <w:b/>
              </w:rPr>
              <w:t xml:space="preserve">LEGAL / COVENANT WITNESS: </w:t>
            </w:r>
            <w:r>
              <w:t>The nations enter by participation, not replacement. The wild branch receives from a root it did not create. Natural branches are not declared nonexistent; Paul can still call the olive tree “their own.” The joining is real, but the history is not erased.</w:t>
            </w:r>
          </w:p>
        </w:tc>
      </w:tr>
    </w:tbl>
    <w:p w14:paraId="0FA4EDB5" w14:textId="77777777" w:rsidR="00D914A8" w:rsidRDefault="00D914A8">
      <w:pPr>
        <w:spacing w:after="0"/>
        <w:rPr>
          <w:rFonts w:hint="eastAsia"/>
        </w:rPr>
      </w:pPr>
    </w:p>
    <w:p w14:paraId="453FFEE3" w14:textId="77777777" w:rsidR="00D914A8" w:rsidRDefault="00D914A8">
      <w:pPr>
        <w:pStyle w:val="BodyText"/>
        <w:rPr>
          <w:rFonts w:hint="eastAsia"/>
        </w:rPr>
      </w:pPr>
      <w:r>
        <w:t>Ephesians now translates the same inclusion into covenant and household language. Paul does not say the Gentiles had always possessed Israel’s historical covenants. He says they were once alienated from them, and then names the turning point: “But now in Christ Jesus.”</w:t>
      </w:r>
    </w:p>
    <w:p w14:paraId="432224E7" w14:textId="77777777" w:rsidR="00D914A8" w:rsidRDefault="00D914A8">
      <w:pPr>
        <w:pStyle w:val="ScriptureRef"/>
        <w:rPr>
          <w:rFonts w:hint="eastAsia"/>
        </w:rPr>
      </w:pPr>
      <w:r>
        <w:t>Ephesians 2:11–13, 19</w:t>
      </w:r>
    </w:p>
    <w:p w14:paraId="0FEE94FA" w14:textId="77777777" w:rsidR="00D914A8" w:rsidRDefault="00D914A8">
      <w:pPr>
        <w:pStyle w:val="Scripture"/>
        <w:rPr>
          <w:rFonts w:hint="eastAsia"/>
        </w:rPr>
      </w:pPr>
      <w:r>
        <w:t>Wherefore remember, that ye being in time past Gentiles in the flesh, who are called Uncircumcision by that which is called the Circumcision in the flesh made by hands;</w:t>
      </w:r>
    </w:p>
    <w:p w14:paraId="4ED5F33E" w14:textId="77777777" w:rsidR="00D914A8" w:rsidRDefault="00D914A8">
      <w:pPr>
        <w:pStyle w:val="Scripture"/>
        <w:rPr>
          <w:rFonts w:hint="eastAsia"/>
        </w:rPr>
      </w:pPr>
      <w:r>
        <w:t xml:space="preserve">That at that time ye were </w:t>
      </w:r>
      <w:r>
        <w:rPr>
          <w:b/>
        </w:rPr>
        <w:t>without Christ</w:t>
      </w:r>
      <w:r>
        <w:t xml:space="preserve">, being </w:t>
      </w:r>
      <w:r>
        <w:rPr>
          <w:b/>
        </w:rPr>
        <w:t>aliens from the commonwealth of Israel</w:t>
      </w:r>
      <w:r>
        <w:t xml:space="preserve">, and </w:t>
      </w:r>
      <w:r>
        <w:rPr>
          <w:b/>
        </w:rPr>
        <w:t>strangers from the covenants of promise</w:t>
      </w:r>
      <w:r>
        <w:t xml:space="preserve">, having no hope, and </w:t>
      </w:r>
      <w:r>
        <w:rPr>
          <w:b/>
        </w:rPr>
        <w:t>without God</w:t>
      </w:r>
      <w:r>
        <w:t xml:space="preserve"> in the world:</w:t>
      </w:r>
    </w:p>
    <w:p w14:paraId="00E162C0" w14:textId="77777777" w:rsidR="00D914A8" w:rsidRDefault="00D914A8">
      <w:pPr>
        <w:pStyle w:val="Scripture"/>
        <w:rPr>
          <w:rFonts w:hint="eastAsia"/>
        </w:rPr>
      </w:pPr>
      <w:r>
        <w:rPr>
          <w:b/>
        </w:rPr>
        <w:t>But now in Christ Jesus</w:t>
      </w:r>
      <w:r>
        <w:t xml:space="preserve"> ye who sometimes were far off are </w:t>
      </w:r>
      <w:r>
        <w:rPr>
          <w:b/>
        </w:rPr>
        <w:t>made nigh by the blood of Christ</w:t>
      </w:r>
      <w:r>
        <w:t>.</w:t>
      </w:r>
    </w:p>
    <w:p w14:paraId="61960F54" w14:textId="77777777" w:rsidR="00D914A8" w:rsidRDefault="00D914A8">
      <w:pPr>
        <w:pStyle w:val="Scripture"/>
        <w:rPr>
          <w:rFonts w:hint="eastAsia"/>
        </w:rPr>
      </w:pPr>
      <w:r>
        <w:t xml:space="preserve">Now therefore ye are </w:t>
      </w:r>
      <w:r>
        <w:rPr>
          <w:b/>
        </w:rPr>
        <w:t>no more strangers and foreigners</w:t>
      </w:r>
      <w:r>
        <w:t xml:space="preserve">, but </w:t>
      </w:r>
      <w:r>
        <w:rPr>
          <w:b/>
        </w:rPr>
        <w:t>fellowcitizens</w:t>
      </w:r>
      <w:r>
        <w:t xml:space="preserve"> with the saints, and of the </w:t>
      </w:r>
      <w:r>
        <w:rPr>
          <w:b/>
        </w:rPr>
        <w:t>household of God</w:t>
      </w:r>
      <w:r>
        <w:t>;</w:t>
      </w:r>
    </w:p>
    <w:tbl>
      <w:tblPr>
        <w:tblW w:w="0" w:type="auto"/>
        <w:jc w:val="center"/>
        <w:tblLook w:val="04A0" w:firstRow="1" w:lastRow="0" w:firstColumn="1" w:lastColumn="0" w:noHBand="0" w:noVBand="1"/>
      </w:tblPr>
      <w:tblGrid>
        <w:gridCol w:w="9648"/>
      </w:tblGrid>
      <w:tr w:rsidR="00D914A8" w14:paraId="54D40090" w14:textId="77777777">
        <w:trPr>
          <w:jc w:val="center"/>
        </w:trPr>
        <w:tc>
          <w:tcPr>
            <w:tcW w:w="9648" w:type="dxa"/>
            <w:shd w:val="clear" w:color="auto" w:fill="F2E6D5"/>
            <w:tcMar>
              <w:top w:w="90" w:type="dxa"/>
              <w:left w:w="120" w:type="dxa"/>
              <w:bottom w:w="90" w:type="dxa"/>
              <w:right w:w="120" w:type="dxa"/>
            </w:tcMar>
            <w:vAlign w:val="center"/>
          </w:tcPr>
          <w:p w14:paraId="54D6F078" w14:textId="77777777" w:rsidR="00D914A8" w:rsidRDefault="00D914A8">
            <w:pPr>
              <w:pStyle w:val="BodyText"/>
              <w:spacing w:after="0"/>
              <w:rPr>
                <w:rFonts w:hint="eastAsia"/>
              </w:rPr>
            </w:pPr>
            <w:r>
              <w:rPr>
                <w:b/>
              </w:rPr>
              <w:t xml:space="preserve">BUILD SO FAR: </w:t>
            </w:r>
            <w:r>
              <w:t>ABRAHAM: NATION + FAMILIES/NATIONS → ISAIAH 49: THE SERVANT RESTORES ISRAEL + REACHES THE NATIONS → ONE SEED, CHRIST → CHILDREN BY FAITH → HEIRS ACCORDING TO PROMISE → GRAFTED PARTICIPATION → FELLOWCITIZENS → HOUSEHOLD OF GOD.</w:t>
            </w:r>
          </w:p>
        </w:tc>
      </w:tr>
    </w:tbl>
    <w:p w14:paraId="64266D66" w14:textId="77777777" w:rsidR="00D914A8" w:rsidRDefault="00D914A8">
      <w:pPr>
        <w:spacing w:after="0"/>
        <w:rPr>
          <w:rFonts w:hint="eastAsia"/>
        </w:rPr>
      </w:pPr>
    </w:p>
    <w:p w14:paraId="313FE122" w14:textId="77777777" w:rsidR="00D914A8" w:rsidRDefault="00D914A8">
      <w:pPr>
        <w:pStyle w:val="BodyText"/>
        <w:rPr>
          <w:rFonts w:hint="eastAsia"/>
        </w:rPr>
      </w:pPr>
      <w:r>
        <w:t>The inheritance has therefore become family without becoming formless. Historical Israel remains historically real; the nations remain nations; but belonging to the promise is gathered around Christ. The next movement asks what this household is being brought near for. Scripture does not stop at legal inclusion or even access. It moves toward habitation.</w:t>
      </w:r>
    </w:p>
    <w:p w14:paraId="7AACB196" w14:textId="77777777" w:rsidR="00D914A8" w:rsidRDefault="00D914A8">
      <w:pPr>
        <w:pStyle w:val="Heading1"/>
      </w:pPr>
      <w:r>
        <w:lastRenderedPageBreak/>
        <w:t>9. Brought Near for More Than Access</w:t>
      </w:r>
    </w:p>
    <w:p w14:paraId="4E25B855" w14:textId="77777777" w:rsidR="00D914A8" w:rsidRDefault="00D914A8">
      <w:pPr>
        <w:pStyle w:val="BodyText"/>
        <w:rPr>
          <w:rFonts w:hint="eastAsia"/>
        </w:rPr>
      </w:pPr>
      <w:r>
        <w:t>Priesthood exists because nearness to holy Presence is not casual. Hebrews therefore speaks in the language of blood, High Priest, opened way, cleansing, and drawing near. The Priest-King does not merely transfer an inheritance from a distance. He brings people toward God.</w:t>
      </w:r>
    </w:p>
    <w:p w14:paraId="181D8400" w14:textId="77777777" w:rsidR="00D914A8" w:rsidRDefault="00D914A8">
      <w:pPr>
        <w:pStyle w:val="ScriptureRef"/>
        <w:rPr>
          <w:rFonts w:hint="eastAsia"/>
        </w:rPr>
      </w:pPr>
      <w:r>
        <w:t>Hebrews 10:19–22</w:t>
      </w:r>
    </w:p>
    <w:p w14:paraId="3F5DB5CA" w14:textId="77777777" w:rsidR="00D914A8" w:rsidRDefault="00D914A8">
      <w:pPr>
        <w:pStyle w:val="Scripture"/>
        <w:rPr>
          <w:rFonts w:hint="eastAsia"/>
        </w:rPr>
      </w:pPr>
      <w:r>
        <w:t xml:space="preserve">Having therefore, brethren, boldness to </w:t>
      </w:r>
      <w:r>
        <w:rPr>
          <w:b/>
        </w:rPr>
        <w:t>enter into the holiest</w:t>
      </w:r>
      <w:r>
        <w:t xml:space="preserve"> by the </w:t>
      </w:r>
      <w:r>
        <w:rPr>
          <w:b/>
        </w:rPr>
        <w:t>blood of Jesus</w:t>
      </w:r>
      <w:r>
        <w:t>,</w:t>
      </w:r>
    </w:p>
    <w:p w14:paraId="0913CC4B" w14:textId="77777777" w:rsidR="00D914A8" w:rsidRDefault="00D914A8">
      <w:pPr>
        <w:pStyle w:val="Scripture"/>
        <w:rPr>
          <w:rFonts w:hint="eastAsia"/>
        </w:rPr>
      </w:pPr>
      <w:r>
        <w:t xml:space="preserve">By a </w:t>
      </w:r>
      <w:r>
        <w:rPr>
          <w:b/>
        </w:rPr>
        <w:t>new and living way</w:t>
      </w:r>
      <w:r>
        <w:t>, which he hath consecrated for us, through the veil, that is to say, his flesh;</w:t>
      </w:r>
    </w:p>
    <w:p w14:paraId="57911EC7" w14:textId="77777777" w:rsidR="00D914A8" w:rsidRDefault="00D914A8">
      <w:pPr>
        <w:pStyle w:val="Scripture"/>
        <w:rPr>
          <w:rFonts w:hint="eastAsia"/>
        </w:rPr>
      </w:pPr>
      <w:r>
        <w:t xml:space="preserve">And having an </w:t>
      </w:r>
      <w:r>
        <w:rPr>
          <w:b/>
        </w:rPr>
        <w:t>high priest over the house of God</w:t>
      </w:r>
      <w:r>
        <w:t>;</w:t>
      </w:r>
    </w:p>
    <w:p w14:paraId="7556A7B5" w14:textId="77777777" w:rsidR="00D914A8" w:rsidRDefault="00D914A8">
      <w:pPr>
        <w:pStyle w:val="Scripture"/>
        <w:rPr>
          <w:rFonts w:hint="eastAsia"/>
        </w:rPr>
      </w:pPr>
      <w:r>
        <w:t xml:space="preserve">Let us </w:t>
      </w:r>
      <w:r>
        <w:rPr>
          <w:b/>
        </w:rPr>
        <w:t>draw near</w:t>
      </w:r>
      <w:r>
        <w:t xml:space="preserve"> with a true heart in full assurance of faith, having our </w:t>
      </w:r>
      <w:r>
        <w:rPr>
          <w:b/>
        </w:rPr>
        <w:t>hearts sprinkled</w:t>
      </w:r>
      <w:r>
        <w:t xml:space="preserve"> from an evil conscience, and our </w:t>
      </w:r>
      <w:r>
        <w:rPr>
          <w:b/>
        </w:rPr>
        <w:t>bodies washed</w:t>
      </w:r>
      <w:r>
        <w:t xml:space="preserve"> with pure water.</w:t>
      </w:r>
    </w:p>
    <w:p w14:paraId="186CCEC8" w14:textId="77777777" w:rsidR="00D914A8" w:rsidRDefault="00D914A8">
      <w:pPr>
        <w:pStyle w:val="BodyText"/>
        <w:rPr>
          <w:rFonts w:hint="eastAsia"/>
        </w:rPr>
      </w:pPr>
      <w:r>
        <w:t>This is genuine access, but Ephesians shows that access is not the endpoint. We return to Ephesians 2 now for a different focal aspect. Section 8 used the chapter to establish covenant nearness and household identity. The remaining verses show what the household becomes.</w:t>
      </w:r>
    </w:p>
    <w:p w14:paraId="2145843B" w14:textId="77777777" w:rsidR="00D914A8" w:rsidRDefault="00D914A8">
      <w:pPr>
        <w:pStyle w:val="ScriptureRef"/>
        <w:rPr>
          <w:rFonts w:hint="eastAsia"/>
        </w:rPr>
      </w:pPr>
      <w:r>
        <w:t>Ephesians 2:18–22</w:t>
      </w:r>
    </w:p>
    <w:p w14:paraId="02EEA068" w14:textId="77777777" w:rsidR="00D914A8" w:rsidRDefault="00D914A8">
      <w:pPr>
        <w:pStyle w:val="Scripture"/>
        <w:rPr>
          <w:rFonts w:hint="eastAsia"/>
        </w:rPr>
      </w:pPr>
      <w:r>
        <w:t xml:space="preserve">For </w:t>
      </w:r>
      <w:r>
        <w:rPr>
          <w:b/>
        </w:rPr>
        <w:t>through him</w:t>
      </w:r>
      <w:r>
        <w:t xml:space="preserve"> we both have </w:t>
      </w:r>
      <w:r>
        <w:rPr>
          <w:b/>
        </w:rPr>
        <w:t>access by one Spirit unto the Father</w:t>
      </w:r>
      <w:r>
        <w:t>.</w:t>
      </w:r>
    </w:p>
    <w:p w14:paraId="178C6883" w14:textId="77777777" w:rsidR="00D914A8" w:rsidRDefault="00D914A8">
      <w:pPr>
        <w:pStyle w:val="Scripture"/>
        <w:rPr>
          <w:rFonts w:hint="eastAsia"/>
        </w:rPr>
      </w:pPr>
      <w:r>
        <w:t xml:space="preserve">Now therefore ye are no more strangers and foreigners, but fellowcitizens with the saints, and of the </w:t>
      </w:r>
      <w:r>
        <w:rPr>
          <w:b/>
        </w:rPr>
        <w:t>household of God</w:t>
      </w:r>
      <w:r>
        <w:t>;</w:t>
      </w:r>
    </w:p>
    <w:p w14:paraId="00921BF3" w14:textId="77777777" w:rsidR="00D914A8" w:rsidRDefault="00D914A8">
      <w:pPr>
        <w:pStyle w:val="Scripture"/>
        <w:rPr>
          <w:rFonts w:hint="eastAsia"/>
        </w:rPr>
      </w:pPr>
      <w:r>
        <w:t xml:space="preserve">And are built upon the foundation of the apostles and prophets, </w:t>
      </w:r>
      <w:r>
        <w:rPr>
          <w:b/>
        </w:rPr>
        <w:t>Jesus Christ himself</w:t>
      </w:r>
      <w:r>
        <w:t xml:space="preserve"> being the </w:t>
      </w:r>
      <w:r>
        <w:rPr>
          <w:b/>
        </w:rPr>
        <w:t>chief corner stone</w:t>
      </w:r>
      <w:r>
        <w:t>;</w:t>
      </w:r>
    </w:p>
    <w:p w14:paraId="0046DFCB" w14:textId="77777777" w:rsidR="00D914A8" w:rsidRDefault="00D914A8">
      <w:pPr>
        <w:pStyle w:val="Scripture"/>
        <w:rPr>
          <w:rFonts w:hint="eastAsia"/>
        </w:rPr>
      </w:pPr>
      <w:r>
        <w:rPr>
          <w:b/>
        </w:rPr>
        <w:t>In whom</w:t>
      </w:r>
      <w:r>
        <w:t xml:space="preserve"> all the building fitly framed together groweth unto an </w:t>
      </w:r>
      <w:r>
        <w:rPr>
          <w:b/>
        </w:rPr>
        <w:t>holy temple in the Lord</w:t>
      </w:r>
      <w:r>
        <w:t>:</w:t>
      </w:r>
    </w:p>
    <w:p w14:paraId="3A043029" w14:textId="77777777" w:rsidR="00D914A8" w:rsidRDefault="00D914A8">
      <w:pPr>
        <w:pStyle w:val="Scripture"/>
        <w:rPr>
          <w:rFonts w:hint="eastAsia"/>
        </w:rPr>
      </w:pPr>
      <w:r>
        <w:rPr>
          <w:b/>
        </w:rPr>
        <w:t>In whom</w:t>
      </w:r>
      <w:r>
        <w:t xml:space="preserve"> ye also are </w:t>
      </w:r>
      <w:r>
        <w:rPr>
          <w:b/>
        </w:rPr>
        <w:t>builded together</w:t>
      </w:r>
      <w:r>
        <w:t xml:space="preserve"> for an </w:t>
      </w:r>
      <w:r>
        <w:rPr>
          <w:b/>
        </w:rPr>
        <w:t>habitation of God through the Spirit</w:t>
      </w:r>
      <w:r>
        <w:t>.</w:t>
      </w:r>
    </w:p>
    <w:tbl>
      <w:tblPr>
        <w:tblW w:w="0" w:type="auto"/>
        <w:jc w:val="center"/>
        <w:tblLook w:val="04A0" w:firstRow="1" w:lastRow="0" w:firstColumn="1" w:lastColumn="0" w:noHBand="0" w:noVBand="1"/>
      </w:tblPr>
      <w:tblGrid>
        <w:gridCol w:w="9648"/>
      </w:tblGrid>
      <w:tr w:rsidR="00D914A8" w14:paraId="36C09852" w14:textId="77777777">
        <w:trPr>
          <w:jc w:val="center"/>
        </w:trPr>
        <w:tc>
          <w:tcPr>
            <w:tcW w:w="9648" w:type="dxa"/>
            <w:shd w:val="clear" w:color="auto" w:fill="F2E6D5"/>
            <w:tcMar>
              <w:top w:w="90" w:type="dxa"/>
              <w:left w:w="120" w:type="dxa"/>
              <w:bottom w:w="90" w:type="dxa"/>
              <w:right w:w="120" w:type="dxa"/>
            </w:tcMar>
            <w:vAlign w:val="center"/>
          </w:tcPr>
          <w:p w14:paraId="4DB869D3" w14:textId="77777777" w:rsidR="00D914A8" w:rsidRDefault="00D914A8">
            <w:pPr>
              <w:pStyle w:val="BodyText"/>
              <w:spacing w:after="0"/>
              <w:rPr>
                <w:rFonts w:hint="eastAsia"/>
              </w:rPr>
            </w:pPr>
            <w:r>
              <w:rPr>
                <w:b/>
              </w:rPr>
              <w:t xml:space="preserve">DISCOVERY: </w:t>
            </w:r>
            <w:r>
              <w:t>FAR OFF → MADE NIGH → ACCESS THROUGH CHRIST BY ONE SPIRIT TO THE FATHER → FELLOWCITIZENS → HOUSEHOLD → HOLY TEMPLE → HABITATION OF GOD THROUGH THE SPIRIT. Access is real, but access is not the terminus.</w:t>
            </w:r>
          </w:p>
        </w:tc>
      </w:tr>
    </w:tbl>
    <w:p w14:paraId="15A0655F" w14:textId="77777777" w:rsidR="00D914A8" w:rsidRDefault="00D914A8">
      <w:pPr>
        <w:spacing w:after="0"/>
        <w:rPr>
          <w:rFonts w:hint="eastAsia"/>
        </w:rPr>
      </w:pPr>
    </w:p>
    <w:p w14:paraId="455DB059" w14:textId="77777777" w:rsidR="00D914A8" w:rsidRDefault="00D914A8">
      <w:pPr>
        <w:pStyle w:val="BodyText"/>
        <w:rPr>
          <w:rFonts w:hint="eastAsia"/>
        </w:rPr>
      </w:pPr>
      <w:r>
        <w:t>The prophets had already prepared for this movement. Ezekiel 36 does not stop at cleansing. God promises clean water, a new heart, a new spirit, and then says, “I will put my spirit within you.” The cleansing prepares a people in whom God intends to work from within.</w:t>
      </w:r>
    </w:p>
    <w:p w14:paraId="36432112" w14:textId="77777777" w:rsidR="00D914A8" w:rsidRDefault="00D914A8">
      <w:pPr>
        <w:pStyle w:val="ScriptureRef"/>
        <w:rPr>
          <w:rFonts w:hint="eastAsia"/>
        </w:rPr>
      </w:pPr>
      <w:r>
        <w:t>Ezekiel 36:25–28</w:t>
      </w:r>
    </w:p>
    <w:p w14:paraId="4858881B" w14:textId="77777777" w:rsidR="00D914A8" w:rsidRDefault="00D914A8">
      <w:pPr>
        <w:pStyle w:val="Scripture"/>
        <w:rPr>
          <w:rFonts w:hint="eastAsia"/>
        </w:rPr>
      </w:pPr>
      <w:r>
        <w:t xml:space="preserve">Then will I sprinkle clean water upon you, and </w:t>
      </w:r>
      <w:r>
        <w:rPr>
          <w:b/>
        </w:rPr>
        <w:t>ye shall be clean</w:t>
      </w:r>
      <w:r>
        <w:t xml:space="preserve">: from all your filthiness, and from all your idols, </w:t>
      </w:r>
      <w:r>
        <w:rPr>
          <w:b/>
        </w:rPr>
        <w:t>will I cleanse you</w:t>
      </w:r>
      <w:r>
        <w:t>.</w:t>
      </w:r>
    </w:p>
    <w:p w14:paraId="076A421D" w14:textId="77777777" w:rsidR="00D914A8" w:rsidRDefault="00D914A8">
      <w:pPr>
        <w:pStyle w:val="Scripture"/>
        <w:rPr>
          <w:rFonts w:hint="eastAsia"/>
        </w:rPr>
      </w:pPr>
      <w:r>
        <w:t xml:space="preserve">A </w:t>
      </w:r>
      <w:r>
        <w:rPr>
          <w:b/>
        </w:rPr>
        <w:t>new heart</w:t>
      </w:r>
      <w:r>
        <w:t xml:space="preserve"> also will I give you, and a </w:t>
      </w:r>
      <w:r>
        <w:rPr>
          <w:b/>
        </w:rPr>
        <w:t>new spirit will I put within you</w:t>
      </w:r>
      <w:r>
        <w:t>: and I will take away the stony heart out of your flesh, and I will give you an heart of flesh.</w:t>
      </w:r>
    </w:p>
    <w:p w14:paraId="1276FEE5" w14:textId="77777777" w:rsidR="00D914A8" w:rsidRDefault="00D914A8">
      <w:pPr>
        <w:pStyle w:val="Scripture"/>
        <w:rPr>
          <w:rFonts w:hint="eastAsia"/>
        </w:rPr>
      </w:pPr>
      <w:r>
        <w:t xml:space="preserve">And </w:t>
      </w:r>
      <w:r>
        <w:rPr>
          <w:b/>
        </w:rPr>
        <w:t>I will put my spirit within you</w:t>
      </w:r>
      <w:r>
        <w:t xml:space="preserve">, and </w:t>
      </w:r>
      <w:r>
        <w:rPr>
          <w:b/>
        </w:rPr>
        <w:t>cause you to walk</w:t>
      </w:r>
      <w:r>
        <w:t xml:space="preserve"> in my statutes, and ye shall keep my judgments, and do them.</w:t>
      </w:r>
    </w:p>
    <w:p w14:paraId="7A1D5F0B" w14:textId="77777777" w:rsidR="00D914A8" w:rsidRDefault="00D914A8">
      <w:pPr>
        <w:pStyle w:val="Scripture"/>
        <w:rPr>
          <w:rFonts w:hint="eastAsia"/>
        </w:rPr>
      </w:pPr>
      <w:r>
        <w:t xml:space="preserve">And ye shall </w:t>
      </w:r>
      <w:r>
        <w:rPr>
          <w:b/>
        </w:rPr>
        <w:t>dwell in the land</w:t>
      </w:r>
      <w:r>
        <w:t xml:space="preserve"> that I gave to your fathers; and </w:t>
      </w:r>
      <w:r>
        <w:rPr>
          <w:b/>
        </w:rPr>
        <w:t>ye shall be my people</w:t>
      </w:r>
      <w:r>
        <w:t xml:space="preserve">, and </w:t>
      </w:r>
      <w:r>
        <w:rPr>
          <w:b/>
        </w:rPr>
        <w:t>I will be your God</w:t>
      </w:r>
      <w:r>
        <w:t>.</w:t>
      </w:r>
    </w:p>
    <w:p w14:paraId="53D4309E" w14:textId="77777777" w:rsidR="00D914A8" w:rsidRDefault="00D914A8">
      <w:pPr>
        <w:pStyle w:val="BodyText"/>
        <w:rPr>
          <w:rFonts w:hint="eastAsia"/>
        </w:rPr>
      </w:pPr>
      <w:r>
        <w:t>Notice how many categories Ezekiel keeps together without collapsing them. Cleansing is not the Spirit. The new heart is not the land. The land is not God. Obedient walking is not sonship. Yet the promised restoration holds them together: cleansing, inward renewal, Spirit, walk, dwelling, peoplehood, and the covenant confession, “I will be your God.”</w:t>
      </w:r>
    </w:p>
    <w:tbl>
      <w:tblPr>
        <w:tblW w:w="0" w:type="auto"/>
        <w:jc w:val="center"/>
        <w:tblLook w:val="04A0" w:firstRow="1" w:lastRow="0" w:firstColumn="1" w:lastColumn="0" w:noHBand="0" w:noVBand="1"/>
      </w:tblPr>
      <w:tblGrid>
        <w:gridCol w:w="9648"/>
      </w:tblGrid>
      <w:tr w:rsidR="00D914A8" w14:paraId="2B213FD6" w14:textId="77777777">
        <w:trPr>
          <w:jc w:val="center"/>
        </w:trPr>
        <w:tc>
          <w:tcPr>
            <w:tcW w:w="9648" w:type="dxa"/>
            <w:shd w:val="clear" w:color="auto" w:fill="D9EAF7"/>
            <w:tcMar>
              <w:top w:w="90" w:type="dxa"/>
              <w:left w:w="120" w:type="dxa"/>
              <w:bottom w:w="90" w:type="dxa"/>
              <w:right w:w="120" w:type="dxa"/>
            </w:tcMar>
            <w:vAlign w:val="center"/>
          </w:tcPr>
          <w:p w14:paraId="0E59EE8D" w14:textId="77777777" w:rsidR="00D914A8" w:rsidRDefault="00D914A8">
            <w:pPr>
              <w:pStyle w:val="BodyText"/>
              <w:spacing w:after="0"/>
              <w:rPr>
                <w:rFonts w:hint="eastAsia"/>
              </w:rPr>
            </w:pPr>
            <w:r>
              <w:rPr>
                <w:b/>
              </w:rPr>
              <w:lastRenderedPageBreak/>
              <w:t xml:space="preserve">LEGAL / COVENANT WITNESS: </w:t>
            </w:r>
            <w:r>
              <w:t>Cleansing is preparing a people for holy Presence. The greater Priest does not merely secure permission to approach sacred space; the prophetic promise itself moves toward God placing His Spirit within the restored people.</w:t>
            </w:r>
          </w:p>
        </w:tc>
      </w:tr>
    </w:tbl>
    <w:p w14:paraId="359AB974" w14:textId="77777777" w:rsidR="00D914A8" w:rsidRDefault="00D914A8">
      <w:pPr>
        <w:spacing w:after="0"/>
        <w:rPr>
          <w:rFonts w:hint="eastAsia"/>
        </w:rPr>
      </w:pPr>
    </w:p>
    <w:p w14:paraId="0BC96046" w14:textId="77777777" w:rsidR="00D914A8" w:rsidRDefault="00D914A8">
      <w:pPr>
        <w:pStyle w:val="BodyText"/>
        <w:rPr>
          <w:rFonts w:hint="eastAsia"/>
        </w:rPr>
      </w:pPr>
      <w:r>
        <w:t>This also clarifies the movement from portion to Presence. If YHWH can say to the priest, “I am thy part and thine inheritance,” then the highest inheritance cannot be understood merely as possession of something external to God. The New Testament does not abolish created inheritance; it brings the heir near, places the heir in the household, and describes the household as God’s habitation through the Spirit.</w:t>
      </w:r>
    </w:p>
    <w:p w14:paraId="477F1BB2" w14:textId="77777777" w:rsidR="00D914A8" w:rsidRDefault="00D914A8">
      <w:pPr>
        <w:pStyle w:val="BodyText"/>
        <w:rPr>
          <w:rFonts w:hint="eastAsia"/>
        </w:rPr>
      </w:pPr>
      <w:r>
        <w:t>The next section makes the architecture visible. Peter does not describe isolated spiritual individuals. He begins with Christ as the Living Stone and then calls the people who come to Him living stones, a spiritual house, and a priesthood.</w:t>
      </w:r>
    </w:p>
    <w:p w14:paraId="72565354" w14:textId="77777777" w:rsidR="00D914A8" w:rsidRDefault="00D914A8">
      <w:pPr>
        <w:pStyle w:val="Heading1"/>
      </w:pPr>
      <w:r>
        <w:t>10. Living Stones and a Living House</w:t>
      </w:r>
    </w:p>
    <w:p w14:paraId="74C7AB48" w14:textId="77777777" w:rsidR="00D914A8" w:rsidRDefault="00D914A8">
      <w:pPr>
        <w:pStyle w:val="BodyText"/>
        <w:rPr>
          <w:rFonts w:hint="eastAsia"/>
        </w:rPr>
      </w:pPr>
      <w:r>
        <w:t>The priestly vocation did not begin with Peter. At Sinai, after delivering Israel from Egypt, YHWH describes what He has done before He names what the people are called to become.</w:t>
      </w:r>
    </w:p>
    <w:p w14:paraId="2B02ED68" w14:textId="77777777" w:rsidR="00D914A8" w:rsidRDefault="00D914A8">
      <w:pPr>
        <w:pStyle w:val="ScriptureRef"/>
        <w:rPr>
          <w:rFonts w:hint="eastAsia"/>
        </w:rPr>
      </w:pPr>
      <w:r>
        <w:t>Exodus 19:4–6</w:t>
      </w:r>
    </w:p>
    <w:p w14:paraId="2A5A7930" w14:textId="77777777" w:rsidR="00D914A8" w:rsidRDefault="00D914A8">
      <w:pPr>
        <w:pStyle w:val="Scripture"/>
        <w:rPr>
          <w:rFonts w:hint="eastAsia"/>
        </w:rPr>
      </w:pPr>
      <w:r>
        <w:t xml:space="preserve">Ye have seen what I did unto the Egyptians, and how I bare you on eagles' wings, and </w:t>
      </w:r>
      <w:r>
        <w:rPr>
          <w:b/>
        </w:rPr>
        <w:t>brought you unto myself</w:t>
      </w:r>
      <w:r>
        <w:t>.</w:t>
      </w:r>
    </w:p>
    <w:p w14:paraId="6BE7E813" w14:textId="77777777" w:rsidR="00D914A8" w:rsidRDefault="00D914A8">
      <w:pPr>
        <w:pStyle w:val="Scripture"/>
        <w:rPr>
          <w:rFonts w:hint="eastAsia"/>
        </w:rPr>
      </w:pPr>
      <w:r>
        <w:t xml:space="preserve">Now therefore, if ye will obey my voice indeed, and keep my covenant, then ye shall be a </w:t>
      </w:r>
      <w:r>
        <w:rPr>
          <w:b/>
        </w:rPr>
        <w:t>peculiar treasure unto me</w:t>
      </w:r>
      <w:r>
        <w:t xml:space="preserve"> above all people: for </w:t>
      </w:r>
      <w:r>
        <w:rPr>
          <w:b/>
        </w:rPr>
        <w:t>all the earth is mine</w:t>
      </w:r>
      <w:r>
        <w:t>:</w:t>
      </w:r>
    </w:p>
    <w:p w14:paraId="3ABEFF3D" w14:textId="77777777" w:rsidR="00D914A8" w:rsidRDefault="00D914A8">
      <w:pPr>
        <w:pStyle w:val="Scripture"/>
        <w:rPr>
          <w:rFonts w:hint="eastAsia"/>
        </w:rPr>
      </w:pPr>
      <w:r>
        <w:t xml:space="preserve">And ye shall be unto me a </w:t>
      </w:r>
      <w:r>
        <w:rPr>
          <w:b/>
        </w:rPr>
        <w:t>kingdom of priests</w:t>
      </w:r>
      <w:r>
        <w:t xml:space="preserve">, and an </w:t>
      </w:r>
      <w:r>
        <w:rPr>
          <w:b/>
        </w:rPr>
        <w:t>holy nation</w:t>
      </w:r>
      <w:r>
        <w:t>. These are the words which thou shalt speak unto the children of Israel.</w:t>
      </w:r>
    </w:p>
    <w:p w14:paraId="4C529503" w14:textId="77777777" w:rsidR="00D914A8" w:rsidRDefault="00D914A8">
      <w:pPr>
        <w:pStyle w:val="BodyText"/>
        <w:rPr>
          <w:rFonts w:hint="eastAsia"/>
        </w:rPr>
      </w:pPr>
      <w:r>
        <w:t>The sequence is important. Deliverance leads to being brought unto God. Belonging leads to vocation. The One who says “all the earth is mine” can still call a particular people His peculiar treasure and appoint them as a kingdom of priests and holy nation.</w:t>
      </w:r>
    </w:p>
    <w:p w14:paraId="172B635E" w14:textId="77777777" w:rsidR="00D914A8" w:rsidRDefault="00D914A8">
      <w:pPr>
        <w:pStyle w:val="BodyText"/>
        <w:rPr>
          <w:rFonts w:hint="eastAsia"/>
        </w:rPr>
      </w:pPr>
      <w:r>
        <w:t>Peter later deliberately gathers the same vocabulary around Christ the Living Stone. The people do not become a priesthood by separating themselves from the Cornerstone. They come to Him and are built in relation to Him.</w:t>
      </w:r>
    </w:p>
    <w:p w14:paraId="768FC75D" w14:textId="77777777" w:rsidR="00D914A8" w:rsidRDefault="00D914A8">
      <w:pPr>
        <w:pStyle w:val="ScriptureRef"/>
        <w:rPr>
          <w:rFonts w:hint="eastAsia"/>
        </w:rPr>
      </w:pPr>
      <w:r>
        <w:t>1 Peter 2:4–10</w:t>
      </w:r>
    </w:p>
    <w:p w14:paraId="04E04029" w14:textId="77777777" w:rsidR="00D914A8" w:rsidRDefault="00D914A8">
      <w:pPr>
        <w:pStyle w:val="Scripture"/>
        <w:rPr>
          <w:rFonts w:hint="eastAsia"/>
        </w:rPr>
      </w:pPr>
      <w:r>
        <w:t xml:space="preserve">To whom coming, as unto a </w:t>
      </w:r>
      <w:r>
        <w:rPr>
          <w:b/>
        </w:rPr>
        <w:t>living stone</w:t>
      </w:r>
      <w:r>
        <w:t xml:space="preserve">, disallowed indeed of men, but </w:t>
      </w:r>
      <w:r>
        <w:rPr>
          <w:b/>
        </w:rPr>
        <w:t>chosen of God</w:t>
      </w:r>
      <w:r>
        <w:t xml:space="preserve">, and </w:t>
      </w:r>
      <w:r>
        <w:rPr>
          <w:b/>
        </w:rPr>
        <w:t>precious</w:t>
      </w:r>
      <w:r>
        <w:t>,</w:t>
      </w:r>
    </w:p>
    <w:p w14:paraId="2A0A24A9" w14:textId="77777777" w:rsidR="00D914A8" w:rsidRDefault="00D914A8">
      <w:pPr>
        <w:pStyle w:val="Scripture"/>
        <w:rPr>
          <w:rFonts w:hint="eastAsia"/>
        </w:rPr>
      </w:pPr>
      <w:r>
        <w:t xml:space="preserve">Ye also, as </w:t>
      </w:r>
      <w:r>
        <w:rPr>
          <w:b/>
        </w:rPr>
        <w:t>lively stones</w:t>
      </w:r>
      <w:r>
        <w:t xml:space="preserve">, are </w:t>
      </w:r>
      <w:r>
        <w:rPr>
          <w:b/>
        </w:rPr>
        <w:t>built up a spiritual house</w:t>
      </w:r>
      <w:r>
        <w:t xml:space="preserve">, an </w:t>
      </w:r>
      <w:r>
        <w:rPr>
          <w:b/>
        </w:rPr>
        <w:t>holy priesthood</w:t>
      </w:r>
      <w:r>
        <w:t xml:space="preserve">, to offer up spiritual sacrifices, acceptable to God </w:t>
      </w:r>
      <w:r>
        <w:rPr>
          <w:b/>
        </w:rPr>
        <w:t>by Jesus Christ</w:t>
      </w:r>
      <w:r>
        <w:t>.</w:t>
      </w:r>
    </w:p>
    <w:p w14:paraId="622D30F9" w14:textId="77777777" w:rsidR="00D914A8" w:rsidRDefault="00D914A8">
      <w:pPr>
        <w:pStyle w:val="Scripture"/>
        <w:rPr>
          <w:rFonts w:hint="eastAsia"/>
        </w:rPr>
      </w:pPr>
      <w:r>
        <w:t xml:space="preserve">Wherefore also it is contained in the scripture, Behold, I lay in Sion a </w:t>
      </w:r>
      <w:r>
        <w:rPr>
          <w:b/>
        </w:rPr>
        <w:t>chief corner stone</w:t>
      </w:r>
      <w:r>
        <w:t xml:space="preserve">, elect, precious: and </w:t>
      </w:r>
      <w:r>
        <w:rPr>
          <w:b/>
        </w:rPr>
        <w:t>he that believeth on him</w:t>
      </w:r>
      <w:r>
        <w:t xml:space="preserve"> shall not be confounded.</w:t>
      </w:r>
    </w:p>
    <w:p w14:paraId="7ABCA887" w14:textId="77777777" w:rsidR="00D914A8" w:rsidRDefault="00D914A8">
      <w:pPr>
        <w:pStyle w:val="Scripture"/>
        <w:rPr>
          <w:rFonts w:hint="eastAsia"/>
        </w:rPr>
      </w:pPr>
      <w:r>
        <w:t>Unto you therefore which believe he is precious: but unto them which be disobedient, the stone which the builders disallowed, the same is made the head of the corner,</w:t>
      </w:r>
    </w:p>
    <w:p w14:paraId="329A4EB6" w14:textId="77777777" w:rsidR="00D914A8" w:rsidRDefault="00D914A8">
      <w:pPr>
        <w:pStyle w:val="Scripture"/>
        <w:rPr>
          <w:rFonts w:hint="eastAsia"/>
        </w:rPr>
      </w:pPr>
      <w:r>
        <w:t>And a stone of stumbling, and a rock of offence, even to them which stumble at the word, being disobedient: whereunto also they were appointed.</w:t>
      </w:r>
    </w:p>
    <w:p w14:paraId="64CA65C5" w14:textId="77777777" w:rsidR="00D914A8" w:rsidRDefault="00D914A8">
      <w:pPr>
        <w:pStyle w:val="Scripture"/>
        <w:rPr>
          <w:rFonts w:hint="eastAsia"/>
        </w:rPr>
      </w:pPr>
      <w:r>
        <w:t xml:space="preserve">But ye are a </w:t>
      </w:r>
      <w:r>
        <w:rPr>
          <w:b/>
        </w:rPr>
        <w:t>chosen generation</w:t>
      </w:r>
      <w:r>
        <w:t xml:space="preserve">, a </w:t>
      </w:r>
      <w:r>
        <w:rPr>
          <w:b/>
        </w:rPr>
        <w:t>royal priesthood</w:t>
      </w:r>
      <w:r>
        <w:t xml:space="preserve">, an </w:t>
      </w:r>
      <w:r>
        <w:rPr>
          <w:b/>
        </w:rPr>
        <w:t>holy nation</w:t>
      </w:r>
      <w:r>
        <w:t xml:space="preserve">, a </w:t>
      </w:r>
      <w:r>
        <w:rPr>
          <w:b/>
        </w:rPr>
        <w:t>peculiar people</w:t>
      </w:r>
      <w:r>
        <w:t xml:space="preserve">; that ye should shew forth the praises of him who hath </w:t>
      </w:r>
      <w:r>
        <w:rPr>
          <w:b/>
        </w:rPr>
        <w:t>called you out of darkness into his marvellous light</w:t>
      </w:r>
      <w:r>
        <w:t>:</w:t>
      </w:r>
    </w:p>
    <w:p w14:paraId="43AF259C" w14:textId="77777777" w:rsidR="00D914A8" w:rsidRDefault="00D914A8">
      <w:pPr>
        <w:pStyle w:val="Scripture"/>
        <w:rPr>
          <w:rFonts w:hint="eastAsia"/>
        </w:rPr>
      </w:pPr>
      <w:r>
        <w:t xml:space="preserve">Which in time past were not a people, but are </w:t>
      </w:r>
      <w:r>
        <w:rPr>
          <w:b/>
        </w:rPr>
        <w:t>now the people of God</w:t>
      </w:r>
      <w:r>
        <w:t xml:space="preserve">: which had not obtained mercy, but </w:t>
      </w:r>
      <w:r>
        <w:rPr>
          <w:b/>
        </w:rPr>
        <w:t>now have obtained mercy</w:t>
      </w:r>
      <w:r>
        <w:t>.</w:t>
      </w:r>
    </w:p>
    <w:tbl>
      <w:tblPr>
        <w:tblW w:w="0" w:type="auto"/>
        <w:jc w:val="center"/>
        <w:tblLook w:val="04A0" w:firstRow="1" w:lastRow="0" w:firstColumn="1" w:lastColumn="0" w:noHBand="0" w:noVBand="1"/>
      </w:tblPr>
      <w:tblGrid>
        <w:gridCol w:w="9648"/>
      </w:tblGrid>
      <w:tr w:rsidR="00D914A8" w14:paraId="66D44596" w14:textId="77777777">
        <w:trPr>
          <w:jc w:val="center"/>
        </w:trPr>
        <w:tc>
          <w:tcPr>
            <w:tcW w:w="9648" w:type="dxa"/>
            <w:shd w:val="clear" w:color="auto" w:fill="F2E6D5"/>
            <w:tcMar>
              <w:top w:w="90" w:type="dxa"/>
              <w:left w:w="120" w:type="dxa"/>
              <w:bottom w:w="90" w:type="dxa"/>
              <w:right w:w="120" w:type="dxa"/>
            </w:tcMar>
            <w:vAlign w:val="center"/>
          </w:tcPr>
          <w:p w14:paraId="3142B2DB" w14:textId="77777777" w:rsidR="00D914A8" w:rsidRDefault="00D914A8">
            <w:pPr>
              <w:pStyle w:val="BodyText"/>
              <w:spacing w:after="0"/>
              <w:rPr>
                <w:rFonts w:hint="eastAsia"/>
              </w:rPr>
            </w:pPr>
            <w:r>
              <w:rPr>
                <w:b/>
              </w:rPr>
              <w:lastRenderedPageBreak/>
              <w:t xml:space="preserve">DISCOVERY: </w:t>
            </w:r>
            <w:r>
              <w:t>CHRIST — LIVING STONE / CORNERSTONE → BELIEVERS — LIVING STONES → SPIRITUAL HOUSE → HOLY PRIESTHOOD → ROYAL PRIESTHOOD. Priesthood and dwelling are not separate conclusions in Peter; they are joined in the same construction around Christ.</w:t>
            </w:r>
          </w:p>
        </w:tc>
      </w:tr>
    </w:tbl>
    <w:p w14:paraId="787E7703" w14:textId="77777777" w:rsidR="00D914A8" w:rsidRDefault="00D914A8">
      <w:pPr>
        <w:spacing w:after="0"/>
        <w:rPr>
          <w:rFonts w:hint="eastAsia"/>
        </w:rPr>
      </w:pPr>
    </w:p>
    <w:p w14:paraId="26A8A108" w14:textId="77777777" w:rsidR="00D914A8" w:rsidRDefault="00D914A8">
      <w:pPr>
        <w:pStyle w:val="BodyText"/>
        <w:rPr>
          <w:rFonts w:hint="eastAsia"/>
        </w:rPr>
      </w:pPr>
      <w:r>
        <w:t>Paul and Peter are describing the same kind of reality from different angles. Ephesians has already said the household is built on Christ the chief Cornerstone, grows into a holy temple in the Lord, and is built together for a habitation of God through the Spirit. Peter says the people coming to the Living Stone are themselves living stones being built into a spiritual house and holy priesthood.</w:t>
      </w:r>
    </w:p>
    <w:p w14:paraId="2E367BF6" w14:textId="77777777" w:rsidR="00D914A8" w:rsidRDefault="00D914A8">
      <w:pPr>
        <w:pStyle w:val="BodyText"/>
        <w:rPr>
          <w:rFonts w:hint="eastAsia"/>
        </w:rPr>
      </w:pPr>
      <w:r>
        <w:t>This allows several biblical statements to remain true at once. A temple may be named as one whole while being genuinely composed of many parts. The parts do not become the One whose Presence makes the dwelling holy. Likewise, the redeemed can be living constituent stones in the house God builds while God remains God, Christ remains the Cornerstone and Head, and the Spirit remains the indwelling Presence.</w:t>
      </w:r>
    </w:p>
    <w:p w14:paraId="7B3E4DDA" w14:textId="77777777" w:rsidR="00D914A8" w:rsidRDefault="00D914A8">
      <w:pPr>
        <w:pStyle w:val="ScriptureRef"/>
        <w:rPr>
          <w:rFonts w:hint="eastAsia"/>
        </w:rPr>
      </w:pPr>
      <w:r>
        <w:t>1 Corinthians 3:16</w:t>
      </w:r>
    </w:p>
    <w:p w14:paraId="203D9AF5" w14:textId="77777777" w:rsidR="00D914A8" w:rsidRDefault="00D914A8">
      <w:pPr>
        <w:pStyle w:val="Scripture"/>
        <w:rPr>
          <w:rFonts w:hint="eastAsia"/>
        </w:rPr>
      </w:pPr>
      <w:r>
        <w:t xml:space="preserve">Know ye not that ye are the </w:t>
      </w:r>
      <w:r>
        <w:rPr>
          <w:b/>
        </w:rPr>
        <w:t>temple of God</w:t>
      </w:r>
      <w:r>
        <w:t xml:space="preserve">, and that the </w:t>
      </w:r>
      <w:r>
        <w:rPr>
          <w:b/>
        </w:rPr>
        <w:t>Spirit of God dwelleth in you</w:t>
      </w:r>
      <w:r>
        <w:t>?</w:t>
      </w:r>
    </w:p>
    <w:p w14:paraId="766E7F18" w14:textId="77777777" w:rsidR="00D914A8" w:rsidRDefault="00D914A8">
      <w:pPr>
        <w:pStyle w:val="ScriptureRef"/>
        <w:rPr>
          <w:rFonts w:hint="eastAsia"/>
        </w:rPr>
      </w:pPr>
      <w:r>
        <w:t>1 Corinthians 6:19–20</w:t>
      </w:r>
    </w:p>
    <w:p w14:paraId="080EB09C" w14:textId="77777777" w:rsidR="00D914A8" w:rsidRDefault="00D914A8">
      <w:pPr>
        <w:pStyle w:val="Scripture"/>
        <w:rPr>
          <w:rFonts w:hint="eastAsia"/>
        </w:rPr>
      </w:pPr>
      <w:r>
        <w:t xml:space="preserve">What? know ye not that your body is the </w:t>
      </w:r>
      <w:r>
        <w:rPr>
          <w:b/>
        </w:rPr>
        <w:t>temple of the Holy Ghost</w:t>
      </w:r>
      <w:r>
        <w:t xml:space="preserve"> which is in you, </w:t>
      </w:r>
      <w:r>
        <w:rPr>
          <w:b/>
        </w:rPr>
        <w:t>which ye have of God</w:t>
      </w:r>
      <w:r>
        <w:t xml:space="preserve">, and </w:t>
      </w:r>
      <w:r>
        <w:rPr>
          <w:b/>
        </w:rPr>
        <w:t>ye are not your own</w:t>
      </w:r>
      <w:r>
        <w:t>?</w:t>
      </w:r>
    </w:p>
    <w:p w14:paraId="369A11EF" w14:textId="77777777" w:rsidR="00D914A8" w:rsidRDefault="00D914A8">
      <w:pPr>
        <w:pStyle w:val="Scripture"/>
        <w:rPr>
          <w:rFonts w:hint="eastAsia"/>
        </w:rPr>
      </w:pPr>
      <w:r>
        <w:t xml:space="preserve">For ye are </w:t>
      </w:r>
      <w:r>
        <w:rPr>
          <w:b/>
        </w:rPr>
        <w:t>bought with a price</w:t>
      </w:r>
      <w:r>
        <w:t xml:space="preserve">: therefore </w:t>
      </w:r>
      <w:r>
        <w:rPr>
          <w:b/>
        </w:rPr>
        <w:t>glorify God</w:t>
      </w:r>
      <w:r>
        <w:t xml:space="preserve"> in your body, and in your spirit, </w:t>
      </w:r>
      <w:r>
        <w:rPr>
          <w:b/>
        </w:rPr>
        <w:t>which are God's</w:t>
      </w:r>
      <w:r>
        <w:t>.</w:t>
      </w:r>
    </w:p>
    <w:p w14:paraId="4FAEDFAE" w14:textId="77777777" w:rsidR="00D914A8" w:rsidRDefault="00D914A8">
      <w:pPr>
        <w:pStyle w:val="BodyText"/>
        <w:rPr>
          <w:rFonts w:hint="eastAsia"/>
        </w:rPr>
      </w:pPr>
      <w:r>
        <w:t>Corporate dwelling and personal indwelling therefore reinforce rather than cancel each other. The church can be addressed as God’s temple, and the believer’s body can be called the temple of the Holy Ghost. In both cases, Presence establishes belonging and vocation rather than independence.</w:t>
      </w:r>
    </w:p>
    <w:tbl>
      <w:tblPr>
        <w:tblW w:w="0" w:type="auto"/>
        <w:jc w:val="center"/>
        <w:tblLook w:val="04A0" w:firstRow="1" w:lastRow="0" w:firstColumn="1" w:lastColumn="0" w:noHBand="0" w:noVBand="1"/>
      </w:tblPr>
      <w:tblGrid>
        <w:gridCol w:w="9648"/>
      </w:tblGrid>
      <w:tr w:rsidR="00D914A8" w14:paraId="4C98A5A7" w14:textId="77777777">
        <w:trPr>
          <w:jc w:val="center"/>
        </w:trPr>
        <w:tc>
          <w:tcPr>
            <w:tcW w:w="9648" w:type="dxa"/>
            <w:shd w:val="clear" w:color="auto" w:fill="F2E6D5"/>
            <w:tcMar>
              <w:top w:w="90" w:type="dxa"/>
              <w:left w:w="120" w:type="dxa"/>
              <w:bottom w:w="90" w:type="dxa"/>
              <w:right w:w="120" w:type="dxa"/>
            </w:tcMar>
            <w:vAlign w:val="center"/>
          </w:tcPr>
          <w:p w14:paraId="02C7F899" w14:textId="77777777" w:rsidR="00D914A8" w:rsidRDefault="00D914A8">
            <w:pPr>
              <w:pStyle w:val="BodyText"/>
              <w:spacing w:after="0"/>
              <w:rPr>
                <w:rFonts w:hint="eastAsia"/>
              </w:rPr>
            </w:pPr>
            <w:r>
              <w:rPr>
                <w:b/>
              </w:rPr>
              <w:t xml:space="preserve">BUILD SO FAR: </w:t>
            </w:r>
            <w:r>
              <w:t>GOD BRINGS A PEOPLE UNTO HIMSELF → PECULIAR TREASURE → KINGDOM OF PRIESTS → CHRIST THE LIVING STONE → LIVING STONES → SPIRITUAL HOUSE → HOLY / ROYAL PRIESTHOOD → HOUSEHOLD / HOLY TEMPLE → HABITATION OF GOD THROUGH THE SPIRIT.</w:t>
            </w:r>
          </w:p>
        </w:tc>
      </w:tr>
    </w:tbl>
    <w:p w14:paraId="1717C79F" w14:textId="77777777" w:rsidR="00D914A8" w:rsidRDefault="00D914A8">
      <w:pPr>
        <w:spacing w:after="0"/>
        <w:rPr>
          <w:rFonts w:hint="eastAsia"/>
        </w:rPr>
      </w:pPr>
    </w:p>
    <w:p w14:paraId="0651E1FA" w14:textId="77777777" w:rsidR="00D914A8" w:rsidRDefault="00D914A8">
      <w:pPr>
        <w:pStyle w:val="BodyText"/>
        <w:rPr>
          <w:rFonts w:hint="eastAsia"/>
        </w:rPr>
      </w:pPr>
      <w:r>
        <w:t>The language of a living house now raises the next question. What does it mean for God to inhabit His people? Jesus answers before the cross with language that moves from Presence beside them to Presence within them: “he dwelleth with you, and shall be in you.”</w:t>
      </w:r>
    </w:p>
    <w:p w14:paraId="0E56E4AD" w14:textId="77777777" w:rsidR="00D914A8" w:rsidRDefault="00D914A8">
      <w:pPr>
        <w:pStyle w:val="Heading1"/>
      </w:pPr>
      <w:r>
        <w:t>Source Study References</w:t>
      </w:r>
    </w:p>
    <w:p w14:paraId="368F84CF" w14:textId="77777777" w:rsidR="00D914A8" w:rsidRDefault="00D914A8">
      <w:pPr>
        <w:pStyle w:val="BodyText"/>
        <w:rPr>
          <w:rFonts w:hint="eastAsia"/>
        </w:rPr>
      </w:pPr>
      <w:r>
        <w:t>This packet is fully readable on its own. The references below preserve the larger prior-study trail behind compressed connections so the broader evidence can be recovered when needed.</w:t>
      </w:r>
    </w:p>
    <w:p w14:paraId="3AE6C960" w14:textId="77777777" w:rsidR="00D914A8" w:rsidRDefault="00D914A8">
      <w:pPr>
        <w:pStyle w:val="BodyText"/>
        <w:rPr>
          <w:rFonts w:hint="eastAsia"/>
        </w:rPr>
      </w:pPr>
      <w:r>
        <w:t>ISRAEL — THE WOUNDED-AND-PREVAILING NAME — Reorganized Packet 5, “So Then, Who Is Israel?”, especially Exhibit E13 “Promise, Purpose, Seed, Glorification, and Restored Image,” p. 14. Preserves Abrahamic promise, the one Seed, children/heirs, and the image-to-glory family architecture around Christ.</w:t>
      </w:r>
    </w:p>
    <w:p w14:paraId="42C828FD" w14:textId="77777777" w:rsidR="00D914A8" w:rsidRDefault="00D914A8">
      <w:pPr>
        <w:pStyle w:val="BodyText"/>
        <w:rPr>
          <w:rFonts w:hint="eastAsia"/>
        </w:rPr>
      </w:pPr>
      <w:r>
        <w:t>The Two Goats — One Atoning Work — Packet 5, especially TG5.20 “Going In — Blood and Access” and TG5.30 “Water, New Heart, Spirit Within,” pp. 2–3. Preserves Hebrews 10 access, Ephesians 2 nearness/household/habitation, and Ezekiel 36 cleansing → Spirit within.</w:t>
      </w:r>
    </w:p>
    <w:p w14:paraId="33567B60" w14:textId="2034B390" w:rsidR="00D914A8" w:rsidRDefault="00D914A8" w:rsidP="00D914A8">
      <w:pPr>
        <w:pStyle w:val="BodyText"/>
        <w:rPr>
          <w:rFonts w:asciiTheme="majorHAnsi" w:eastAsiaTheme="majorEastAsia" w:hAnsiTheme="majorHAnsi" w:cstheme="majorBidi"/>
          <w:spacing w:val="-10"/>
          <w:kern w:val="28"/>
          <w:sz w:val="56"/>
          <w:szCs w:val="56"/>
        </w:rPr>
      </w:pPr>
      <w:r>
        <w:lastRenderedPageBreak/>
        <w:t>Fountain of Life — Standalone Study, Packet 4, “The River Goes Out,” section 12 “Kingdom of Priests: Exodus Vocation Reappears in the Messiah’s People,” p. 8. Preserves Exodus 19:4–6 beside 1 Peter 2:4–10 and the distinction between image-bearing participation and becoming the uncreated Source.</w:t>
      </w:r>
      <w:r>
        <w:br w:type="page"/>
      </w:r>
    </w:p>
    <w:p w14:paraId="15AB7132" w14:textId="65F2EC0C" w:rsidR="00D914A8" w:rsidRDefault="00D914A8">
      <w:pPr>
        <w:pStyle w:val="Title"/>
        <w:suppressLineNumbers/>
      </w:pPr>
      <w:r>
        <w:lastRenderedPageBreak/>
        <w:t>Meros portion and priest 9 18 26</w:t>
      </w:r>
    </w:p>
    <w:p w14:paraId="6D2237F8" w14:textId="77777777" w:rsidR="00D914A8" w:rsidRDefault="00D914A8">
      <w:pPr>
        <w:suppressLineNumbers/>
        <w:rPr>
          <w:rFonts w:hint="eastAsia"/>
        </w:rPr>
      </w:pPr>
      <w:r>
        <w:rPr>
          <w:b/>
          <w:sz w:val="38"/>
        </w:rPr>
        <w:t>Packet 5</w:t>
      </w:r>
    </w:p>
    <w:p w14:paraId="54CA16C2" w14:textId="77777777" w:rsidR="00D914A8" w:rsidRDefault="00D914A8">
      <w:pPr>
        <w:suppressLineNumbers/>
        <w:rPr>
          <w:rFonts w:hint="eastAsia"/>
        </w:rPr>
      </w:pPr>
      <w:r>
        <w:rPr>
          <w:i/>
          <w:sz w:val="32"/>
        </w:rPr>
        <w:t>Indwelling, Formation, Glory, Face, and Name</w:t>
      </w:r>
    </w:p>
    <w:p w14:paraId="67D7FF71" w14:textId="77777777" w:rsidR="00D914A8" w:rsidRDefault="00D914A8">
      <w:pPr>
        <w:suppressLineNumbers/>
        <w:rPr>
          <w:rFonts w:hint="eastAsia"/>
        </w:rPr>
      </w:pPr>
      <w:r>
        <w:t>The Spirit Within, Abiding Life, Shared Glory, and the Priestly Blessing</w:t>
      </w:r>
    </w:p>
    <w:p w14:paraId="646F92A0" w14:textId="77777777" w:rsidR="00D914A8" w:rsidRDefault="00D914A8">
      <w:pPr>
        <w:suppressLineNumbers/>
        <w:rPr>
          <w:rFonts w:hint="eastAsia"/>
        </w:rPr>
      </w:pPr>
    </w:p>
    <w:p w14:paraId="1B47705D" w14:textId="77777777" w:rsidR="00D914A8" w:rsidRDefault="00D914A8">
      <w:pPr>
        <w:pStyle w:val="Heading1"/>
        <w:suppressLineNumbers/>
      </w:pPr>
      <w:r>
        <w:t>Contents</w:t>
      </w:r>
    </w:p>
    <w:p w14:paraId="1EAE6FE3" w14:textId="77777777" w:rsidR="00D914A8" w:rsidRDefault="00D914A8">
      <w:pPr>
        <w:suppressLineNumbers/>
        <w:tabs>
          <w:tab w:val="right" w:pos="8856"/>
          <w:tab w:val="right" w:pos="8856"/>
          <w:tab w:val="left" w:pos="8928"/>
        </w:tabs>
        <w:rPr>
          <w:rFonts w:hint="eastAsia"/>
        </w:rPr>
      </w:pPr>
      <w:r>
        <w:t>11. From “Dwelleth With You” to “Shall Be in You”</w:t>
      </w:r>
      <w:r>
        <w:tab/>
        <w:t>3</w:t>
      </w:r>
    </w:p>
    <w:p w14:paraId="2507119C" w14:textId="77777777" w:rsidR="00D914A8" w:rsidRDefault="00D914A8">
      <w:pPr>
        <w:suppressLineNumbers/>
        <w:tabs>
          <w:tab w:val="right" w:pos="8856"/>
          <w:tab w:val="right" w:pos="8856"/>
          <w:tab w:val="left" w:pos="8928"/>
        </w:tabs>
        <w:rPr>
          <w:rFonts w:hint="eastAsia"/>
        </w:rPr>
      </w:pPr>
      <w:r>
        <w:t>12. “I in Them” — Formation, Image, and Bestowed Glory</w:t>
      </w:r>
      <w:r>
        <w:tab/>
        <w:t>4</w:t>
      </w:r>
    </w:p>
    <w:p w14:paraId="1B3B65B7" w14:textId="77777777" w:rsidR="00D914A8" w:rsidRDefault="00D914A8">
      <w:pPr>
        <w:suppressLineNumbers/>
        <w:tabs>
          <w:tab w:val="right" w:pos="8856"/>
          <w:tab w:val="right" w:pos="8856"/>
          <w:tab w:val="left" w:pos="8928"/>
        </w:tabs>
        <w:rPr>
          <w:rFonts w:hint="eastAsia"/>
        </w:rPr>
      </w:pPr>
      <w:r>
        <w:t>13. The Face, the Name, and the Priestly Blessing</w:t>
      </w:r>
      <w:r>
        <w:tab/>
        <w:t>5</w:t>
      </w:r>
    </w:p>
    <w:p w14:paraId="50B9E15D" w14:textId="77777777" w:rsidR="00D914A8" w:rsidRDefault="00D914A8">
      <w:pPr>
        <w:suppressLineNumbers/>
        <w:tabs>
          <w:tab w:val="right" w:pos="8856"/>
          <w:tab w:val="right" w:pos="8856"/>
          <w:tab w:val="left" w:pos="8928"/>
        </w:tabs>
        <w:rPr>
          <w:rFonts w:hint="eastAsia"/>
        </w:rPr>
      </w:pPr>
      <w:r>
        <w:t>Source Study References</w:t>
      </w:r>
      <w:r>
        <w:tab/>
        <w:t>6</w:t>
      </w:r>
    </w:p>
    <w:p w14:paraId="06079C5B" w14:textId="77777777" w:rsidR="00D914A8" w:rsidRDefault="00D914A8">
      <w:pPr>
        <w:suppressLineNumbers/>
        <w:rPr>
          <w:rFonts w:hint="eastAsia"/>
        </w:rPr>
      </w:pPr>
      <w:r>
        <w:rPr>
          <w:b/>
        </w:rPr>
        <w:t>Packet focus</w:t>
      </w:r>
    </w:p>
    <w:tbl>
      <w:tblPr>
        <w:tblW w:w="0" w:type="auto"/>
        <w:jc w:val="center"/>
        <w:tblLook w:val="04A0" w:firstRow="1" w:lastRow="0" w:firstColumn="1" w:lastColumn="0" w:noHBand="0" w:noVBand="1"/>
      </w:tblPr>
      <w:tblGrid>
        <w:gridCol w:w="9628"/>
      </w:tblGrid>
      <w:tr w:rsidR="00D914A8" w14:paraId="1D4554CB" w14:textId="77777777">
        <w:trPr>
          <w:jc w:val="center"/>
        </w:trPr>
        <w:tc>
          <w:tcPr>
            <w:tcW w:w="9648" w:type="dxa"/>
            <w:tcBorders>
              <w:top w:val="single" w:sz="8" w:space="0" w:color="B7B7B7"/>
              <w:left w:val="single" w:sz="8" w:space="0" w:color="B7B7B7"/>
              <w:bottom w:val="single" w:sz="8" w:space="0" w:color="B7B7B7"/>
              <w:right w:val="single" w:sz="8" w:space="0" w:color="B7B7B7"/>
            </w:tcBorders>
            <w:shd w:val="clear" w:color="auto" w:fill="E7E6E6"/>
            <w:tcMar>
              <w:top w:w="90" w:type="dxa"/>
              <w:left w:w="120" w:type="dxa"/>
              <w:bottom w:w="90" w:type="dxa"/>
              <w:right w:w="120" w:type="dxa"/>
            </w:tcMar>
            <w:vAlign w:val="center"/>
          </w:tcPr>
          <w:p w14:paraId="6D06144A" w14:textId="77777777" w:rsidR="00D914A8" w:rsidRDefault="00D914A8">
            <w:pPr>
              <w:pStyle w:val="BodyText"/>
              <w:suppressLineNumbers/>
              <w:spacing w:after="0"/>
              <w:rPr>
                <w:rFonts w:hint="eastAsia"/>
              </w:rPr>
            </w:pPr>
            <w:r>
              <w:rPr>
                <w:b/>
              </w:rPr>
              <w:t xml:space="preserve">PACKET 5: </w:t>
            </w:r>
            <w:r>
              <w:t>The living house of Packet 4 now becomes personal and relational. Jesus moves from the Spirit dwelling with the disciples to the Spirit being in them; abiding life produces fruit; John 17 opens indwelling into communion and bestowed glory; apostolic formation language preserves the Creator-creature boundary; and the priestly blessing joins the shining Face and the placed Name to the final condition in which the servants see His Face and bear His Name.</w:t>
            </w:r>
          </w:p>
        </w:tc>
      </w:tr>
    </w:tbl>
    <w:p w14:paraId="07D2B79B" w14:textId="77777777" w:rsidR="00D914A8" w:rsidRDefault="00D914A8">
      <w:pPr>
        <w:suppressLineNumbers/>
        <w:spacing w:after="0"/>
        <w:rPr>
          <w:rFonts w:hint="eastAsia"/>
        </w:rPr>
      </w:pPr>
    </w:p>
    <w:p w14:paraId="39DA7034" w14:textId="77777777" w:rsidR="00D914A8" w:rsidRDefault="00D914A8">
      <w:pPr>
        <w:suppressLineNumbers/>
        <w:rPr>
          <w:rFonts w:hint="eastAsia"/>
        </w:rPr>
        <w:sectPr w:rsidR="00D914A8" w:rsidSect="00D914A8">
          <w:headerReference w:type="default" r:id="rId11"/>
          <w:footerReference w:type="default" r:id="rId12"/>
          <w:pgSz w:w="12240" w:h="15840"/>
          <w:pgMar w:top="1224" w:right="1224" w:bottom="1152" w:left="1368" w:header="720" w:footer="720" w:gutter="0"/>
          <w:cols w:space="720"/>
          <w:docGrid w:linePitch="360"/>
        </w:sectPr>
      </w:pPr>
    </w:p>
    <w:p w14:paraId="0C0F4BE4" w14:textId="77777777" w:rsidR="00D914A8" w:rsidRDefault="00D914A8">
      <w:pPr>
        <w:pStyle w:val="Heading1"/>
      </w:pPr>
      <w:r>
        <w:lastRenderedPageBreak/>
        <w:t>11. From “Dwelleth With You” to “Shall Be in You”</w:t>
      </w:r>
    </w:p>
    <w:p w14:paraId="41DF2ADE" w14:textId="77777777" w:rsidR="00D914A8" w:rsidRDefault="00D914A8">
      <w:pPr>
        <w:pStyle w:val="BodyText"/>
        <w:rPr>
          <w:rFonts w:hint="eastAsia"/>
        </w:rPr>
      </w:pPr>
      <w:r>
        <w:t xml:space="preserve">Packet 4 ended with Christ the Living Stone, believers as </w:t>
      </w:r>
      <w:r>
        <w:rPr>
          <w:b/>
        </w:rPr>
        <w:t>living stones</w:t>
      </w:r>
      <w:r>
        <w:t xml:space="preserve">, and the people of God being built together as a </w:t>
      </w:r>
      <w:r>
        <w:rPr>
          <w:b/>
        </w:rPr>
        <w:t>spiritual house</w:t>
      </w:r>
      <w:r>
        <w:t xml:space="preserve">. The architecture is corporate. Jesus now gives the inward dimension. The house God builds is not merely a community gathered around His memory. He promises the </w:t>
      </w:r>
      <w:r>
        <w:rPr>
          <w:b/>
        </w:rPr>
        <w:t>Spirit</w:t>
      </w:r>
      <w:r>
        <w:t xml:space="preserve"> as an </w:t>
      </w:r>
      <w:r>
        <w:rPr>
          <w:b/>
        </w:rPr>
        <w:t>abiding Presence</w:t>
      </w:r>
      <w:r>
        <w:t xml:space="preserve"> within His people.</w:t>
      </w:r>
    </w:p>
    <w:p w14:paraId="297C539A" w14:textId="77777777" w:rsidR="00D914A8" w:rsidRDefault="00D914A8">
      <w:pPr>
        <w:pStyle w:val="ScriptureRef"/>
        <w:rPr>
          <w:rFonts w:hint="eastAsia"/>
        </w:rPr>
      </w:pPr>
      <w:r>
        <w:t>John 14:16–17</w:t>
      </w:r>
    </w:p>
    <w:p w14:paraId="21A00354" w14:textId="77777777" w:rsidR="00D914A8" w:rsidRDefault="00D914A8">
      <w:pPr>
        <w:pStyle w:val="Scripture"/>
        <w:rPr>
          <w:rFonts w:hint="eastAsia"/>
        </w:rPr>
      </w:pPr>
      <w:r>
        <w:t xml:space="preserve">And I will pray the Father, and he shall give you another Comforter, that he may </w:t>
      </w:r>
      <w:r>
        <w:rPr>
          <w:b/>
        </w:rPr>
        <w:t>abide with you for ever</w:t>
      </w:r>
      <w:r>
        <w:t>;</w:t>
      </w:r>
    </w:p>
    <w:p w14:paraId="12AC72D4" w14:textId="77777777" w:rsidR="00D914A8" w:rsidRDefault="00D914A8">
      <w:pPr>
        <w:pStyle w:val="Scripture"/>
        <w:rPr>
          <w:rFonts w:hint="eastAsia"/>
        </w:rPr>
      </w:pPr>
      <w:r>
        <w:t xml:space="preserve">Even the Spirit of truth; whom the world cannot receive, because it seeth him not, neither knoweth him: but ye know him; for </w:t>
      </w:r>
      <w:r>
        <w:rPr>
          <w:b/>
        </w:rPr>
        <w:t>he dwelleth with you, and shall be in you</w:t>
      </w:r>
      <w:r>
        <w:t>.</w:t>
      </w:r>
    </w:p>
    <w:p w14:paraId="7CBDE32A" w14:textId="77777777" w:rsidR="00D914A8" w:rsidRDefault="00D914A8">
      <w:pPr>
        <w:pStyle w:val="BodyText"/>
        <w:rPr>
          <w:rFonts w:hint="eastAsia"/>
        </w:rPr>
      </w:pPr>
      <w:r>
        <w:t xml:space="preserve">The movement is easy to miss because the words are so familiar: </w:t>
      </w:r>
      <w:r>
        <w:rPr>
          <w:b/>
        </w:rPr>
        <w:t>with you → in you</w:t>
      </w:r>
      <w:r>
        <w:t xml:space="preserve">. Israel knew the glory of YHWH dwelling among the people in tabernacle and temple. Ezekiel promised a new heart and God’s Spirit </w:t>
      </w:r>
      <w:r>
        <w:rPr>
          <w:b/>
        </w:rPr>
        <w:t>within</w:t>
      </w:r>
      <w:r>
        <w:t xml:space="preserve">. Jesus now speaks that promise toward fulfillment in the disciples. The </w:t>
      </w:r>
      <w:r>
        <w:rPr>
          <w:b/>
        </w:rPr>
        <w:t>Presence</w:t>
      </w:r>
      <w:r>
        <w:t xml:space="preserve"> that had been encountered at holy places is not being made ordinary; God is preparing a holy people in whom His Spirit will dwell.</w:t>
      </w:r>
    </w:p>
    <w:p w14:paraId="1BC0AC49" w14:textId="77777777" w:rsidR="00D914A8" w:rsidRDefault="00D914A8">
      <w:pPr>
        <w:pStyle w:val="ScriptureRef"/>
        <w:rPr>
          <w:rFonts w:hint="eastAsia"/>
        </w:rPr>
      </w:pPr>
      <w:r>
        <w:t>John 14:20</w:t>
      </w:r>
    </w:p>
    <w:p w14:paraId="499E20E5" w14:textId="77777777" w:rsidR="00D914A8" w:rsidRDefault="00D914A8">
      <w:pPr>
        <w:pStyle w:val="Scripture"/>
        <w:rPr>
          <w:rFonts w:hint="eastAsia"/>
        </w:rPr>
      </w:pPr>
      <w:r>
        <w:t xml:space="preserve">At that day ye shall know that </w:t>
      </w:r>
      <w:r>
        <w:rPr>
          <w:b/>
        </w:rPr>
        <w:t>I am in my Father</w:t>
      </w:r>
      <w:r>
        <w:t xml:space="preserve">, and </w:t>
      </w:r>
      <w:r>
        <w:rPr>
          <w:b/>
        </w:rPr>
        <w:t>ye in me</w:t>
      </w:r>
      <w:r>
        <w:t xml:space="preserve">, and </w:t>
      </w:r>
      <w:r>
        <w:rPr>
          <w:b/>
        </w:rPr>
        <w:t>I in you</w:t>
      </w:r>
      <w:r>
        <w:t>.</w:t>
      </w:r>
    </w:p>
    <w:p w14:paraId="5260C9C1" w14:textId="77777777" w:rsidR="00D914A8" w:rsidRDefault="00D914A8">
      <w:pPr>
        <w:pStyle w:val="ScriptureRef"/>
        <w:rPr>
          <w:rFonts w:hint="eastAsia"/>
        </w:rPr>
      </w:pPr>
      <w:r>
        <w:t>John 14:23</w:t>
      </w:r>
    </w:p>
    <w:p w14:paraId="6628E5C6" w14:textId="77777777" w:rsidR="00D914A8" w:rsidRDefault="00D914A8">
      <w:pPr>
        <w:pStyle w:val="Scripture"/>
        <w:rPr>
          <w:rFonts w:hint="eastAsia"/>
        </w:rPr>
      </w:pPr>
      <w:r>
        <w:t xml:space="preserve">Jesus answered and said unto him, If a man love me, he will keep my words: and my Father will love him, and </w:t>
      </w:r>
      <w:r>
        <w:rPr>
          <w:b/>
        </w:rPr>
        <w:t>we will come unto him, and make our abode with him</w:t>
      </w:r>
      <w:r>
        <w:t>.</w:t>
      </w:r>
    </w:p>
    <w:tbl>
      <w:tblPr>
        <w:tblW w:w="0" w:type="auto"/>
        <w:jc w:val="center"/>
        <w:tblLook w:val="04A0" w:firstRow="1" w:lastRow="0" w:firstColumn="1" w:lastColumn="0" w:noHBand="0" w:noVBand="1"/>
      </w:tblPr>
      <w:tblGrid>
        <w:gridCol w:w="9628"/>
      </w:tblGrid>
      <w:tr w:rsidR="00D914A8" w14:paraId="10361F50" w14:textId="77777777">
        <w:trPr>
          <w:jc w:val="center"/>
        </w:trPr>
        <w:tc>
          <w:tcPr>
            <w:tcW w:w="9648" w:type="dxa"/>
            <w:tcBorders>
              <w:top w:val="single" w:sz="8" w:space="0" w:color="C58A50"/>
              <w:left w:val="single" w:sz="8" w:space="0" w:color="C58A50"/>
              <w:bottom w:val="single" w:sz="8" w:space="0" w:color="C58A50"/>
              <w:right w:val="single" w:sz="8" w:space="0" w:color="C58A50"/>
            </w:tcBorders>
            <w:shd w:val="clear" w:color="auto" w:fill="F2E6D5"/>
            <w:vAlign w:val="center"/>
          </w:tcPr>
          <w:p w14:paraId="4A03D603" w14:textId="77777777" w:rsidR="00D914A8" w:rsidRDefault="00D914A8">
            <w:pPr>
              <w:pStyle w:val="BodyText"/>
              <w:spacing w:after="0"/>
              <w:rPr>
                <w:rFonts w:hint="eastAsia"/>
              </w:rPr>
            </w:pPr>
            <w:r>
              <w:rPr>
                <w:b/>
              </w:rPr>
              <w:t xml:space="preserve">DISCOVERY: </w:t>
            </w:r>
            <w:r>
              <w:t>WITH YOU → IN YOU → YE IN ME → I IN YOU → FATHER AND SON MAKE THEIR ABODE. The dwelling theme has moved from sanctuary architecture into covenant communion without ceasing to be holy Presence.</w:t>
            </w:r>
          </w:p>
        </w:tc>
      </w:tr>
    </w:tbl>
    <w:p w14:paraId="075BFAF6" w14:textId="77777777" w:rsidR="00D914A8" w:rsidRDefault="00D914A8">
      <w:pPr>
        <w:pStyle w:val="BodyText"/>
        <w:rPr>
          <w:rFonts w:hint="eastAsia"/>
        </w:rPr>
      </w:pPr>
      <w:r>
        <w:t>This language does not make the believer the source of di</w:t>
      </w:r>
      <w:r>
        <w:rPr>
          <w:b/>
        </w:rPr>
        <w:t>vine</w:t>
      </w:r>
      <w:r>
        <w:t xml:space="preserve"> life. Jesus immediately gives the controlling picture in John 15. A </w:t>
      </w:r>
      <w:r>
        <w:rPr>
          <w:b/>
        </w:rPr>
        <w:t>branch</w:t>
      </w:r>
      <w:r>
        <w:t xml:space="preserve"> truly receives life from the vine, truly bears fruit, and truly participates in what the vine supplies; yet the branch </w:t>
      </w:r>
      <w:r>
        <w:rPr>
          <w:b/>
        </w:rPr>
        <w:t>never becomes the vine</w:t>
      </w:r>
      <w:r>
        <w:t>.</w:t>
      </w:r>
    </w:p>
    <w:p w14:paraId="6EB75A00" w14:textId="77777777" w:rsidR="00D914A8" w:rsidRDefault="00D914A8">
      <w:pPr>
        <w:pStyle w:val="ScriptureRef"/>
        <w:rPr>
          <w:rFonts w:hint="eastAsia"/>
        </w:rPr>
      </w:pPr>
      <w:r>
        <w:t>John 15:1–8</w:t>
      </w:r>
    </w:p>
    <w:p w14:paraId="0B049968" w14:textId="77777777" w:rsidR="00D914A8" w:rsidRDefault="00D914A8">
      <w:pPr>
        <w:pStyle w:val="Scripture"/>
        <w:rPr>
          <w:rFonts w:hint="eastAsia"/>
        </w:rPr>
      </w:pPr>
      <w:r>
        <w:t xml:space="preserve">I am the </w:t>
      </w:r>
      <w:r>
        <w:rPr>
          <w:b/>
        </w:rPr>
        <w:t>true vine</w:t>
      </w:r>
      <w:r>
        <w:t>, and my Father is the husbandman.</w:t>
      </w:r>
    </w:p>
    <w:p w14:paraId="4A7DD15E" w14:textId="77777777" w:rsidR="00D914A8" w:rsidRDefault="00D914A8">
      <w:pPr>
        <w:pStyle w:val="Scripture"/>
        <w:rPr>
          <w:rFonts w:hint="eastAsia"/>
        </w:rPr>
      </w:pPr>
      <w:r>
        <w:t xml:space="preserve">Every </w:t>
      </w:r>
      <w:r>
        <w:rPr>
          <w:b/>
        </w:rPr>
        <w:t>branch in me</w:t>
      </w:r>
      <w:r>
        <w:t xml:space="preserve"> that beareth not </w:t>
      </w:r>
      <w:r>
        <w:rPr>
          <w:b/>
        </w:rPr>
        <w:t>fruit</w:t>
      </w:r>
      <w:r>
        <w:t xml:space="preserve"> he taketh away: and every branch that beareth fruit, he purgeth it, that it may bring forth more fruit.</w:t>
      </w:r>
    </w:p>
    <w:p w14:paraId="57D5F1E4" w14:textId="77777777" w:rsidR="00D914A8" w:rsidRDefault="00D914A8">
      <w:pPr>
        <w:pStyle w:val="Scripture"/>
        <w:rPr>
          <w:rFonts w:hint="eastAsia"/>
        </w:rPr>
      </w:pPr>
      <w:r>
        <w:t xml:space="preserve">Now ye are </w:t>
      </w:r>
      <w:r>
        <w:rPr>
          <w:b/>
        </w:rPr>
        <w:t>clean</w:t>
      </w:r>
      <w:r>
        <w:t xml:space="preserve"> through the word which I have spoken unto you.</w:t>
      </w:r>
    </w:p>
    <w:p w14:paraId="45ADA380" w14:textId="77777777" w:rsidR="00D914A8" w:rsidRDefault="00D914A8">
      <w:pPr>
        <w:pStyle w:val="Scripture"/>
        <w:rPr>
          <w:rFonts w:hint="eastAsia"/>
        </w:rPr>
      </w:pPr>
      <w:r>
        <w:rPr>
          <w:b/>
        </w:rPr>
        <w:t>Abide in me, and I in you</w:t>
      </w:r>
      <w:r>
        <w:t xml:space="preserve">. As the branch cannot bear fruit of itself, except it </w:t>
      </w:r>
      <w:r>
        <w:rPr>
          <w:b/>
        </w:rPr>
        <w:t>abide in the vine</w:t>
      </w:r>
      <w:r>
        <w:t>; no more can ye, except ye abide in me.</w:t>
      </w:r>
    </w:p>
    <w:p w14:paraId="31664004" w14:textId="77777777" w:rsidR="00D914A8" w:rsidRDefault="00D914A8">
      <w:pPr>
        <w:pStyle w:val="Scripture"/>
        <w:rPr>
          <w:rFonts w:hint="eastAsia"/>
        </w:rPr>
      </w:pPr>
      <w:r>
        <w:rPr>
          <w:b/>
        </w:rPr>
        <w:t>I am the vine, ye are the branches</w:t>
      </w:r>
      <w:r>
        <w:t xml:space="preserve">: He that abideth in me, and I in him, the same bringeth forth </w:t>
      </w:r>
      <w:r>
        <w:rPr>
          <w:b/>
        </w:rPr>
        <w:t>much fruit</w:t>
      </w:r>
      <w:r>
        <w:t xml:space="preserve">: for </w:t>
      </w:r>
      <w:r>
        <w:rPr>
          <w:b/>
        </w:rPr>
        <w:t>without me ye can do nothing</w:t>
      </w:r>
      <w:r>
        <w:t>.</w:t>
      </w:r>
    </w:p>
    <w:p w14:paraId="3AB29D1D" w14:textId="77777777" w:rsidR="00D914A8" w:rsidRDefault="00D914A8">
      <w:pPr>
        <w:pStyle w:val="Scripture"/>
        <w:rPr>
          <w:rFonts w:hint="eastAsia"/>
        </w:rPr>
      </w:pPr>
      <w:r>
        <w:t>If a man abide not in me, he is cast forth as a branch, and is withered; and men gather them, and cast them into the fire, and they are burned.</w:t>
      </w:r>
    </w:p>
    <w:p w14:paraId="71423C32" w14:textId="77777777" w:rsidR="00D914A8" w:rsidRDefault="00D914A8">
      <w:pPr>
        <w:pStyle w:val="Scripture"/>
        <w:rPr>
          <w:rFonts w:hint="eastAsia"/>
        </w:rPr>
      </w:pPr>
      <w:r>
        <w:t>If ye abide in me, and my words abide in you, ye shall ask what ye will, and it shall be done unto you.</w:t>
      </w:r>
    </w:p>
    <w:p w14:paraId="150C4221" w14:textId="77777777" w:rsidR="00D914A8" w:rsidRDefault="00D914A8">
      <w:pPr>
        <w:pStyle w:val="Scripture"/>
        <w:rPr>
          <w:rFonts w:hint="eastAsia"/>
        </w:rPr>
      </w:pPr>
      <w:r>
        <w:t xml:space="preserve">Herein is </w:t>
      </w:r>
      <w:r>
        <w:rPr>
          <w:b/>
        </w:rPr>
        <w:t>my Father glorified</w:t>
      </w:r>
      <w:r>
        <w:t xml:space="preserve">, that ye </w:t>
      </w:r>
      <w:r>
        <w:rPr>
          <w:b/>
        </w:rPr>
        <w:t>bear much fruit</w:t>
      </w:r>
      <w:r>
        <w:t>; so shall ye be my disciples.</w:t>
      </w:r>
    </w:p>
    <w:tbl>
      <w:tblPr>
        <w:tblW w:w="0" w:type="auto"/>
        <w:jc w:val="center"/>
        <w:tblLook w:val="04A0" w:firstRow="1" w:lastRow="0" w:firstColumn="1" w:lastColumn="0" w:noHBand="0" w:noVBand="1"/>
      </w:tblPr>
      <w:tblGrid>
        <w:gridCol w:w="9628"/>
      </w:tblGrid>
      <w:tr w:rsidR="00D914A8" w14:paraId="5F45B693" w14:textId="77777777">
        <w:trPr>
          <w:jc w:val="center"/>
        </w:trPr>
        <w:tc>
          <w:tcPr>
            <w:tcW w:w="9648" w:type="dxa"/>
            <w:tcBorders>
              <w:top w:val="single" w:sz="8" w:space="0" w:color="A6A6A6"/>
              <w:left w:val="single" w:sz="8" w:space="0" w:color="A6A6A6"/>
              <w:bottom w:val="single" w:sz="8" w:space="0" w:color="A6A6A6"/>
              <w:right w:val="single" w:sz="8" w:space="0" w:color="A6A6A6"/>
            </w:tcBorders>
            <w:shd w:val="clear" w:color="auto" w:fill="E7E6E6"/>
            <w:vAlign w:val="center"/>
          </w:tcPr>
          <w:p w14:paraId="12519820" w14:textId="77777777" w:rsidR="00D914A8" w:rsidRDefault="00D914A8">
            <w:pPr>
              <w:pStyle w:val="BodyText"/>
              <w:spacing w:after="0"/>
              <w:rPr>
                <w:rFonts w:hint="eastAsia"/>
              </w:rPr>
            </w:pPr>
            <w:r>
              <w:rPr>
                <w:b/>
              </w:rPr>
              <w:t xml:space="preserve">GUARDRAIL: </w:t>
            </w:r>
            <w:r>
              <w:t>INDWELLING DOES NOT ERASE CREATUREHOOD. The branch participates in the life of the Vine without becoming the Vine. The disciple receives, abides, bears fruit, and glorifies the Father because the life is received from Christ, not generated independently.</w:t>
            </w:r>
          </w:p>
        </w:tc>
      </w:tr>
    </w:tbl>
    <w:p w14:paraId="107A1307" w14:textId="77777777" w:rsidR="00D914A8" w:rsidRDefault="00D914A8">
      <w:pPr>
        <w:pStyle w:val="BodyText"/>
        <w:rPr>
          <w:rFonts w:hint="eastAsia"/>
        </w:rPr>
      </w:pPr>
      <w:r>
        <w:lastRenderedPageBreak/>
        <w:t xml:space="preserve">This also returns us to the original creation purpose. Humanity was made to </w:t>
      </w:r>
      <w:r>
        <w:rPr>
          <w:b/>
        </w:rPr>
        <w:t>receive blessing</w:t>
      </w:r>
      <w:r>
        <w:t xml:space="preserve">, become </w:t>
      </w:r>
      <w:r>
        <w:rPr>
          <w:b/>
        </w:rPr>
        <w:t>fruitful</w:t>
      </w:r>
      <w:r>
        <w:t xml:space="preserve">, and exercise </w:t>
      </w:r>
      <w:r>
        <w:rPr>
          <w:b/>
        </w:rPr>
        <w:t>delegated dominion</w:t>
      </w:r>
      <w:r>
        <w:t xml:space="preserve"> under God. John 15 shows how restored fruitfulness works: not autonomous human capacity, but </w:t>
      </w:r>
      <w:r>
        <w:rPr>
          <w:b/>
        </w:rPr>
        <w:t>derived life</w:t>
      </w:r>
      <w:r>
        <w:t xml:space="preserve"> through abiding in the Son. The movement from creation to restoration is therefore not self-rule recovered, but </w:t>
      </w:r>
      <w:r>
        <w:rPr>
          <w:b/>
        </w:rPr>
        <w:t>true vocation restored beneath the Source</w:t>
      </w:r>
      <w:r>
        <w:t>.</w:t>
      </w:r>
    </w:p>
    <w:tbl>
      <w:tblPr>
        <w:tblW w:w="0" w:type="auto"/>
        <w:jc w:val="center"/>
        <w:tblLook w:val="04A0" w:firstRow="1" w:lastRow="0" w:firstColumn="1" w:lastColumn="0" w:noHBand="0" w:noVBand="1"/>
      </w:tblPr>
      <w:tblGrid>
        <w:gridCol w:w="9628"/>
      </w:tblGrid>
      <w:tr w:rsidR="00D914A8" w14:paraId="34EDEDB1" w14:textId="77777777">
        <w:trPr>
          <w:jc w:val="center"/>
        </w:trPr>
        <w:tc>
          <w:tcPr>
            <w:tcW w:w="9648" w:type="dxa"/>
            <w:tcBorders>
              <w:top w:val="single" w:sz="8" w:space="0" w:color="C58A50"/>
              <w:left w:val="single" w:sz="8" w:space="0" w:color="C58A50"/>
              <w:bottom w:val="single" w:sz="8" w:space="0" w:color="C58A50"/>
              <w:right w:val="single" w:sz="8" w:space="0" w:color="C58A50"/>
            </w:tcBorders>
            <w:shd w:val="clear" w:color="auto" w:fill="F2E6D5"/>
            <w:vAlign w:val="center"/>
          </w:tcPr>
          <w:p w14:paraId="36389D0E" w14:textId="77777777" w:rsidR="00D914A8" w:rsidRDefault="00D914A8">
            <w:pPr>
              <w:pStyle w:val="BodyText"/>
              <w:spacing w:after="0"/>
              <w:rPr>
                <w:rFonts w:hint="eastAsia"/>
              </w:rPr>
            </w:pPr>
            <w:r>
              <w:rPr>
                <w:b/>
              </w:rPr>
              <w:t xml:space="preserve">BUILD SO FAR: </w:t>
            </w:r>
            <w:r>
              <w:t>IMAGE-BEARING VOCATION → LOST PORTION → GOD AS PRIESTLY PORTION → INHERITANCE GATHERED IN CHRIST → HOUSEHOLD / LIVING HOUSE → SPIRIT WITHIN → ABIDING LIFE → FRUIT. The dwelling is now becoming formation.</w:t>
            </w:r>
          </w:p>
        </w:tc>
      </w:tr>
    </w:tbl>
    <w:p w14:paraId="26C45D58" w14:textId="77777777" w:rsidR="00D914A8" w:rsidRDefault="00D914A8">
      <w:pPr>
        <w:pStyle w:val="Heading1"/>
      </w:pPr>
      <w:r>
        <w:t>12. “I in Them” — Formation, Image, and Bestowed Glory</w:t>
      </w:r>
    </w:p>
    <w:p w14:paraId="563DBBBB" w14:textId="77777777" w:rsidR="00D914A8" w:rsidRDefault="00D914A8">
      <w:pPr>
        <w:pStyle w:val="BodyText"/>
        <w:rPr>
          <w:rFonts w:hint="eastAsia"/>
        </w:rPr>
      </w:pPr>
      <w:r>
        <w:t xml:space="preserve">John 14 establishes indwelling; John 15 establishes abiding life. John 17 reveals the purpose toward which that indwelling moves. Jesus does not pray merely that future believers will agree with one another or occupy the same institution. He prays that those who believe through the apostolic witness will be brought into a </w:t>
      </w:r>
      <w:r>
        <w:rPr>
          <w:b/>
        </w:rPr>
        <w:t>real communion</w:t>
      </w:r>
      <w:r>
        <w:t xml:space="preserve"> patterned after the unity of Father and Son, and He speaks explicitly of </w:t>
      </w:r>
      <w:r>
        <w:rPr>
          <w:b/>
        </w:rPr>
        <w:t>glory given</w:t>
      </w:r>
      <w:r>
        <w:t>.</w:t>
      </w:r>
    </w:p>
    <w:p w14:paraId="1957C8B5" w14:textId="77777777" w:rsidR="00D914A8" w:rsidRDefault="00D914A8">
      <w:pPr>
        <w:pStyle w:val="ScriptureRef"/>
        <w:rPr>
          <w:rFonts w:hint="eastAsia"/>
        </w:rPr>
      </w:pPr>
      <w:r>
        <w:t>John 17:20–23</w:t>
      </w:r>
    </w:p>
    <w:p w14:paraId="57BB7E13" w14:textId="77777777" w:rsidR="00D914A8" w:rsidRDefault="00D914A8">
      <w:pPr>
        <w:pStyle w:val="Scripture"/>
        <w:rPr>
          <w:rFonts w:hint="eastAsia"/>
        </w:rPr>
      </w:pPr>
      <w:r>
        <w:t xml:space="preserve">Neither pray I for these alone, but for them also which shall </w:t>
      </w:r>
      <w:r>
        <w:rPr>
          <w:b/>
        </w:rPr>
        <w:t>believe on me</w:t>
      </w:r>
      <w:r>
        <w:t xml:space="preserve"> through their word;</w:t>
      </w:r>
    </w:p>
    <w:p w14:paraId="4EE09331" w14:textId="77777777" w:rsidR="00D914A8" w:rsidRDefault="00D914A8">
      <w:pPr>
        <w:pStyle w:val="Scripture"/>
        <w:rPr>
          <w:rFonts w:hint="eastAsia"/>
        </w:rPr>
      </w:pPr>
      <w:r>
        <w:t xml:space="preserve">That they all may be one; as thou, Father, art in me, and I in thee, that </w:t>
      </w:r>
      <w:r>
        <w:rPr>
          <w:b/>
        </w:rPr>
        <w:t>they also may be one in us</w:t>
      </w:r>
      <w:r>
        <w:t>: that the world may believe that thou hast sent me.</w:t>
      </w:r>
    </w:p>
    <w:p w14:paraId="187B950C" w14:textId="77777777" w:rsidR="00D914A8" w:rsidRDefault="00D914A8">
      <w:pPr>
        <w:pStyle w:val="Scripture"/>
        <w:rPr>
          <w:rFonts w:hint="eastAsia"/>
        </w:rPr>
      </w:pPr>
      <w:r>
        <w:t xml:space="preserve">And the </w:t>
      </w:r>
      <w:r>
        <w:rPr>
          <w:b/>
        </w:rPr>
        <w:t>glory which thou gavest me I have given them</w:t>
      </w:r>
      <w:r>
        <w:t>; that they may be one, even as we are one:</w:t>
      </w:r>
    </w:p>
    <w:p w14:paraId="5811A375" w14:textId="77777777" w:rsidR="00D914A8" w:rsidRDefault="00D914A8">
      <w:pPr>
        <w:pStyle w:val="Scripture"/>
        <w:rPr>
          <w:rFonts w:hint="eastAsia"/>
        </w:rPr>
      </w:pPr>
      <w:r>
        <w:rPr>
          <w:b/>
        </w:rPr>
        <w:t>I in them, and thou in me</w:t>
      </w:r>
      <w:r>
        <w:t xml:space="preserve">, that they may be </w:t>
      </w:r>
      <w:r>
        <w:rPr>
          <w:b/>
        </w:rPr>
        <w:t>made perfect in one</w:t>
      </w:r>
      <w:r>
        <w:t>; and that the world may know that thou hast sent me, and hast loved them, as thou hast loved me.</w:t>
      </w:r>
    </w:p>
    <w:p w14:paraId="37B89EE3" w14:textId="77777777" w:rsidR="00D914A8" w:rsidRDefault="00D914A8">
      <w:pPr>
        <w:pStyle w:val="BodyText"/>
        <w:rPr>
          <w:rFonts w:hint="eastAsia"/>
        </w:rPr>
      </w:pPr>
      <w:r>
        <w:t xml:space="preserve">The language is stronger than external association. </w:t>
      </w:r>
      <w:r>
        <w:rPr>
          <w:b/>
        </w:rPr>
        <w:t>They in Us. I in them. Glory given.</w:t>
      </w:r>
      <w:r>
        <w:t xml:space="preserve"> Yet the persons do not collapse. The Father remains Father; the Son remains Son; the believers remain those who believe through the witness. </w:t>
      </w:r>
      <w:r>
        <w:rPr>
          <w:b/>
        </w:rPr>
        <w:t>Communion is real</w:t>
      </w:r>
      <w:r>
        <w:t xml:space="preserve"> precisely because relationship remains real.</w:t>
      </w:r>
    </w:p>
    <w:tbl>
      <w:tblPr>
        <w:tblW w:w="0" w:type="auto"/>
        <w:jc w:val="center"/>
        <w:tblLook w:val="04A0" w:firstRow="1" w:lastRow="0" w:firstColumn="1" w:lastColumn="0" w:noHBand="0" w:noVBand="1"/>
      </w:tblPr>
      <w:tblGrid>
        <w:gridCol w:w="9628"/>
      </w:tblGrid>
      <w:tr w:rsidR="00D914A8" w14:paraId="5FFD86E0" w14:textId="77777777">
        <w:trPr>
          <w:jc w:val="center"/>
        </w:trPr>
        <w:tc>
          <w:tcPr>
            <w:tcW w:w="9648" w:type="dxa"/>
            <w:tcBorders>
              <w:top w:val="single" w:sz="8" w:space="0" w:color="A6A6A6"/>
              <w:left w:val="single" w:sz="8" w:space="0" w:color="A6A6A6"/>
              <w:bottom w:val="single" w:sz="8" w:space="0" w:color="A6A6A6"/>
              <w:right w:val="single" w:sz="8" w:space="0" w:color="A6A6A6"/>
            </w:tcBorders>
            <w:shd w:val="clear" w:color="auto" w:fill="E7E6E6"/>
            <w:vAlign w:val="center"/>
          </w:tcPr>
          <w:p w14:paraId="40B44D12" w14:textId="77777777" w:rsidR="00D914A8" w:rsidRDefault="00D914A8">
            <w:pPr>
              <w:pStyle w:val="BodyText"/>
              <w:spacing w:after="0"/>
              <w:rPr>
                <w:rFonts w:hint="eastAsia"/>
              </w:rPr>
            </w:pPr>
            <w:r>
              <w:rPr>
                <w:b/>
              </w:rPr>
              <w:t xml:space="preserve">GUARDRAIL: </w:t>
            </w:r>
            <w:r>
              <w:t>SHARED GLORY IS BESTOWED GLORY. Believers are not absorbed into deity and do not become additional members of the Godhead. God truly shares life, love, Presence, glory, and image-bearing vocation while remaining the uncreated Source.</w:t>
            </w:r>
          </w:p>
        </w:tc>
      </w:tr>
    </w:tbl>
    <w:p w14:paraId="1C2C2953" w14:textId="77777777" w:rsidR="00D914A8" w:rsidRDefault="00D914A8">
      <w:pPr>
        <w:pStyle w:val="BodyText"/>
        <w:rPr>
          <w:rFonts w:hint="eastAsia"/>
        </w:rPr>
      </w:pPr>
      <w:r>
        <w:t xml:space="preserve">The apostles describe this shared life with </w:t>
      </w:r>
      <w:r>
        <w:rPr>
          <w:b/>
        </w:rPr>
        <w:t>formation</w:t>
      </w:r>
      <w:r>
        <w:t xml:space="preserve"> language. The Spirit is not merely a pledge that something external will be handed over later. God is </w:t>
      </w:r>
      <w:r>
        <w:rPr>
          <w:b/>
        </w:rPr>
        <w:t>shaping the heirs toward the likeness of the Son</w:t>
      </w:r>
      <w:r>
        <w:t>.</w:t>
      </w:r>
    </w:p>
    <w:p w14:paraId="653A28D8" w14:textId="77777777" w:rsidR="00D914A8" w:rsidRDefault="00D914A8">
      <w:pPr>
        <w:pStyle w:val="ScriptureRef"/>
        <w:rPr>
          <w:rFonts w:hint="eastAsia"/>
        </w:rPr>
      </w:pPr>
      <w:r>
        <w:t>Romans 8:29–30</w:t>
      </w:r>
    </w:p>
    <w:p w14:paraId="033DE28E" w14:textId="77777777" w:rsidR="00D914A8" w:rsidRDefault="00D914A8">
      <w:pPr>
        <w:pStyle w:val="Scripture"/>
        <w:rPr>
          <w:rFonts w:hint="eastAsia"/>
        </w:rPr>
      </w:pPr>
      <w:r>
        <w:t xml:space="preserve">For whom he did foreknow, he also did predestinate to be </w:t>
      </w:r>
      <w:r>
        <w:rPr>
          <w:b/>
        </w:rPr>
        <w:t>conformed to the image of his Son</w:t>
      </w:r>
      <w:r>
        <w:t xml:space="preserve">, that he might be the </w:t>
      </w:r>
      <w:r>
        <w:rPr>
          <w:b/>
        </w:rPr>
        <w:t>firstborn among many brethren</w:t>
      </w:r>
      <w:r>
        <w:t>.</w:t>
      </w:r>
    </w:p>
    <w:p w14:paraId="78290D44" w14:textId="77777777" w:rsidR="00D914A8" w:rsidRDefault="00D914A8">
      <w:pPr>
        <w:pStyle w:val="Scripture"/>
        <w:rPr>
          <w:rFonts w:hint="eastAsia"/>
        </w:rPr>
      </w:pPr>
      <w:r>
        <w:t xml:space="preserve">Moreover whom he did predestinate, them he also called: and whom he called, them he also justified: and whom he justified, </w:t>
      </w:r>
      <w:r>
        <w:rPr>
          <w:b/>
        </w:rPr>
        <w:t>them he also glorified</w:t>
      </w:r>
      <w:r>
        <w:t>.</w:t>
      </w:r>
    </w:p>
    <w:p w14:paraId="59EEE5EF" w14:textId="77777777" w:rsidR="00D914A8" w:rsidRDefault="00D914A8">
      <w:pPr>
        <w:pStyle w:val="ScriptureRef"/>
        <w:rPr>
          <w:rFonts w:hint="eastAsia"/>
        </w:rPr>
      </w:pPr>
      <w:r>
        <w:t>2 Corinthians 3:18</w:t>
      </w:r>
    </w:p>
    <w:p w14:paraId="3CF7F8E3" w14:textId="77777777" w:rsidR="00D914A8" w:rsidRDefault="00D914A8">
      <w:pPr>
        <w:pStyle w:val="Scripture"/>
        <w:rPr>
          <w:rFonts w:hint="eastAsia"/>
        </w:rPr>
      </w:pPr>
      <w:r>
        <w:t xml:space="preserve">But we all, with open face beholding as in a glass the glory of the Lord, are </w:t>
      </w:r>
      <w:r>
        <w:rPr>
          <w:b/>
        </w:rPr>
        <w:t>changed into the same image from glory to glory</w:t>
      </w:r>
      <w:r>
        <w:t xml:space="preserve">, even as by the </w:t>
      </w:r>
      <w:r>
        <w:rPr>
          <w:b/>
        </w:rPr>
        <w:t>Spirit of the Lord</w:t>
      </w:r>
      <w:r>
        <w:t>.</w:t>
      </w:r>
    </w:p>
    <w:p w14:paraId="1013E7FF" w14:textId="77777777" w:rsidR="00D914A8" w:rsidRDefault="00D914A8">
      <w:pPr>
        <w:pStyle w:val="ScriptureRef"/>
        <w:rPr>
          <w:rFonts w:hint="eastAsia"/>
        </w:rPr>
      </w:pPr>
      <w:r>
        <w:t>1 John 3:1–2</w:t>
      </w:r>
    </w:p>
    <w:p w14:paraId="66B7D8B5" w14:textId="77777777" w:rsidR="00D914A8" w:rsidRDefault="00D914A8">
      <w:pPr>
        <w:pStyle w:val="Scripture"/>
        <w:rPr>
          <w:rFonts w:hint="eastAsia"/>
        </w:rPr>
      </w:pPr>
      <w:r>
        <w:t xml:space="preserve">Behold, what manner of love the Father hath bestowed upon us, that we should be called the </w:t>
      </w:r>
      <w:r>
        <w:rPr>
          <w:b/>
        </w:rPr>
        <w:t>sons of God</w:t>
      </w:r>
      <w:r>
        <w:t>: therefore the world knoweth us not, because it knew him not.</w:t>
      </w:r>
    </w:p>
    <w:p w14:paraId="36018500" w14:textId="77777777" w:rsidR="00D914A8" w:rsidRDefault="00D914A8">
      <w:pPr>
        <w:pStyle w:val="Scripture"/>
        <w:rPr>
          <w:rFonts w:hint="eastAsia"/>
        </w:rPr>
      </w:pPr>
      <w:r>
        <w:t xml:space="preserve">Beloved, now are we the sons of God, and </w:t>
      </w:r>
      <w:r>
        <w:rPr>
          <w:b/>
        </w:rPr>
        <w:t>it doth not yet appear what we shall be</w:t>
      </w:r>
      <w:r>
        <w:t xml:space="preserve">: but we know that, when he shall appear, </w:t>
      </w:r>
      <w:r>
        <w:rPr>
          <w:b/>
        </w:rPr>
        <w:t>we shall be like him; for we shall see him as he is</w:t>
      </w:r>
      <w:r>
        <w:t>.</w:t>
      </w:r>
    </w:p>
    <w:p w14:paraId="73582464" w14:textId="77777777" w:rsidR="00D914A8" w:rsidRDefault="00D914A8">
      <w:pPr>
        <w:pStyle w:val="BodyText"/>
        <w:rPr>
          <w:rFonts w:hint="eastAsia"/>
        </w:rPr>
      </w:pPr>
      <w:r>
        <w:lastRenderedPageBreak/>
        <w:t xml:space="preserve">These passages keep present reality and future completion together. Believers are </w:t>
      </w:r>
      <w:r>
        <w:rPr>
          <w:b/>
        </w:rPr>
        <w:t>children now</w:t>
      </w:r>
      <w:r>
        <w:t xml:space="preserve">. The Spirit is at work now. Conformity is the stated purpose now. Yet John says plainly that the completed condition has </w:t>
      </w:r>
      <w:r>
        <w:rPr>
          <w:b/>
        </w:rPr>
        <w:t>not yet appeared</w:t>
      </w:r>
      <w:r>
        <w:t xml:space="preserve">. </w:t>
      </w:r>
      <w:r>
        <w:rPr>
          <w:b/>
        </w:rPr>
        <w:t>Resurrection and final glorification</w:t>
      </w:r>
      <w:r>
        <w:t xml:space="preserve"> are not swallowed by present experience.</w:t>
      </w:r>
    </w:p>
    <w:p w14:paraId="177916E7" w14:textId="77777777" w:rsidR="00D914A8" w:rsidRDefault="00D914A8">
      <w:pPr>
        <w:pStyle w:val="BodyText"/>
        <w:rPr>
          <w:rFonts w:hint="eastAsia"/>
        </w:rPr>
      </w:pPr>
      <w:r>
        <w:t xml:space="preserve">This is where the word </w:t>
      </w:r>
      <w:r>
        <w:rPr>
          <w:b/>
        </w:rPr>
        <w:t>meros</w:t>
      </w:r>
      <w:r>
        <w:t xml:space="preserve"> returns in a different but related way. Paul describes the body growing under Christ the Head as each </w:t>
      </w:r>
      <w:r>
        <w:rPr>
          <w:b/>
        </w:rPr>
        <w:t>part</w:t>
      </w:r>
      <w:r>
        <w:t xml:space="preserve"> works in its appointed measure. The restored portion is therefore not merely an isolated personal possession. In Christ, the person becomes an </w:t>
      </w:r>
      <w:r>
        <w:rPr>
          <w:b/>
        </w:rPr>
        <w:t>appointed part</w:t>
      </w:r>
      <w:r>
        <w:t xml:space="preserve"> within a living body whose life and growth remain </w:t>
      </w:r>
      <w:r>
        <w:rPr>
          <w:b/>
        </w:rPr>
        <w:t>under the Head</w:t>
      </w:r>
      <w:r>
        <w:t>.</w:t>
      </w:r>
    </w:p>
    <w:p w14:paraId="1B705817" w14:textId="77777777" w:rsidR="00D914A8" w:rsidRDefault="00D914A8">
      <w:pPr>
        <w:pStyle w:val="ScriptureRef"/>
        <w:rPr>
          <w:rFonts w:hint="eastAsia"/>
        </w:rPr>
      </w:pPr>
      <w:r>
        <w:t>Ephesians 4:15–16</w:t>
      </w:r>
    </w:p>
    <w:p w14:paraId="3FF0185D" w14:textId="77777777" w:rsidR="00D914A8" w:rsidRDefault="00D914A8">
      <w:pPr>
        <w:pStyle w:val="Scripture"/>
        <w:rPr>
          <w:rFonts w:hint="eastAsia"/>
        </w:rPr>
      </w:pPr>
      <w:r>
        <w:t xml:space="preserve">But speaking the truth in love, may grow up into him in all things, which is </w:t>
      </w:r>
      <w:r>
        <w:rPr>
          <w:b/>
        </w:rPr>
        <w:t>the head, even Christ</w:t>
      </w:r>
      <w:r>
        <w:t>:</w:t>
      </w:r>
    </w:p>
    <w:p w14:paraId="78E36F7D" w14:textId="77777777" w:rsidR="00D914A8" w:rsidRDefault="00D914A8">
      <w:pPr>
        <w:pStyle w:val="Scripture"/>
        <w:rPr>
          <w:rFonts w:hint="eastAsia"/>
        </w:rPr>
      </w:pPr>
      <w:r>
        <w:t xml:space="preserve">From whom the whole body fitly joined together and compacted by that which every joint supplieth, according to the </w:t>
      </w:r>
      <w:r>
        <w:rPr>
          <w:b/>
        </w:rPr>
        <w:t>effectual working in the measure of every part</w:t>
      </w:r>
      <w:r>
        <w:t>, maketh increase of the body unto the edifying of itself in love.</w:t>
      </w:r>
    </w:p>
    <w:tbl>
      <w:tblPr>
        <w:tblW w:w="0" w:type="auto"/>
        <w:jc w:val="center"/>
        <w:tblLook w:val="04A0" w:firstRow="1" w:lastRow="0" w:firstColumn="1" w:lastColumn="0" w:noHBand="0" w:noVBand="1"/>
      </w:tblPr>
      <w:tblGrid>
        <w:gridCol w:w="9628"/>
      </w:tblGrid>
      <w:tr w:rsidR="00D914A8" w14:paraId="4EF859F5" w14:textId="77777777">
        <w:trPr>
          <w:jc w:val="center"/>
        </w:trPr>
        <w:tc>
          <w:tcPr>
            <w:tcW w:w="9648" w:type="dxa"/>
            <w:tcBorders>
              <w:top w:val="single" w:sz="8" w:space="0" w:color="C58A50"/>
              <w:left w:val="single" w:sz="8" w:space="0" w:color="C58A50"/>
              <w:bottom w:val="single" w:sz="8" w:space="0" w:color="C58A50"/>
              <w:right w:val="single" w:sz="8" w:space="0" w:color="C58A50"/>
            </w:tcBorders>
            <w:shd w:val="clear" w:color="auto" w:fill="F2E6D5"/>
            <w:vAlign w:val="center"/>
          </w:tcPr>
          <w:p w14:paraId="48390818" w14:textId="77777777" w:rsidR="00D914A8" w:rsidRDefault="00D914A8">
            <w:pPr>
              <w:pStyle w:val="BodyText"/>
              <w:spacing w:after="0"/>
              <w:rPr>
                <w:rFonts w:hint="eastAsia"/>
              </w:rPr>
            </w:pPr>
            <w:r>
              <w:rPr>
                <w:b/>
              </w:rPr>
              <w:t xml:space="preserve">DISCOVERY: </w:t>
            </w:r>
            <w:r>
              <w:t>IMAGE → INDWELLING → ABIDING → FORMATION → BESTOWED GLORY → FUTURE LIKENESS. The restored person does not become an autonomous possessor of divine life; each part receives and functions beneath Christ the Head.</w:t>
            </w:r>
          </w:p>
        </w:tc>
      </w:tr>
    </w:tbl>
    <w:p w14:paraId="289FF2A8" w14:textId="77777777" w:rsidR="00D914A8" w:rsidRDefault="00D914A8">
      <w:pPr>
        <w:pStyle w:val="BodyText"/>
        <w:rPr>
          <w:rFonts w:hint="eastAsia"/>
        </w:rPr>
      </w:pPr>
      <w:r>
        <w:t xml:space="preserve">The first section of this study began with humanity made in God’s image for fruitful life and delegated rule. The loop is now tightening. The </w:t>
      </w:r>
      <w:r>
        <w:rPr>
          <w:b/>
        </w:rPr>
        <w:t>true Image</w:t>
      </w:r>
      <w:r>
        <w:t xml:space="preserve"> is the Son; the Spirit </w:t>
      </w:r>
      <w:r>
        <w:rPr>
          <w:b/>
        </w:rPr>
        <w:t>conforms the children</w:t>
      </w:r>
      <w:r>
        <w:t xml:space="preserve"> toward His image; John ties </w:t>
      </w:r>
      <w:r>
        <w:rPr>
          <w:b/>
        </w:rPr>
        <w:t>future likeness</w:t>
      </w:r>
      <w:r>
        <w:t xml:space="preserve"> to seeing Him; and the final vision will place those servants before </w:t>
      </w:r>
      <w:r>
        <w:rPr>
          <w:b/>
        </w:rPr>
        <w:t>His Face</w:t>
      </w:r>
      <w:r>
        <w:t xml:space="preserve">. Before Revelation completes the loop, the Torah gives one more priestly witness: the </w:t>
      </w:r>
      <w:r>
        <w:rPr>
          <w:b/>
        </w:rPr>
        <w:t>shining Face</w:t>
      </w:r>
      <w:r>
        <w:t xml:space="preserve"> and the </w:t>
      </w:r>
      <w:r>
        <w:rPr>
          <w:b/>
        </w:rPr>
        <w:t>placed Name</w:t>
      </w:r>
      <w:r>
        <w:t>.</w:t>
      </w:r>
    </w:p>
    <w:p w14:paraId="1B2CEB07" w14:textId="77777777" w:rsidR="00D914A8" w:rsidRDefault="00D914A8">
      <w:pPr>
        <w:pStyle w:val="Heading1"/>
      </w:pPr>
      <w:r>
        <w:t>13. The Face, the Name, and the Priestly Blessing</w:t>
      </w:r>
    </w:p>
    <w:p w14:paraId="254136C6" w14:textId="77777777" w:rsidR="00D914A8" w:rsidRDefault="00D914A8">
      <w:pPr>
        <w:pStyle w:val="BodyText"/>
        <w:rPr>
          <w:rFonts w:hint="eastAsia"/>
        </w:rPr>
      </w:pPr>
      <w:r>
        <w:t xml:space="preserve">The Aaronic blessing is often read as a beautiful closing benediction. In this study it carries more weight. It is spoken by priests over the covenant people, and it joins </w:t>
      </w:r>
      <w:r>
        <w:rPr>
          <w:b/>
        </w:rPr>
        <w:t>keeping, the shining Face, grace, peace, and the placement of YHWH’s Name</w:t>
      </w:r>
      <w:r>
        <w:t xml:space="preserve">. The blessing does not merely ask God to give things while remaining distant. It turns the people toward His own </w:t>
      </w:r>
      <w:r>
        <w:rPr>
          <w:b/>
        </w:rPr>
        <w:t>Presence and identity</w:t>
      </w:r>
      <w:r>
        <w:t>.</w:t>
      </w:r>
    </w:p>
    <w:p w14:paraId="51DF0B7E" w14:textId="77777777" w:rsidR="00D914A8" w:rsidRDefault="00D914A8">
      <w:pPr>
        <w:pStyle w:val="ScriptureRef"/>
        <w:rPr>
          <w:rFonts w:hint="eastAsia"/>
        </w:rPr>
      </w:pPr>
      <w:r>
        <w:t>Numbers 6:24–27</w:t>
      </w:r>
    </w:p>
    <w:p w14:paraId="74C8B823" w14:textId="77777777" w:rsidR="00D914A8" w:rsidRDefault="00D914A8">
      <w:pPr>
        <w:pStyle w:val="Scripture"/>
        <w:rPr>
          <w:rFonts w:hint="eastAsia"/>
        </w:rPr>
      </w:pPr>
      <w:r>
        <w:t xml:space="preserve">The LORD </w:t>
      </w:r>
      <w:r>
        <w:rPr>
          <w:b/>
        </w:rPr>
        <w:t>bless thee, and keep thee</w:t>
      </w:r>
      <w:r>
        <w:t>:</w:t>
      </w:r>
    </w:p>
    <w:p w14:paraId="534D0EF9" w14:textId="77777777" w:rsidR="00D914A8" w:rsidRDefault="00D914A8">
      <w:pPr>
        <w:pStyle w:val="Scripture"/>
        <w:rPr>
          <w:rFonts w:hint="eastAsia"/>
        </w:rPr>
      </w:pPr>
      <w:r>
        <w:t xml:space="preserve">The LORD </w:t>
      </w:r>
      <w:r>
        <w:rPr>
          <w:b/>
        </w:rPr>
        <w:t>make his face shine upon thee</w:t>
      </w:r>
      <w:r>
        <w:t xml:space="preserve">, and be </w:t>
      </w:r>
      <w:r>
        <w:rPr>
          <w:b/>
        </w:rPr>
        <w:t>gracious</w:t>
      </w:r>
      <w:r>
        <w:t xml:space="preserve"> unto thee:</w:t>
      </w:r>
    </w:p>
    <w:p w14:paraId="4E4454D3" w14:textId="77777777" w:rsidR="00D914A8" w:rsidRDefault="00D914A8">
      <w:pPr>
        <w:pStyle w:val="Scripture"/>
        <w:rPr>
          <w:rFonts w:hint="eastAsia"/>
        </w:rPr>
      </w:pPr>
      <w:r>
        <w:t xml:space="preserve">The LORD </w:t>
      </w:r>
      <w:r>
        <w:rPr>
          <w:b/>
        </w:rPr>
        <w:t>lift up his countenance upon thee</w:t>
      </w:r>
      <w:r>
        <w:t xml:space="preserve">, and give thee </w:t>
      </w:r>
      <w:r>
        <w:rPr>
          <w:b/>
        </w:rPr>
        <w:t>peace</w:t>
      </w:r>
      <w:r>
        <w:t>.</w:t>
      </w:r>
    </w:p>
    <w:p w14:paraId="2E7711D9" w14:textId="77777777" w:rsidR="00D914A8" w:rsidRDefault="00D914A8">
      <w:pPr>
        <w:pStyle w:val="Scripture"/>
        <w:rPr>
          <w:rFonts w:hint="eastAsia"/>
        </w:rPr>
      </w:pPr>
      <w:r>
        <w:t xml:space="preserve">And they shall </w:t>
      </w:r>
      <w:r>
        <w:rPr>
          <w:b/>
        </w:rPr>
        <w:t>put my name upon the children of Israel</w:t>
      </w:r>
      <w:r>
        <w:t>; and I will bless them.</w:t>
      </w:r>
    </w:p>
    <w:tbl>
      <w:tblPr>
        <w:tblW w:w="0" w:type="auto"/>
        <w:jc w:val="center"/>
        <w:tblLook w:val="04A0" w:firstRow="1" w:lastRow="0" w:firstColumn="1" w:lastColumn="0" w:noHBand="0" w:noVBand="1"/>
      </w:tblPr>
      <w:tblGrid>
        <w:gridCol w:w="9628"/>
      </w:tblGrid>
      <w:tr w:rsidR="00D914A8" w14:paraId="460FB4A4" w14:textId="77777777">
        <w:trPr>
          <w:jc w:val="center"/>
        </w:trPr>
        <w:tc>
          <w:tcPr>
            <w:tcW w:w="9648" w:type="dxa"/>
            <w:tcBorders>
              <w:top w:val="single" w:sz="8" w:space="0" w:color="5B9BD5"/>
              <w:left w:val="single" w:sz="8" w:space="0" w:color="5B9BD5"/>
              <w:bottom w:val="single" w:sz="8" w:space="0" w:color="5B9BD5"/>
              <w:right w:val="single" w:sz="8" w:space="0" w:color="5B9BD5"/>
            </w:tcBorders>
            <w:shd w:val="clear" w:color="auto" w:fill="D9EAF7"/>
            <w:vAlign w:val="center"/>
          </w:tcPr>
          <w:p w14:paraId="28F47A97" w14:textId="77777777" w:rsidR="00D914A8" w:rsidRDefault="00D914A8">
            <w:pPr>
              <w:pStyle w:val="BodyText"/>
              <w:spacing w:after="0"/>
              <w:rPr>
                <w:rFonts w:hint="eastAsia"/>
              </w:rPr>
            </w:pPr>
            <w:r>
              <w:rPr>
                <w:b/>
              </w:rPr>
              <w:t xml:space="preserve">LEGAL / COVENANT WITNESS: </w:t>
            </w:r>
            <w:r>
              <w:t>The priest does not place his own identity upon the people. YHWH says, “my name.” The blessing therefore joins priestly ministry to divine ownership, Presence, favor, peace, and identity received from God.</w:t>
            </w:r>
          </w:p>
        </w:tc>
      </w:tr>
    </w:tbl>
    <w:p w14:paraId="6391E3D9" w14:textId="77777777" w:rsidR="00D914A8" w:rsidRDefault="00D914A8">
      <w:pPr>
        <w:pStyle w:val="BodyText"/>
        <w:rPr>
          <w:rFonts w:hint="eastAsia"/>
        </w:rPr>
      </w:pPr>
      <w:r>
        <w:t xml:space="preserve">The Face is not an abstraction in later Scripture. Paul places the knowledge of God’s glory in the </w:t>
      </w:r>
      <w:r>
        <w:rPr>
          <w:b/>
        </w:rPr>
        <w:t>face of Jesus Christ</w:t>
      </w:r>
      <w:r>
        <w:t>.</w:t>
      </w:r>
    </w:p>
    <w:p w14:paraId="6EDEE7BA" w14:textId="77777777" w:rsidR="00D914A8" w:rsidRDefault="00D914A8">
      <w:pPr>
        <w:pStyle w:val="ScriptureRef"/>
        <w:rPr>
          <w:rFonts w:hint="eastAsia"/>
        </w:rPr>
      </w:pPr>
      <w:r>
        <w:t>2 Corinthians 4:6</w:t>
      </w:r>
    </w:p>
    <w:p w14:paraId="786CB9FC" w14:textId="77777777" w:rsidR="00D914A8" w:rsidRDefault="00D914A8">
      <w:pPr>
        <w:pStyle w:val="Scripture"/>
        <w:rPr>
          <w:rFonts w:hint="eastAsia"/>
        </w:rPr>
      </w:pPr>
      <w:r>
        <w:t xml:space="preserve">For God, who commanded the light to shine out of darkness, hath shined in our hearts, to give the </w:t>
      </w:r>
      <w:r>
        <w:rPr>
          <w:b/>
        </w:rPr>
        <w:t>light of the knowledge of the glory of God in the face of Jesus Christ</w:t>
      </w:r>
      <w:r>
        <w:t>.</w:t>
      </w:r>
    </w:p>
    <w:p w14:paraId="7E27FCA4" w14:textId="77777777" w:rsidR="00D914A8" w:rsidRDefault="00D914A8">
      <w:pPr>
        <w:pStyle w:val="BodyText"/>
        <w:rPr>
          <w:rFonts w:hint="eastAsia"/>
        </w:rPr>
      </w:pPr>
      <w:r>
        <w:t xml:space="preserve">Now the earlier lines begin to stack. Genesis began with </w:t>
      </w:r>
      <w:r>
        <w:rPr>
          <w:b/>
        </w:rPr>
        <w:t>image</w:t>
      </w:r>
      <w:r>
        <w:t xml:space="preserve">. Numbers 6 placed the </w:t>
      </w:r>
      <w:r>
        <w:rPr>
          <w:b/>
        </w:rPr>
        <w:t>Name</w:t>
      </w:r>
      <w:r>
        <w:t xml:space="preserve"> upon the people and invoked the </w:t>
      </w:r>
      <w:r>
        <w:rPr>
          <w:b/>
        </w:rPr>
        <w:t>shining Face</w:t>
      </w:r>
      <w:r>
        <w:t xml:space="preserve">. John 14 promised </w:t>
      </w:r>
      <w:r>
        <w:rPr>
          <w:b/>
        </w:rPr>
        <w:t>indwelling</w:t>
      </w:r>
      <w:r>
        <w:t xml:space="preserve">. John 17 spoke of the Name, indwelling, </w:t>
      </w:r>
      <w:r>
        <w:lastRenderedPageBreak/>
        <w:t xml:space="preserve">love, unity, and </w:t>
      </w:r>
      <w:r>
        <w:rPr>
          <w:b/>
        </w:rPr>
        <w:t>glory</w:t>
      </w:r>
      <w:r>
        <w:t xml:space="preserve">. Paul speaks of </w:t>
      </w:r>
      <w:r>
        <w:rPr>
          <w:b/>
        </w:rPr>
        <w:t>transformation toward the image of the Son</w:t>
      </w:r>
      <w:r>
        <w:t xml:space="preserve">. The final vision does not abandon those lines. It </w:t>
      </w:r>
      <w:r>
        <w:rPr>
          <w:b/>
        </w:rPr>
        <w:t>gathers them</w:t>
      </w:r>
      <w:r>
        <w:t>.</w:t>
      </w:r>
    </w:p>
    <w:p w14:paraId="5F1428C5" w14:textId="77777777" w:rsidR="00D914A8" w:rsidRDefault="00D914A8">
      <w:pPr>
        <w:pStyle w:val="ScriptureRef"/>
        <w:rPr>
          <w:rFonts w:hint="eastAsia"/>
        </w:rPr>
      </w:pPr>
      <w:r>
        <w:t>Revelation 22:4</w:t>
      </w:r>
    </w:p>
    <w:p w14:paraId="236CFDE3" w14:textId="77777777" w:rsidR="00D914A8" w:rsidRDefault="00D914A8">
      <w:pPr>
        <w:pStyle w:val="Scripture"/>
        <w:rPr>
          <w:rFonts w:hint="eastAsia"/>
        </w:rPr>
      </w:pPr>
      <w:r>
        <w:t xml:space="preserve">And </w:t>
      </w:r>
      <w:r>
        <w:rPr>
          <w:b/>
        </w:rPr>
        <w:t>they shall see his face; and his name shall be in their foreheads</w:t>
      </w:r>
      <w:r>
        <w:t>.</w:t>
      </w:r>
    </w:p>
    <w:p w14:paraId="2754ABA8" w14:textId="77777777" w:rsidR="00D914A8" w:rsidRDefault="00D914A8">
      <w:pPr>
        <w:pStyle w:val="BodyText"/>
        <w:rPr>
          <w:rFonts w:hint="eastAsia"/>
        </w:rPr>
      </w:pPr>
      <w:r>
        <w:t xml:space="preserve">This verse will return in Packet 6 for a different focal purpose, when Revelation 20–22 closes the whole study. Here the focus is narrower: the </w:t>
      </w:r>
      <w:r>
        <w:rPr>
          <w:b/>
        </w:rPr>
        <w:t>priestly blessing has reached permanent condition</w:t>
      </w:r>
      <w:r>
        <w:t xml:space="preserve">. The </w:t>
      </w:r>
      <w:r>
        <w:rPr>
          <w:b/>
        </w:rPr>
        <w:t>Face once invoked is seen</w:t>
      </w:r>
      <w:r>
        <w:t xml:space="preserve">. The </w:t>
      </w:r>
      <w:r>
        <w:rPr>
          <w:b/>
        </w:rPr>
        <w:t>Name once placed is borne</w:t>
      </w:r>
      <w:r>
        <w:t>. What was spoken over a vulnerable people within a threatened creation becomes the settled condition of the servants before God and the Lamb.</w:t>
      </w:r>
    </w:p>
    <w:tbl>
      <w:tblPr>
        <w:tblW w:w="0" w:type="auto"/>
        <w:jc w:val="center"/>
        <w:tblLook w:val="04A0" w:firstRow="1" w:lastRow="0" w:firstColumn="1" w:lastColumn="0" w:noHBand="0" w:noVBand="1"/>
      </w:tblPr>
      <w:tblGrid>
        <w:gridCol w:w="9628"/>
      </w:tblGrid>
      <w:tr w:rsidR="00D914A8" w14:paraId="143CFD77" w14:textId="77777777">
        <w:trPr>
          <w:jc w:val="center"/>
        </w:trPr>
        <w:tc>
          <w:tcPr>
            <w:tcW w:w="9648" w:type="dxa"/>
            <w:tcBorders>
              <w:top w:val="single" w:sz="8" w:space="0" w:color="C58A50"/>
              <w:left w:val="single" w:sz="8" w:space="0" w:color="C58A50"/>
              <w:bottom w:val="single" w:sz="8" w:space="0" w:color="C58A50"/>
              <w:right w:val="single" w:sz="8" w:space="0" w:color="C58A50"/>
            </w:tcBorders>
            <w:shd w:val="clear" w:color="auto" w:fill="F2E6D5"/>
            <w:vAlign w:val="center"/>
          </w:tcPr>
          <w:p w14:paraId="764A1CBA" w14:textId="77777777" w:rsidR="00D914A8" w:rsidRDefault="00D914A8">
            <w:pPr>
              <w:pStyle w:val="BodyText"/>
              <w:spacing w:after="0"/>
              <w:rPr>
                <w:rFonts w:hint="eastAsia"/>
              </w:rPr>
            </w:pPr>
            <w:r>
              <w:rPr>
                <w:b/>
              </w:rPr>
              <w:t xml:space="preserve">DISCOVERY: </w:t>
            </w:r>
            <w:r>
              <w:t>NUMBERS 6: FACE SHINES → GRACE → PEACE → NAME PLACED. 2 CORINTHIANS 4: GLORY KNOWN IN THE FACE OF JESUS CHRIST. REVELATION 22: FACE SEEN → NAME BORNE. The priestly blessing points beyond temporary preservation toward completed life in divine Presence.</w:t>
            </w:r>
          </w:p>
        </w:tc>
      </w:tr>
    </w:tbl>
    <w:p w14:paraId="02D4754F" w14:textId="77777777" w:rsidR="00D914A8" w:rsidRDefault="00D914A8">
      <w:pPr>
        <w:pStyle w:val="BodyText"/>
        <w:rPr>
          <w:rFonts w:hint="eastAsia"/>
        </w:rPr>
      </w:pPr>
      <w:r>
        <w:t xml:space="preserve">This does not make the servants the owners of the Name, the source of the glory, or the sovereigns of the throne. The Name remains </w:t>
      </w:r>
      <w:r>
        <w:rPr>
          <w:b/>
        </w:rPr>
        <w:t>His Name</w:t>
      </w:r>
      <w:r>
        <w:t xml:space="preserve">. The light remains God-given. The throne remains the throne of God and of the Lamb. Yet </w:t>
      </w:r>
      <w:r>
        <w:rPr>
          <w:b/>
        </w:rPr>
        <w:t>what God gives is real</w:t>
      </w:r>
      <w:r>
        <w:t xml:space="preserve">: His servants </w:t>
      </w:r>
      <w:r>
        <w:rPr>
          <w:b/>
        </w:rPr>
        <w:t>bear His Name</w:t>
      </w:r>
      <w:r>
        <w:t xml:space="preserve">, </w:t>
      </w:r>
      <w:r>
        <w:rPr>
          <w:b/>
        </w:rPr>
        <w:t>see His Face</w:t>
      </w:r>
      <w:r>
        <w:t xml:space="preserve">, receive His light, </w:t>
      </w:r>
      <w:r>
        <w:rPr>
          <w:b/>
        </w:rPr>
        <w:t>serve Him</w:t>
      </w:r>
      <w:r>
        <w:t xml:space="preserve">, and </w:t>
      </w:r>
      <w:r>
        <w:rPr>
          <w:b/>
        </w:rPr>
        <w:t>reign beneath His rule</w:t>
      </w:r>
      <w:r>
        <w:t>.</w:t>
      </w:r>
    </w:p>
    <w:tbl>
      <w:tblPr>
        <w:tblW w:w="0" w:type="auto"/>
        <w:jc w:val="center"/>
        <w:tblLook w:val="04A0" w:firstRow="1" w:lastRow="0" w:firstColumn="1" w:lastColumn="0" w:noHBand="0" w:noVBand="1"/>
      </w:tblPr>
      <w:tblGrid>
        <w:gridCol w:w="9628"/>
      </w:tblGrid>
      <w:tr w:rsidR="00D914A8" w14:paraId="72D34FBD" w14:textId="77777777">
        <w:trPr>
          <w:jc w:val="center"/>
        </w:trPr>
        <w:tc>
          <w:tcPr>
            <w:tcW w:w="9648" w:type="dxa"/>
            <w:tcBorders>
              <w:top w:val="single" w:sz="8" w:space="0" w:color="C58A50"/>
              <w:left w:val="single" w:sz="8" w:space="0" w:color="C58A50"/>
              <w:bottom w:val="single" w:sz="8" w:space="0" w:color="C58A50"/>
              <w:right w:val="single" w:sz="8" w:space="0" w:color="C58A50"/>
            </w:tcBorders>
            <w:shd w:val="clear" w:color="auto" w:fill="F2E6D5"/>
            <w:vAlign w:val="center"/>
          </w:tcPr>
          <w:p w14:paraId="2BA4F838" w14:textId="77777777" w:rsidR="00D914A8" w:rsidRDefault="00D914A8">
            <w:pPr>
              <w:pStyle w:val="BodyText"/>
              <w:spacing w:after="0"/>
              <w:rPr>
                <w:rFonts w:hint="eastAsia"/>
              </w:rPr>
            </w:pPr>
            <w:r>
              <w:rPr>
                <w:b/>
              </w:rPr>
              <w:t xml:space="preserve">BUILD SO FAR: </w:t>
            </w:r>
            <w:r>
              <w:t>IMAGE / VOCATION → PORTION / INHERITANCE → PRIEST-KING → ACCESS → HOUSEHOLD → LIVING HOUSE → SPIRIT WITHIN → ABIDING → FORMATION → BESTOWED GLORY → FACE / NAME. The final packet will now ask what happens when resurrection, priesthood, inheritance, Temple, life, Face, Name, service, and reign all appear together.</w:t>
            </w:r>
          </w:p>
        </w:tc>
      </w:tr>
    </w:tbl>
    <w:p w14:paraId="2FA6FCDF" w14:textId="77777777" w:rsidR="00D914A8" w:rsidRDefault="00D914A8">
      <w:pPr>
        <w:pStyle w:val="Heading1"/>
      </w:pPr>
      <w:r>
        <w:t>Source Study References</w:t>
      </w:r>
    </w:p>
    <w:p w14:paraId="343FD08D" w14:textId="77777777" w:rsidR="00D914A8" w:rsidRDefault="00D914A8">
      <w:pPr>
        <w:pStyle w:val="BodyText"/>
        <w:keepLines/>
        <w:rPr>
          <w:rFonts w:hint="eastAsia"/>
        </w:rPr>
      </w:pPr>
      <w:r>
        <w:t>This packet is fully readable on its own. The references below preserve the larger prior-study trail behind compressed connections so the broader evidence can be recovered when needed.</w:t>
      </w:r>
    </w:p>
    <w:p w14:paraId="0F308D63" w14:textId="77777777" w:rsidR="00D914A8" w:rsidRDefault="00D914A8">
      <w:pPr>
        <w:pStyle w:val="BodyText"/>
        <w:keepLines/>
        <w:rPr>
          <w:rFonts w:hint="eastAsia"/>
        </w:rPr>
      </w:pPr>
      <w:r>
        <w:t>ISRAEL — THE WOUNDED-AND-PREVAILING NAME — Master Revision, Packet 8, especially §1 “From the Future Crown to the Present Walk,” p. 3; §§16–17 “Living Stones and the Dwelling of God” and “The Prayer over the True Israel,” p. 11; and Exhibit E36 “Living Stones, John 17, Love, the Tree of Life, and Final Dwelling,” p. 18. Preserves the abiding-under-the-Son guardrail, living-stone habitation, John 17 communion/shared glory, and present-formation/future-completion distinction.</w:t>
      </w:r>
    </w:p>
    <w:p w14:paraId="54ACD279" w14:textId="77777777" w:rsidR="00D914A8" w:rsidRDefault="00D914A8">
      <w:pPr>
        <w:pStyle w:val="BodyText"/>
        <w:keepLines/>
        <w:rPr>
          <w:rFonts w:hint="eastAsia"/>
        </w:rPr>
      </w:pPr>
      <w:r>
        <w:t>GRACE TO GLORIFICATION — PART SIX: The Name Made Known — especially §1 “The Master Spine: Grace Preserves Life for God’s Ending,” p. 2, and §9 “Face Seen, Name Borne, and the Final Confession,” p. 10. Preserves Numbers 6 as priestly Face/Name blessing and Revelation 22 as its final Face-seen/Name-borne completion.</w:t>
      </w:r>
    </w:p>
    <w:p w14:paraId="05135F0D" w14:textId="77777777" w:rsidR="00D914A8" w:rsidRDefault="00D914A8">
      <w:pPr>
        <w:pStyle w:val="BodyText"/>
        <w:keepLines/>
        <w:rPr>
          <w:rFonts w:hint="eastAsia"/>
        </w:rPr>
      </w:pPr>
      <w:r>
        <w:t>MEROS: The Lost Portion — formal study planning and later body-development material surrounding Ephesians 4:16 and the corporate meros theme. Preserves the distinction between personal portion and the believer as an appointed part functioning beneath Christ the Head; the present study uses that connection briefly rather than reproducing the larger Meros body argument.</w:t>
      </w:r>
    </w:p>
    <w:p w14:paraId="06C1B94B" w14:textId="77777777" w:rsidR="00D914A8" w:rsidRDefault="00D914A8">
      <w:pPr>
        <w:rPr>
          <w:rFonts w:asciiTheme="majorHAnsi" w:eastAsiaTheme="majorEastAsia" w:hAnsiTheme="majorHAnsi" w:cstheme="majorBidi"/>
          <w:spacing w:val="-10"/>
          <w:kern w:val="28"/>
          <w:sz w:val="56"/>
          <w:szCs w:val="56"/>
        </w:rPr>
      </w:pPr>
      <w:r>
        <w:br w:type="page"/>
      </w:r>
    </w:p>
    <w:p w14:paraId="0DBCDF75" w14:textId="26CC4D64" w:rsidR="00D914A8" w:rsidRDefault="00D914A8">
      <w:pPr>
        <w:pStyle w:val="Title"/>
        <w:suppressLineNumbers/>
      </w:pPr>
      <w:r>
        <w:lastRenderedPageBreak/>
        <w:t>Meros portion and priest 9 18 26</w:t>
      </w:r>
    </w:p>
    <w:p w14:paraId="21D535EA" w14:textId="77777777" w:rsidR="00D914A8" w:rsidRDefault="00D914A8">
      <w:pPr>
        <w:suppressLineNumbers/>
        <w:rPr>
          <w:rFonts w:hint="eastAsia"/>
        </w:rPr>
      </w:pPr>
      <w:r>
        <w:t>Packet 6</w:t>
      </w:r>
    </w:p>
    <w:p w14:paraId="0B822482" w14:textId="77777777" w:rsidR="00D914A8" w:rsidRDefault="00D914A8">
      <w:pPr>
        <w:suppressLineNumbers/>
        <w:rPr>
          <w:rFonts w:hint="eastAsia"/>
        </w:rPr>
      </w:pPr>
      <w:r>
        <w:t>The Portion Completed</w:t>
      </w:r>
    </w:p>
    <w:p w14:paraId="7CE88F64" w14:textId="77777777" w:rsidR="00D914A8" w:rsidRDefault="00D914A8" w:rsidP="00D914A8">
      <w:pPr>
        <w:suppressLineNumbers/>
      </w:pPr>
      <w:r>
        <w:t>Resurrection, Inheritance, Temple, Life, Face, Name, and Reign</w:t>
      </w:r>
    </w:p>
    <w:p w14:paraId="0D586EC4" w14:textId="77777777" w:rsidR="00D914A8" w:rsidRDefault="00D914A8" w:rsidP="00D914A8">
      <w:pPr>
        <w:suppressLineNumbers/>
      </w:pPr>
    </w:p>
    <w:p w14:paraId="1B4BF7B3" w14:textId="00D1D802" w:rsidR="00D914A8" w:rsidRDefault="00D914A8" w:rsidP="00D914A8">
      <w:pPr>
        <w:suppressLineNumbers/>
      </w:pPr>
      <w:r>
        <w:t>Contents</w:t>
      </w:r>
    </w:p>
    <w:p w14:paraId="4C6A4C11" w14:textId="77777777" w:rsidR="00D914A8" w:rsidRDefault="00D914A8">
      <w:pPr>
        <w:suppressLineNumbers/>
        <w:tabs>
          <w:tab w:val="right" w:pos="8856"/>
          <w:tab w:val="right" w:pos="8856"/>
          <w:tab w:val="left" w:pos="8928"/>
        </w:tabs>
        <w:rPr>
          <w:rFonts w:hint="eastAsia"/>
        </w:rPr>
      </w:pPr>
      <w:r>
        <w:t>14. The Portion Completed — Resurrection, Inheritance, and Presence</w:t>
      </w:r>
      <w:r>
        <w:tab/>
        <w:t>3</w:t>
      </w:r>
    </w:p>
    <w:p w14:paraId="24F5114D" w14:textId="77777777" w:rsidR="00D914A8" w:rsidRDefault="00D914A8">
      <w:pPr>
        <w:suppressLineNumbers/>
        <w:tabs>
          <w:tab w:val="right" w:pos="8856"/>
          <w:tab w:val="right" w:pos="8856"/>
          <w:tab w:val="left" w:pos="8928"/>
        </w:tabs>
        <w:rPr>
          <w:rFonts w:hint="eastAsia"/>
        </w:rPr>
      </w:pPr>
      <w:r>
        <w:t>14.1 Meros in the First Resurrection</w:t>
      </w:r>
      <w:r>
        <w:tab/>
        <w:t>3</w:t>
      </w:r>
    </w:p>
    <w:p w14:paraId="68A58ABE" w14:textId="77777777" w:rsidR="00D914A8" w:rsidRDefault="00D914A8">
      <w:pPr>
        <w:suppressLineNumbers/>
        <w:tabs>
          <w:tab w:val="right" w:pos="8856"/>
          <w:tab w:val="right" w:pos="8856"/>
          <w:tab w:val="left" w:pos="8928"/>
        </w:tabs>
        <w:rPr>
          <w:rFonts w:hint="eastAsia"/>
        </w:rPr>
      </w:pPr>
      <w:r>
        <w:t>14.2 The Inheritance with God</w:t>
      </w:r>
      <w:r>
        <w:tab/>
        <w:t>3</w:t>
      </w:r>
    </w:p>
    <w:p w14:paraId="31C877B6" w14:textId="77777777" w:rsidR="00D914A8" w:rsidRDefault="00D914A8">
      <w:pPr>
        <w:suppressLineNumbers/>
        <w:tabs>
          <w:tab w:val="right" w:pos="8856"/>
          <w:tab w:val="right" w:pos="8856"/>
          <w:tab w:val="left" w:pos="8928"/>
        </w:tabs>
        <w:rPr>
          <w:rFonts w:hint="eastAsia"/>
        </w:rPr>
      </w:pPr>
      <w:r>
        <w:t>14.3 God and the Lamb Are the Temple</w:t>
      </w:r>
      <w:r>
        <w:tab/>
        <w:t>4</w:t>
      </w:r>
    </w:p>
    <w:p w14:paraId="72A54F0A" w14:textId="77777777" w:rsidR="00D914A8" w:rsidRDefault="00D914A8">
      <w:pPr>
        <w:suppressLineNumbers/>
        <w:tabs>
          <w:tab w:val="right" w:pos="8856"/>
          <w:tab w:val="right" w:pos="8856"/>
          <w:tab w:val="left" w:pos="8928"/>
        </w:tabs>
        <w:rPr>
          <w:rFonts w:hint="eastAsia"/>
        </w:rPr>
      </w:pPr>
      <w:r>
        <w:t>14.4 The River, the Tree, the Face, and the Name</w:t>
      </w:r>
      <w:r>
        <w:tab/>
        <w:t>5</w:t>
      </w:r>
    </w:p>
    <w:p w14:paraId="4AD62F3D" w14:textId="77777777" w:rsidR="00D914A8" w:rsidRDefault="00D914A8">
      <w:pPr>
        <w:suppressLineNumbers/>
        <w:tabs>
          <w:tab w:val="right" w:pos="8856"/>
          <w:tab w:val="right" w:pos="8856"/>
          <w:tab w:val="left" w:pos="8928"/>
        </w:tabs>
        <w:rPr>
          <w:rFonts w:hint="eastAsia"/>
        </w:rPr>
      </w:pPr>
      <w:r>
        <w:t>14.5 The Loops Close</w:t>
      </w:r>
      <w:r>
        <w:tab/>
        <w:t>6</w:t>
      </w:r>
    </w:p>
    <w:p w14:paraId="15DF13B3" w14:textId="77777777" w:rsidR="00D914A8" w:rsidRDefault="00D914A8">
      <w:pPr>
        <w:suppressLineNumbers/>
        <w:tabs>
          <w:tab w:val="right" w:pos="8856"/>
          <w:tab w:val="right" w:pos="8856"/>
          <w:tab w:val="left" w:pos="8928"/>
        </w:tabs>
        <w:rPr>
          <w:rFonts w:hint="eastAsia"/>
        </w:rPr>
      </w:pPr>
      <w:r>
        <w:t>Source Study References</w:t>
      </w:r>
      <w:r>
        <w:tab/>
        <w:t>7</w:t>
      </w:r>
    </w:p>
    <w:p w14:paraId="2A037A05" w14:textId="77777777" w:rsidR="00D914A8" w:rsidRDefault="00D914A8">
      <w:pPr>
        <w:suppressLineNumbers/>
        <w:rPr>
          <w:rFonts w:hint="eastAsia"/>
        </w:rPr>
      </w:pPr>
      <w:r>
        <w:rPr>
          <w:b/>
        </w:rPr>
        <w:t>Packet focus</w:t>
      </w:r>
    </w:p>
    <w:tbl>
      <w:tblPr>
        <w:tblW w:w="0" w:type="auto"/>
        <w:jc w:val="center"/>
        <w:tblLook w:val="04A0" w:firstRow="1" w:lastRow="0" w:firstColumn="1" w:lastColumn="0" w:noHBand="0" w:noVBand="1"/>
      </w:tblPr>
      <w:tblGrid>
        <w:gridCol w:w="9628"/>
      </w:tblGrid>
      <w:tr w:rsidR="00D914A8" w14:paraId="028BD7E7" w14:textId="77777777">
        <w:trPr>
          <w:jc w:val="center"/>
        </w:trPr>
        <w:tc>
          <w:tcPr>
            <w:tcW w:w="9648" w:type="dxa"/>
            <w:tcBorders>
              <w:top w:val="single" w:sz="8" w:space="0" w:color="B7B7B7"/>
              <w:left w:val="single" w:sz="8" w:space="0" w:color="B7B7B7"/>
              <w:bottom w:val="single" w:sz="8" w:space="0" w:color="B7B7B7"/>
              <w:right w:val="single" w:sz="8" w:space="0" w:color="B7B7B7"/>
            </w:tcBorders>
            <w:shd w:val="clear" w:color="auto" w:fill="E7E6E6"/>
            <w:tcMar>
              <w:top w:w="90" w:type="dxa"/>
              <w:left w:w="120" w:type="dxa"/>
              <w:bottom w:w="90" w:type="dxa"/>
              <w:right w:w="120" w:type="dxa"/>
            </w:tcMar>
            <w:vAlign w:val="center"/>
          </w:tcPr>
          <w:p w14:paraId="626CC9F0" w14:textId="77777777" w:rsidR="00D914A8" w:rsidRDefault="00D914A8">
            <w:pPr>
              <w:rPr>
                <w:rFonts w:hint="eastAsia"/>
              </w:rPr>
            </w:pPr>
            <w:r>
              <w:t>PACKET 6: Revelation 20–22 gathers the study’s major lines into one final scene: meros in resurrection, priesthood and reign; inheritance and sonship; God dwelling with humanity; God and the Lamb as Temple; the nations walking in divine light; the river and tree of life; the curse removed; the Face seen; the Name borne; and restored servants reigning beneath the throne.</w:t>
            </w:r>
          </w:p>
        </w:tc>
      </w:tr>
    </w:tbl>
    <w:p w14:paraId="49E678FB" w14:textId="77777777" w:rsidR="00D914A8" w:rsidRDefault="00D914A8">
      <w:pPr>
        <w:suppressLineNumbers/>
        <w:spacing w:after="0"/>
        <w:rPr>
          <w:rFonts w:hint="eastAsia"/>
        </w:rPr>
      </w:pPr>
    </w:p>
    <w:p w14:paraId="29BC1AA4" w14:textId="77777777" w:rsidR="00D914A8" w:rsidRDefault="00D914A8">
      <w:pPr>
        <w:suppressLineNumbers/>
        <w:rPr>
          <w:rFonts w:hint="eastAsia"/>
        </w:rPr>
        <w:sectPr w:rsidR="00D914A8" w:rsidSect="00D914A8">
          <w:headerReference w:type="default" r:id="rId13"/>
          <w:footerReference w:type="default" r:id="rId14"/>
          <w:pgSz w:w="12240" w:h="15840"/>
          <w:pgMar w:top="1224" w:right="1224" w:bottom="1152" w:left="1368" w:header="720" w:footer="720" w:gutter="0"/>
          <w:cols w:space="720"/>
          <w:docGrid w:linePitch="360"/>
        </w:sectPr>
      </w:pPr>
    </w:p>
    <w:p w14:paraId="3056CDCF" w14:textId="77777777" w:rsidR="00D914A8" w:rsidRDefault="00D914A8">
      <w:pPr>
        <w:pStyle w:val="Heading1"/>
      </w:pPr>
      <w:r>
        <w:lastRenderedPageBreak/>
        <w:t>14. The Portion Completed — Resurrection, Inheritance, and Presence</w:t>
      </w:r>
    </w:p>
    <w:p w14:paraId="0D225BF0" w14:textId="77777777" w:rsidR="00D914A8" w:rsidRDefault="00D914A8">
      <w:pPr>
        <w:pStyle w:val="BodyText"/>
        <w:rPr>
          <w:rFonts w:hint="eastAsia"/>
        </w:rPr>
      </w:pPr>
      <w:r>
        <w:t>The study began with a portion question. Jesus told Peter that without His washing he would have no part with Him. Numbers 18 then disclosed a priestly inheritance unlike an ordinary territorial allotment: “I am thy part and thine inheritance.” Jubilee established that the land itself remained under God’s ownership. The inheritance lines of Israel were preserved, divided, and finally gathered under the promised King and Priest. The Servant called Israel restores Israel and carries salvation to the nations. The Son brings heirs near, gives access through His priesthood, and by the Spirit builds a living house in which God dwells.</w:t>
      </w:r>
    </w:p>
    <w:p w14:paraId="7A2DC294" w14:textId="77777777" w:rsidR="00D914A8" w:rsidRDefault="00D914A8">
      <w:pPr>
        <w:pStyle w:val="BodyText"/>
        <w:rPr>
          <w:rFonts w:hint="eastAsia"/>
        </w:rPr>
      </w:pPr>
      <w:r>
        <w:t>Revelation does not replace those earlier lines with a new subject. It gathers them. Portion, resurrection, holiness, priesthood, reign, inheritance, sonship, Temple, glory, nations, life, the removal of the curse, Face, Name, service, and everlasting rule appear together. The end of Scripture is therefore not merely the last event in the sequence. It is the place where the earlier structures can finally be seen together.</w:t>
      </w:r>
    </w:p>
    <w:tbl>
      <w:tblPr>
        <w:tblW w:w="0" w:type="auto"/>
        <w:tblBorders>
          <w:top w:val="single" w:sz="4" w:space="0" w:color="B7B7B7"/>
          <w:left w:val="single" w:sz="4" w:space="0" w:color="B7B7B7"/>
          <w:bottom w:val="single" w:sz="4" w:space="0" w:color="B7B7B7"/>
          <w:right w:val="single" w:sz="4" w:space="0" w:color="B7B7B7"/>
          <w:insideH w:val="single" w:sz="4" w:space="0" w:color="B7B7B7"/>
          <w:insideV w:val="single" w:sz="4" w:space="0" w:color="B7B7B7"/>
        </w:tblBorders>
        <w:tblLook w:val="04A0" w:firstRow="1" w:lastRow="0" w:firstColumn="1" w:lastColumn="0" w:noHBand="0" w:noVBand="1"/>
      </w:tblPr>
      <w:tblGrid>
        <w:gridCol w:w="9638"/>
      </w:tblGrid>
      <w:tr w:rsidR="00D914A8" w14:paraId="205F0E6B" w14:textId="77777777">
        <w:tc>
          <w:tcPr>
            <w:tcW w:w="9648" w:type="dxa"/>
            <w:shd w:val="clear" w:color="auto" w:fill="F2E6D5"/>
          </w:tcPr>
          <w:p w14:paraId="488E910A" w14:textId="77777777" w:rsidR="00D914A8" w:rsidRDefault="00D914A8">
            <w:pPr>
              <w:pStyle w:val="BodyText"/>
              <w:rPr>
                <w:rFonts w:hint="eastAsia"/>
              </w:rPr>
            </w:pPr>
            <w:r>
              <w:rPr>
                <w:b/>
              </w:rPr>
              <w:t>BUILD SO FAR: IMAGE / VOCATION → LOST PORTION → GOD AS PRIESTLY PORTION → INHERITANCE PRESERVED → THE SERVANT RESTORES → THE PRIEST-KING OPENS ACCESS → THE SPIRIT INDWELLS → LIVING STONES ARE BUILT → THE SON FORMS HIS PEOPLE TOWARD GLORY → FACE / NAME → FINAL PORTION.</w:t>
            </w:r>
          </w:p>
        </w:tc>
      </w:tr>
    </w:tbl>
    <w:p w14:paraId="79B8D3EB" w14:textId="77777777" w:rsidR="00D914A8" w:rsidRDefault="00D914A8">
      <w:pPr>
        <w:pStyle w:val="Heading1"/>
      </w:pPr>
      <w:r>
        <w:t>14.1 Meros in the First Resurrection</w:t>
      </w:r>
    </w:p>
    <w:p w14:paraId="42A6CF4A" w14:textId="77777777" w:rsidR="00D914A8" w:rsidRDefault="00D914A8">
      <w:pPr>
        <w:pStyle w:val="BodyText"/>
        <w:rPr>
          <w:rFonts w:hint="eastAsia"/>
        </w:rPr>
      </w:pPr>
      <w:r>
        <w:t>The final major occurrence of the study’s target word does not return merely to land or ordinary possession. Revelation places meros at the resurrection horizon.</w:t>
      </w:r>
    </w:p>
    <w:p w14:paraId="146B1989" w14:textId="77777777" w:rsidR="00D914A8" w:rsidRDefault="00D914A8">
      <w:pPr>
        <w:pStyle w:val="ScriptureRef"/>
        <w:rPr>
          <w:rFonts w:hint="eastAsia"/>
        </w:rPr>
      </w:pPr>
      <w:r>
        <w:t>Revelation 20:6</w:t>
      </w:r>
    </w:p>
    <w:p w14:paraId="6BBF5377" w14:textId="77777777" w:rsidR="00D914A8" w:rsidRDefault="00D914A8">
      <w:pPr>
        <w:pStyle w:val="Scripture"/>
        <w:rPr>
          <w:rFonts w:hint="eastAsia"/>
        </w:rPr>
      </w:pPr>
      <w:r>
        <w:t xml:space="preserve">Blessed and holy is he that hath </w:t>
      </w:r>
      <w:r>
        <w:rPr>
          <w:b/>
        </w:rPr>
        <w:t>part</w:t>
      </w:r>
      <w:r>
        <w:t xml:space="preserve"> in the </w:t>
      </w:r>
      <w:r>
        <w:rPr>
          <w:b/>
        </w:rPr>
        <w:t>first resurrection</w:t>
      </w:r>
      <w:r>
        <w:t xml:space="preserve">: on such the </w:t>
      </w:r>
      <w:r>
        <w:rPr>
          <w:b/>
        </w:rPr>
        <w:t>second death hath no power</w:t>
      </w:r>
      <w:r>
        <w:t xml:space="preserve">, but they shall be </w:t>
      </w:r>
      <w:r>
        <w:rPr>
          <w:b/>
        </w:rPr>
        <w:t>priests of God and of Christ</w:t>
      </w:r>
      <w:r>
        <w:t xml:space="preserve">, and shall </w:t>
      </w:r>
      <w:r>
        <w:rPr>
          <w:b/>
        </w:rPr>
        <w:t>reign with him</w:t>
      </w:r>
      <w:r>
        <w:t xml:space="preserve"> a thousand years.</w:t>
      </w:r>
    </w:p>
    <w:p w14:paraId="25F1ED00" w14:textId="77777777" w:rsidR="00D914A8" w:rsidRDefault="00D914A8">
      <w:pPr>
        <w:pStyle w:val="BodyText"/>
        <w:rPr>
          <w:rFonts w:hint="eastAsia"/>
        </w:rPr>
      </w:pPr>
      <w:r>
        <w:t>The word translated “part” is meros. In one verse the portion language reaches resurrection, holiness, freedom from the second death, priesthood, and reign. The study does not need to settle every chronological dispute surrounding the millennium in order to hear the lexical witness. Meros has reached beyond a returned field, a tribal allotment, or even present participation in the body. The share now stands in resurrection life.</w:t>
      </w:r>
    </w:p>
    <w:tbl>
      <w:tblPr>
        <w:tblW w:w="0" w:type="auto"/>
        <w:tblBorders>
          <w:top w:val="single" w:sz="4" w:space="0" w:color="B7B7B7"/>
          <w:left w:val="single" w:sz="4" w:space="0" w:color="B7B7B7"/>
          <w:bottom w:val="single" w:sz="4" w:space="0" w:color="B7B7B7"/>
          <w:right w:val="single" w:sz="4" w:space="0" w:color="B7B7B7"/>
          <w:insideH w:val="single" w:sz="4" w:space="0" w:color="B7B7B7"/>
          <w:insideV w:val="single" w:sz="4" w:space="0" w:color="B7B7B7"/>
        </w:tblBorders>
        <w:tblLook w:val="04A0" w:firstRow="1" w:lastRow="0" w:firstColumn="1" w:lastColumn="0" w:noHBand="0" w:noVBand="1"/>
      </w:tblPr>
      <w:tblGrid>
        <w:gridCol w:w="9638"/>
      </w:tblGrid>
      <w:tr w:rsidR="00D914A8" w14:paraId="0D5C5D6C" w14:textId="77777777">
        <w:tc>
          <w:tcPr>
            <w:tcW w:w="9648" w:type="dxa"/>
            <w:shd w:val="clear" w:color="auto" w:fill="F2E6D5"/>
          </w:tcPr>
          <w:p w14:paraId="4D1DDAB6" w14:textId="77777777" w:rsidR="00D914A8" w:rsidRDefault="00D914A8">
            <w:pPr>
              <w:pStyle w:val="BodyText"/>
              <w:rPr>
                <w:rFonts w:hint="eastAsia"/>
              </w:rPr>
            </w:pPr>
            <w:r>
              <w:rPr>
                <w:b/>
              </w:rPr>
              <w:t>DISCOVERY: MEROS → RESURRECTION → HOLINESS → PRIESTHOOD → REIGN. The restored portion is not merely something possessed; it includes restored life and restored vocation under Christ.</w:t>
            </w:r>
          </w:p>
        </w:tc>
      </w:tr>
    </w:tbl>
    <w:p w14:paraId="2B78C1E4" w14:textId="77777777" w:rsidR="00D914A8" w:rsidRDefault="00D914A8">
      <w:pPr>
        <w:pStyle w:val="BodyText"/>
        <w:rPr>
          <w:rFonts w:hint="eastAsia"/>
        </w:rPr>
      </w:pPr>
      <w:r>
        <w:t>This also closes a loop opened near the beginning. Humanity was created for image-bearing life and delegated dominion under God. Revelation does not end with redeemed humanity becoming autonomous rulers. Those with this resurrection portion are priests of God and of Christ, and they reign with Him. The throne remains His; the reign is participated in beneath the King.</w:t>
      </w:r>
    </w:p>
    <w:p w14:paraId="52B31082" w14:textId="77777777" w:rsidR="00D914A8" w:rsidRDefault="00D914A8">
      <w:pPr>
        <w:pStyle w:val="Heading1"/>
      </w:pPr>
      <w:r>
        <w:t>14.2 The Inheritance with God</w:t>
      </w:r>
    </w:p>
    <w:p w14:paraId="3A8D2C69" w14:textId="77777777" w:rsidR="00D914A8" w:rsidRDefault="00D914A8">
      <w:pPr>
        <w:pStyle w:val="ScriptureRef"/>
        <w:rPr>
          <w:rFonts w:hint="eastAsia"/>
        </w:rPr>
      </w:pPr>
      <w:r>
        <w:t>Revelation 21:1–4</w:t>
      </w:r>
    </w:p>
    <w:p w14:paraId="54ED822C" w14:textId="77777777" w:rsidR="00D914A8" w:rsidRDefault="00D914A8">
      <w:pPr>
        <w:pStyle w:val="Scripture"/>
        <w:rPr>
          <w:rFonts w:hint="eastAsia"/>
        </w:rPr>
      </w:pPr>
      <w:r>
        <w:t>And I saw a new heaven and a new earth: for the first heaven and the first earth were passed away; and there was no more sea.</w:t>
      </w:r>
    </w:p>
    <w:p w14:paraId="36A7BD82" w14:textId="77777777" w:rsidR="00D914A8" w:rsidRDefault="00D914A8">
      <w:pPr>
        <w:pStyle w:val="Scripture"/>
        <w:rPr>
          <w:rFonts w:hint="eastAsia"/>
        </w:rPr>
      </w:pPr>
      <w:r>
        <w:lastRenderedPageBreak/>
        <w:t>And I John saw the holy city, new Jerusalem, coming down from God out of heaven, prepared as a bride adorned for her husband.</w:t>
      </w:r>
    </w:p>
    <w:p w14:paraId="5C1DF0CD" w14:textId="77777777" w:rsidR="00D914A8" w:rsidRDefault="00D914A8">
      <w:pPr>
        <w:pStyle w:val="Scripture"/>
        <w:rPr>
          <w:rFonts w:hint="eastAsia"/>
        </w:rPr>
      </w:pPr>
      <w:r>
        <w:t xml:space="preserve">And I heard a great voice out of heaven saying, Behold, the </w:t>
      </w:r>
      <w:r>
        <w:rPr>
          <w:b/>
        </w:rPr>
        <w:t>tabernacle of God is with men</w:t>
      </w:r>
      <w:r>
        <w:t xml:space="preserve">, and </w:t>
      </w:r>
      <w:r>
        <w:rPr>
          <w:b/>
        </w:rPr>
        <w:t>he will dwell with them</w:t>
      </w:r>
      <w:r>
        <w:t xml:space="preserve">, and </w:t>
      </w:r>
      <w:r>
        <w:rPr>
          <w:b/>
        </w:rPr>
        <w:t>they shall be his people</w:t>
      </w:r>
      <w:r>
        <w:t xml:space="preserve">, and </w:t>
      </w:r>
      <w:r>
        <w:rPr>
          <w:b/>
        </w:rPr>
        <w:t>God himself shall be with them</w:t>
      </w:r>
      <w:r>
        <w:t xml:space="preserve">, and </w:t>
      </w:r>
      <w:r>
        <w:rPr>
          <w:b/>
        </w:rPr>
        <w:t>be their God</w:t>
      </w:r>
      <w:r>
        <w:t>.</w:t>
      </w:r>
    </w:p>
    <w:p w14:paraId="03ABDABE" w14:textId="77777777" w:rsidR="00D914A8" w:rsidRDefault="00D914A8">
      <w:pPr>
        <w:pStyle w:val="Scripture"/>
        <w:rPr>
          <w:rFonts w:hint="eastAsia"/>
        </w:rPr>
      </w:pPr>
      <w:r>
        <w:t xml:space="preserve">And God shall wipe away all tears from their eyes; and there shall be </w:t>
      </w:r>
      <w:r>
        <w:rPr>
          <w:b/>
        </w:rPr>
        <w:t>no more death</w:t>
      </w:r>
      <w:r>
        <w:t xml:space="preserve">, neither sorrow, nor crying, neither shall there be any more pain: for the </w:t>
      </w:r>
      <w:r>
        <w:rPr>
          <w:b/>
        </w:rPr>
        <w:t>former things are passed away</w:t>
      </w:r>
      <w:r>
        <w:t>.</w:t>
      </w:r>
    </w:p>
    <w:p w14:paraId="72F35E92" w14:textId="77777777" w:rsidR="00D914A8" w:rsidRDefault="00D914A8">
      <w:pPr>
        <w:pStyle w:val="BodyText"/>
        <w:rPr>
          <w:rFonts w:hint="eastAsia"/>
        </w:rPr>
      </w:pPr>
      <w:r>
        <w:t>The inheritance is not an escape from creation. John sees a new heaven and a new earth, a city coming down from God, and the dwelling of God with humanity. The movement that began with Edenic fellowship, tabernacle, Temple, prophetic promise, the incarnate Son, Spirit indwelling, and a living spiritual house now reaches an openly shared dwelling: God Himself is with His people.</w:t>
      </w:r>
    </w:p>
    <w:p w14:paraId="7D80060A" w14:textId="77777777" w:rsidR="00D914A8" w:rsidRDefault="00D914A8">
      <w:pPr>
        <w:pStyle w:val="ScriptureRef"/>
        <w:rPr>
          <w:rFonts w:hint="eastAsia"/>
        </w:rPr>
      </w:pPr>
      <w:r>
        <w:t>Revelation 21:6–8</w:t>
      </w:r>
    </w:p>
    <w:p w14:paraId="3374A957" w14:textId="77777777" w:rsidR="00D914A8" w:rsidRDefault="00D914A8">
      <w:pPr>
        <w:pStyle w:val="Scripture"/>
        <w:rPr>
          <w:rFonts w:hint="eastAsia"/>
        </w:rPr>
      </w:pPr>
      <w:r>
        <w:t xml:space="preserve">And he said unto me, </w:t>
      </w:r>
      <w:r>
        <w:rPr>
          <w:b/>
        </w:rPr>
        <w:t>It is done</w:t>
      </w:r>
      <w:r>
        <w:t xml:space="preserve">. I am </w:t>
      </w:r>
      <w:r>
        <w:rPr>
          <w:b/>
        </w:rPr>
        <w:t>Alpha and Omega</w:t>
      </w:r>
      <w:r>
        <w:t xml:space="preserve">, the beginning and the end. I will give unto him that is athirst of the fountain of the </w:t>
      </w:r>
      <w:r>
        <w:rPr>
          <w:b/>
        </w:rPr>
        <w:t>water of life freely</w:t>
      </w:r>
      <w:r>
        <w:t>.</w:t>
      </w:r>
    </w:p>
    <w:p w14:paraId="1D914440" w14:textId="77777777" w:rsidR="00D914A8" w:rsidRDefault="00D914A8">
      <w:pPr>
        <w:pStyle w:val="Scripture"/>
        <w:rPr>
          <w:rFonts w:hint="eastAsia"/>
        </w:rPr>
      </w:pPr>
      <w:r>
        <w:t xml:space="preserve">He that overcometh shall </w:t>
      </w:r>
      <w:r>
        <w:rPr>
          <w:b/>
        </w:rPr>
        <w:t>inherit all things</w:t>
      </w:r>
      <w:r>
        <w:t xml:space="preserve">; and </w:t>
      </w:r>
      <w:r>
        <w:rPr>
          <w:b/>
        </w:rPr>
        <w:t>I will be his God</w:t>
      </w:r>
      <w:r>
        <w:t xml:space="preserve">, and </w:t>
      </w:r>
      <w:r>
        <w:rPr>
          <w:b/>
        </w:rPr>
        <w:t>he shall be my son</w:t>
      </w:r>
      <w:r>
        <w:t>.</w:t>
      </w:r>
    </w:p>
    <w:p w14:paraId="68F41653" w14:textId="77777777" w:rsidR="00D914A8" w:rsidRDefault="00D914A8">
      <w:pPr>
        <w:pStyle w:val="Scripture"/>
        <w:rPr>
          <w:rFonts w:hint="eastAsia"/>
        </w:rPr>
      </w:pPr>
      <w:r>
        <w:t xml:space="preserve">But the fearful, and unbelieving, and the abominable, and murderers, and whoremongers, and sorcerers, and idolaters, and all liars, shall have </w:t>
      </w:r>
      <w:r>
        <w:rPr>
          <w:b/>
        </w:rPr>
        <w:t>their part</w:t>
      </w:r>
      <w:r>
        <w:t xml:space="preserve"> in the lake which burneth with fire and brimstone: which is the </w:t>
      </w:r>
      <w:r>
        <w:rPr>
          <w:b/>
        </w:rPr>
        <w:t>second death</w:t>
      </w:r>
      <w:r>
        <w:t>.</w:t>
      </w:r>
    </w:p>
    <w:p w14:paraId="77096E80" w14:textId="77777777" w:rsidR="00D914A8" w:rsidRDefault="00D914A8">
      <w:pPr>
        <w:pStyle w:val="BodyText"/>
        <w:rPr>
          <w:rFonts w:hint="eastAsia"/>
        </w:rPr>
      </w:pPr>
      <w:r>
        <w:t>Revelation places the positive inheritance before the negative meros. The thirsty receive the water of life freely. The overcomer inherits. The covenantal relationship is explicit: “I will be his God, and he shall be my son.” Then verse 8 uses meros for the contrary portion in the second death. The final contrast is therefore not merely between two locations. It is between inheritance with God and a portion severed from that life.</w:t>
      </w:r>
    </w:p>
    <w:tbl>
      <w:tblPr>
        <w:tblW w:w="0" w:type="auto"/>
        <w:tblBorders>
          <w:top w:val="single" w:sz="4" w:space="0" w:color="B7B7B7"/>
          <w:left w:val="single" w:sz="4" w:space="0" w:color="B7B7B7"/>
          <w:bottom w:val="single" w:sz="4" w:space="0" w:color="B7B7B7"/>
          <w:right w:val="single" w:sz="4" w:space="0" w:color="B7B7B7"/>
          <w:insideH w:val="single" w:sz="4" w:space="0" w:color="B7B7B7"/>
          <w:insideV w:val="single" w:sz="4" w:space="0" w:color="B7B7B7"/>
        </w:tblBorders>
        <w:tblLook w:val="04A0" w:firstRow="1" w:lastRow="0" w:firstColumn="1" w:lastColumn="0" w:noHBand="0" w:noVBand="1"/>
      </w:tblPr>
      <w:tblGrid>
        <w:gridCol w:w="9638"/>
      </w:tblGrid>
      <w:tr w:rsidR="00D914A8" w14:paraId="3C27351B" w14:textId="77777777">
        <w:tc>
          <w:tcPr>
            <w:tcW w:w="9648" w:type="dxa"/>
            <w:shd w:val="clear" w:color="auto" w:fill="D9EAF7"/>
          </w:tcPr>
          <w:p w14:paraId="3FE12A79" w14:textId="77777777" w:rsidR="00D914A8" w:rsidRDefault="00D914A8">
            <w:pPr>
              <w:pStyle w:val="BodyText"/>
              <w:rPr>
                <w:rFonts w:hint="eastAsia"/>
              </w:rPr>
            </w:pPr>
            <w:r>
              <w:rPr>
                <w:b/>
              </w:rPr>
              <w:t>LEGAL / COVENANT WITNESS: “I AM THY PART AND THINE INHERITANCE” now stands beside “I WILL BE HIS GOD, AND HE SHALL BE MY SON.” The priestly portion, sonship, and final inheritance do not become the same category, but they converge in one reality: God does not disappear behind the gift.</w:t>
            </w:r>
          </w:p>
        </w:tc>
      </w:tr>
    </w:tbl>
    <w:p w14:paraId="472D1BC8" w14:textId="77777777" w:rsidR="00D914A8" w:rsidRDefault="00D914A8">
      <w:pPr>
        <w:pStyle w:val="BodyText"/>
        <w:rPr>
          <w:rFonts w:hint="eastAsia"/>
        </w:rPr>
      </w:pPr>
      <w:r>
        <w:t>The warning does not require theatrical accusation. The same Scripture that speaks of judgment also speaks of thirst, gift, invitation, faith, cleansing, repentance, and overcoming. The force of the final meros is that God’s appointed provision and God’s final inheritance are not morally empty abstractions. Portion remains bound to relationship, response, and the character of the One who gives.</w:t>
      </w:r>
    </w:p>
    <w:p w14:paraId="288FB2BB" w14:textId="77777777" w:rsidR="00D914A8" w:rsidRDefault="00D914A8">
      <w:pPr>
        <w:pStyle w:val="Heading1"/>
      </w:pPr>
      <w:r>
        <w:t>14.3 God and the Lamb Are the Temple</w:t>
      </w:r>
    </w:p>
    <w:p w14:paraId="2BC87911" w14:textId="77777777" w:rsidR="00D914A8" w:rsidRDefault="00D914A8">
      <w:pPr>
        <w:pStyle w:val="ScriptureRef"/>
        <w:rPr>
          <w:rFonts w:hint="eastAsia"/>
        </w:rPr>
      </w:pPr>
      <w:r>
        <w:t>Revelation 21:22–26</w:t>
      </w:r>
    </w:p>
    <w:p w14:paraId="44D93F71" w14:textId="77777777" w:rsidR="00D914A8" w:rsidRDefault="00D914A8">
      <w:pPr>
        <w:pStyle w:val="Scripture"/>
        <w:rPr>
          <w:rFonts w:hint="eastAsia"/>
        </w:rPr>
      </w:pPr>
      <w:r>
        <w:t xml:space="preserve">And I saw no temple therein: for the </w:t>
      </w:r>
      <w:r>
        <w:rPr>
          <w:b/>
        </w:rPr>
        <w:t>Lord God Almighty and the Lamb are the temple of it</w:t>
      </w:r>
      <w:r>
        <w:t>.</w:t>
      </w:r>
    </w:p>
    <w:p w14:paraId="5D63A9B7" w14:textId="77777777" w:rsidR="00D914A8" w:rsidRDefault="00D914A8">
      <w:pPr>
        <w:pStyle w:val="Scripture"/>
        <w:rPr>
          <w:rFonts w:hint="eastAsia"/>
        </w:rPr>
      </w:pPr>
      <w:r>
        <w:t xml:space="preserve">And the city had no need of the sun, neither of the moon, to shine in it: for the </w:t>
      </w:r>
      <w:r>
        <w:rPr>
          <w:b/>
        </w:rPr>
        <w:t>glory of God did lighten it</w:t>
      </w:r>
      <w:r>
        <w:t xml:space="preserve">, and the </w:t>
      </w:r>
      <w:r>
        <w:rPr>
          <w:b/>
        </w:rPr>
        <w:t>Lamb is the light thereof</w:t>
      </w:r>
      <w:r>
        <w:t>.</w:t>
      </w:r>
    </w:p>
    <w:p w14:paraId="5372BF40" w14:textId="77777777" w:rsidR="00D914A8" w:rsidRDefault="00D914A8">
      <w:pPr>
        <w:pStyle w:val="Scripture"/>
        <w:rPr>
          <w:rFonts w:hint="eastAsia"/>
        </w:rPr>
      </w:pPr>
      <w:r>
        <w:t xml:space="preserve">And the </w:t>
      </w:r>
      <w:r>
        <w:rPr>
          <w:b/>
        </w:rPr>
        <w:t>nations</w:t>
      </w:r>
      <w:r>
        <w:t xml:space="preserve"> of them which are saved shall </w:t>
      </w:r>
      <w:r>
        <w:rPr>
          <w:b/>
        </w:rPr>
        <w:t>walk in the light of it</w:t>
      </w:r>
      <w:r>
        <w:t xml:space="preserve">: and the </w:t>
      </w:r>
      <w:r>
        <w:rPr>
          <w:b/>
        </w:rPr>
        <w:t>kings of the earth</w:t>
      </w:r>
      <w:r>
        <w:t xml:space="preserve"> do bring their glory and honour into it.</w:t>
      </w:r>
    </w:p>
    <w:p w14:paraId="741FD80F" w14:textId="77777777" w:rsidR="00D914A8" w:rsidRDefault="00D914A8">
      <w:pPr>
        <w:pStyle w:val="Scripture"/>
        <w:rPr>
          <w:rFonts w:hint="eastAsia"/>
        </w:rPr>
      </w:pPr>
      <w:r>
        <w:t>And the gates of it shall not be shut at all by day: for there shall be no night there.</w:t>
      </w:r>
    </w:p>
    <w:p w14:paraId="04B0A12D" w14:textId="77777777" w:rsidR="00D914A8" w:rsidRDefault="00D914A8">
      <w:pPr>
        <w:pStyle w:val="Scripture"/>
        <w:rPr>
          <w:rFonts w:hint="eastAsia"/>
        </w:rPr>
      </w:pPr>
      <w:r>
        <w:t xml:space="preserve">And they shall bring the </w:t>
      </w:r>
      <w:r>
        <w:rPr>
          <w:b/>
        </w:rPr>
        <w:t>glory and honour of the nations</w:t>
      </w:r>
      <w:r>
        <w:t xml:space="preserve"> into it.</w:t>
      </w:r>
    </w:p>
    <w:p w14:paraId="0723FA37" w14:textId="77777777" w:rsidR="00D914A8" w:rsidRDefault="00D914A8">
      <w:pPr>
        <w:pStyle w:val="BodyText"/>
        <w:rPr>
          <w:rFonts w:hint="eastAsia"/>
        </w:rPr>
      </w:pPr>
      <w:r>
        <w:t xml:space="preserve">Earlier Scripture called Christ the Living Stone and believers living stones. Paul described the people of God as a building growing into a holy temple, “builded together for an habitation of God through the Spirit.” </w:t>
      </w:r>
      <w:r>
        <w:lastRenderedPageBreak/>
        <w:t>Revelation can therefore say both that God has built a living dwelling and that the Lord God Almighty and the Lamb are the Temple. The statements do not compete.</w:t>
      </w:r>
    </w:p>
    <w:p w14:paraId="0A42D2AC" w14:textId="77777777" w:rsidR="00D914A8" w:rsidRDefault="00D914A8">
      <w:pPr>
        <w:pStyle w:val="BodyText"/>
        <w:rPr>
          <w:rFonts w:hint="eastAsia"/>
        </w:rPr>
      </w:pPr>
      <w:r>
        <w:t>A temple is named as a whole without requiring every stone, beam, curtain, furnishing, or structural member to be separately named whenever the temple is mentioned. In the greater biblical architecture, the redeemed truly are living components of the dwelling God builds, while God and the Lamb remain the defining Presence by which the whole dwelling is holy. The components never become the One who inhabits and defines the house.</w:t>
      </w:r>
    </w:p>
    <w:tbl>
      <w:tblPr>
        <w:tblW w:w="0" w:type="auto"/>
        <w:tblBorders>
          <w:top w:val="single" w:sz="4" w:space="0" w:color="B7B7B7"/>
          <w:left w:val="single" w:sz="4" w:space="0" w:color="B7B7B7"/>
          <w:bottom w:val="single" w:sz="4" w:space="0" w:color="B7B7B7"/>
          <w:right w:val="single" w:sz="4" w:space="0" w:color="B7B7B7"/>
          <w:insideH w:val="single" w:sz="4" w:space="0" w:color="B7B7B7"/>
          <w:insideV w:val="single" w:sz="4" w:space="0" w:color="B7B7B7"/>
        </w:tblBorders>
        <w:tblLook w:val="04A0" w:firstRow="1" w:lastRow="0" w:firstColumn="1" w:lastColumn="0" w:noHBand="0" w:noVBand="1"/>
      </w:tblPr>
      <w:tblGrid>
        <w:gridCol w:w="9638"/>
      </w:tblGrid>
      <w:tr w:rsidR="00D914A8" w14:paraId="3DAE5C8B" w14:textId="77777777">
        <w:tc>
          <w:tcPr>
            <w:tcW w:w="9648" w:type="dxa"/>
            <w:shd w:val="clear" w:color="auto" w:fill="E7E6E6"/>
          </w:tcPr>
          <w:p w14:paraId="4098B6EC" w14:textId="77777777" w:rsidR="00D914A8" w:rsidRDefault="00D914A8">
            <w:pPr>
              <w:pStyle w:val="BodyText"/>
              <w:rPr>
                <w:rFonts w:hint="eastAsia"/>
              </w:rPr>
            </w:pPr>
            <w:r>
              <w:rPr>
                <w:b/>
              </w:rPr>
              <w:t>GUARDRAIL: GOD DWELLING IN HIS PEOPLE DOES NOT COLLAPSE GOD INTO HIS PEOPLE. The living stones remain creatures and image-bearers. God and the Lamb remain the Source, the Light, the throne, and the defining Temple reality.</w:t>
            </w:r>
          </w:p>
        </w:tc>
      </w:tr>
    </w:tbl>
    <w:p w14:paraId="65210E0C" w14:textId="77777777" w:rsidR="00D914A8" w:rsidRDefault="00D914A8">
      <w:pPr>
        <w:pStyle w:val="BodyText"/>
        <w:rPr>
          <w:rFonts w:hint="eastAsia"/>
        </w:rPr>
      </w:pPr>
      <w:r>
        <w:t>The nations also remain visible. Earlier, Abraham received a promise involving a nation and blessing to the nations. The Servant called Israel restores Israel and carries salvation outward. Wild branches are grafted into a root they did not create. The far-off are made near and enter one household. Revelation does not erase the nations at the end; the nations walk in the light supplied by God and the Lamb. Unity has not required erasure.</w:t>
      </w:r>
    </w:p>
    <w:tbl>
      <w:tblPr>
        <w:tblW w:w="0" w:type="auto"/>
        <w:tblBorders>
          <w:top w:val="single" w:sz="4" w:space="0" w:color="B7B7B7"/>
          <w:left w:val="single" w:sz="4" w:space="0" w:color="B7B7B7"/>
          <w:bottom w:val="single" w:sz="4" w:space="0" w:color="B7B7B7"/>
          <w:right w:val="single" w:sz="4" w:space="0" w:color="B7B7B7"/>
          <w:insideH w:val="single" w:sz="4" w:space="0" w:color="B7B7B7"/>
          <w:insideV w:val="single" w:sz="4" w:space="0" w:color="B7B7B7"/>
        </w:tblBorders>
        <w:tblLook w:val="04A0" w:firstRow="1" w:lastRow="0" w:firstColumn="1" w:lastColumn="0" w:noHBand="0" w:noVBand="1"/>
      </w:tblPr>
      <w:tblGrid>
        <w:gridCol w:w="9638"/>
      </w:tblGrid>
      <w:tr w:rsidR="00D914A8" w14:paraId="5C51E254" w14:textId="77777777">
        <w:tc>
          <w:tcPr>
            <w:tcW w:w="9648" w:type="dxa"/>
            <w:shd w:val="clear" w:color="auto" w:fill="F2E6D5"/>
          </w:tcPr>
          <w:p w14:paraId="4024BC20" w14:textId="77777777" w:rsidR="00D914A8" w:rsidRDefault="00D914A8">
            <w:pPr>
              <w:pStyle w:val="BodyText"/>
              <w:rPr>
                <w:rFonts w:hint="eastAsia"/>
              </w:rPr>
            </w:pPr>
            <w:r>
              <w:rPr>
                <w:b/>
              </w:rPr>
              <w:t>DISCOVERY: ONE HOUSE DOES NOT REQUIRE ONE UNDIFFERENTIATED HUMAN STORY. Israel, nations, children, heirs, household, living stones, priesthood, and servants retain their scriptural distinctions while sharing one life under one Head and one throne.</w:t>
            </w:r>
          </w:p>
        </w:tc>
      </w:tr>
    </w:tbl>
    <w:p w14:paraId="4C648E07" w14:textId="77777777" w:rsidR="00D914A8" w:rsidRDefault="00D914A8">
      <w:pPr>
        <w:pStyle w:val="Heading1"/>
      </w:pPr>
      <w:r>
        <w:t>14.4 The River, the Tree, the Face, and the Name</w:t>
      </w:r>
    </w:p>
    <w:p w14:paraId="48A97065" w14:textId="77777777" w:rsidR="00D914A8" w:rsidRDefault="00D914A8">
      <w:pPr>
        <w:pStyle w:val="ScriptureRef"/>
        <w:rPr>
          <w:rFonts w:hint="eastAsia"/>
        </w:rPr>
      </w:pPr>
      <w:r>
        <w:t>Revelation 22:1–5</w:t>
      </w:r>
    </w:p>
    <w:p w14:paraId="2749A1F8" w14:textId="77777777" w:rsidR="00D914A8" w:rsidRDefault="00D914A8">
      <w:pPr>
        <w:pStyle w:val="Scripture"/>
        <w:rPr>
          <w:rFonts w:hint="eastAsia"/>
        </w:rPr>
      </w:pPr>
      <w:r>
        <w:t xml:space="preserve">And he shewed me a pure </w:t>
      </w:r>
      <w:r>
        <w:rPr>
          <w:b/>
        </w:rPr>
        <w:t>river of water of life</w:t>
      </w:r>
      <w:r>
        <w:t xml:space="preserve">, clear as crystal, proceeding out of the </w:t>
      </w:r>
      <w:r>
        <w:rPr>
          <w:b/>
        </w:rPr>
        <w:t>throne of God and of the Lamb</w:t>
      </w:r>
      <w:r>
        <w:t>.</w:t>
      </w:r>
    </w:p>
    <w:p w14:paraId="4ED76150" w14:textId="77777777" w:rsidR="00D914A8" w:rsidRDefault="00D914A8">
      <w:pPr>
        <w:pStyle w:val="Scripture"/>
        <w:rPr>
          <w:rFonts w:hint="eastAsia"/>
        </w:rPr>
      </w:pPr>
      <w:r>
        <w:t xml:space="preserve">In the midst of the street of it, and on either side of the river, was there the </w:t>
      </w:r>
      <w:r>
        <w:rPr>
          <w:b/>
        </w:rPr>
        <w:t>tree of life</w:t>
      </w:r>
      <w:r>
        <w:t xml:space="preserve">, which bare twelve manner of </w:t>
      </w:r>
      <w:r>
        <w:rPr>
          <w:b/>
        </w:rPr>
        <w:t>fruit</w:t>
      </w:r>
      <w:r>
        <w:t xml:space="preserve">s, and yielded her </w:t>
      </w:r>
      <w:r>
        <w:rPr>
          <w:b/>
        </w:rPr>
        <w:t>fruit</w:t>
      </w:r>
      <w:r>
        <w:t xml:space="preserve"> every month: and the leaves of the tree were for the </w:t>
      </w:r>
      <w:r>
        <w:rPr>
          <w:b/>
        </w:rPr>
        <w:t>healing of the nations</w:t>
      </w:r>
      <w:r>
        <w:t>.</w:t>
      </w:r>
    </w:p>
    <w:p w14:paraId="37BD1913" w14:textId="77777777" w:rsidR="00D914A8" w:rsidRDefault="00D914A8">
      <w:pPr>
        <w:pStyle w:val="Scripture"/>
        <w:rPr>
          <w:rFonts w:hint="eastAsia"/>
        </w:rPr>
      </w:pPr>
      <w:r>
        <w:t xml:space="preserve">And there shall be </w:t>
      </w:r>
      <w:r>
        <w:rPr>
          <w:b/>
        </w:rPr>
        <w:t>no more curse</w:t>
      </w:r>
      <w:r>
        <w:t xml:space="preserve">: but the throne of God and of the Lamb shall be in it; and </w:t>
      </w:r>
      <w:r>
        <w:rPr>
          <w:b/>
        </w:rPr>
        <w:t>his servants shall serve him</w:t>
      </w:r>
      <w:r>
        <w:t>:</w:t>
      </w:r>
    </w:p>
    <w:p w14:paraId="6C77ADAA" w14:textId="77777777" w:rsidR="00D914A8" w:rsidRDefault="00D914A8">
      <w:pPr>
        <w:pStyle w:val="Scripture"/>
        <w:rPr>
          <w:rFonts w:hint="eastAsia"/>
        </w:rPr>
      </w:pPr>
      <w:r>
        <w:t xml:space="preserve">And they shall </w:t>
      </w:r>
      <w:r>
        <w:rPr>
          <w:b/>
        </w:rPr>
        <w:t>see his face</w:t>
      </w:r>
      <w:r>
        <w:t xml:space="preserve">; and </w:t>
      </w:r>
      <w:r>
        <w:rPr>
          <w:b/>
        </w:rPr>
        <w:t>his name shall be in their foreheads</w:t>
      </w:r>
      <w:r>
        <w:t>.</w:t>
      </w:r>
    </w:p>
    <w:p w14:paraId="464E42B3" w14:textId="77777777" w:rsidR="00D914A8" w:rsidRDefault="00D914A8">
      <w:pPr>
        <w:pStyle w:val="Scripture"/>
        <w:rPr>
          <w:rFonts w:hint="eastAsia"/>
        </w:rPr>
      </w:pPr>
      <w:r>
        <w:t xml:space="preserve">And there shall be no night there; and they need no candle, neither light of the sun; for the </w:t>
      </w:r>
      <w:r>
        <w:rPr>
          <w:b/>
        </w:rPr>
        <w:t>Lord God giveth them light</w:t>
      </w:r>
      <w:r>
        <w:t xml:space="preserve">: and they shall </w:t>
      </w:r>
      <w:r>
        <w:rPr>
          <w:b/>
        </w:rPr>
        <w:t>reign for ever and ever</w:t>
      </w:r>
      <w:r>
        <w:t>.</w:t>
      </w:r>
    </w:p>
    <w:p w14:paraId="4361B541" w14:textId="77777777" w:rsidR="00D914A8" w:rsidRDefault="00D914A8">
      <w:pPr>
        <w:pStyle w:val="BodyText"/>
        <w:rPr>
          <w:rFonts w:hint="eastAsia"/>
        </w:rPr>
      </w:pPr>
      <w:r>
        <w:t>The river proceeds from the throne. The servants do not become the Headwater. The tree gives life-giving fruit; the nations receive healing. The curse is gone. The servants serve. The Face is seen. The Name is borne. God gives the light. The servants reign, but the throne remains “the throne of God and of the Lamb.” Every gift retains its Source.</w:t>
      </w:r>
    </w:p>
    <w:p w14:paraId="16734B7E" w14:textId="77777777" w:rsidR="00D914A8" w:rsidRDefault="00D914A8">
      <w:pPr>
        <w:pStyle w:val="BodyText"/>
        <w:rPr>
          <w:rFonts w:hint="eastAsia"/>
        </w:rPr>
      </w:pPr>
      <w:r>
        <w:t>This is where the priestly blessing of Numbers 6 reaches its permanent horizon. The Face once invoked in blessing is seen. The Name once placed upon the covenant people is borne. Peace no longer exists inside a creation still threatened by death and curse; the curse itself is gone. The language of glory in John 17 and the transformation language of Romans 8 and 2 Corinthians 3 now stand beside a final world in which God gives the light and His servants live in that light.</w:t>
      </w:r>
    </w:p>
    <w:p w14:paraId="6023E22F" w14:textId="77777777" w:rsidR="00D914A8" w:rsidRDefault="00D914A8">
      <w:pPr>
        <w:pStyle w:val="ScriptureRef"/>
        <w:rPr>
          <w:rFonts w:hint="eastAsia"/>
        </w:rPr>
      </w:pPr>
      <w:r>
        <w:t>Revelation 22:17</w:t>
      </w:r>
    </w:p>
    <w:p w14:paraId="5BA914DE" w14:textId="77777777" w:rsidR="00D914A8" w:rsidRDefault="00D914A8">
      <w:pPr>
        <w:pStyle w:val="Scripture"/>
        <w:rPr>
          <w:rFonts w:hint="eastAsia"/>
        </w:rPr>
      </w:pPr>
      <w:r>
        <w:lastRenderedPageBreak/>
        <w:t xml:space="preserve">And the Spirit and the bride say, </w:t>
      </w:r>
      <w:r>
        <w:rPr>
          <w:b/>
        </w:rPr>
        <w:t>Come</w:t>
      </w:r>
      <w:r>
        <w:t xml:space="preserve">. And let him that heareth say, </w:t>
      </w:r>
      <w:r>
        <w:rPr>
          <w:b/>
        </w:rPr>
        <w:t>Come</w:t>
      </w:r>
      <w:r>
        <w:t xml:space="preserve">. And let him that is athirst come. And </w:t>
      </w:r>
      <w:r>
        <w:rPr>
          <w:b/>
        </w:rPr>
        <w:t>whosoever will</w:t>
      </w:r>
      <w:r>
        <w:t xml:space="preserve">, let him take the </w:t>
      </w:r>
      <w:r>
        <w:rPr>
          <w:b/>
        </w:rPr>
        <w:t>water of life freely</w:t>
      </w:r>
      <w:r>
        <w:t>.</w:t>
      </w:r>
    </w:p>
    <w:p w14:paraId="009262CB" w14:textId="77777777" w:rsidR="00D914A8" w:rsidRDefault="00D914A8">
      <w:pPr>
        <w:pStyle w:val="BodyText"/>
        <w:rPr>
          <w:rFonts w:hint="eastAsia"/>
        </w:rPr>
      </w:pPr>
      <w:r>
        <w:t>The book closes with invitation as well as consummation. The water of life is not self-generated possession. It is given. The thirsty come. The final city therefore preserves the same order seen throughout the study: God owns, God gives, God calls, God cleanses, God brings near, God indwells, God forms, God glorifies, and God remains the Source at the center of the inheritance.</w:t>
      </w:r>
    </w:p>
    <w:p w14:paraId="0AE4A691" w14:textId="77777777" w:rsidR="00D914A8" w:rsidRDefault="00D914A8">
      <w:pPr>
        <w:pStyle w:val="Heading1"/>
      </w:pPr>
      <w:r>
        <w:t>14.5 The Loops Close</w:t>
      </w:r>
    </w:p>
    <w:p w14:paraId="00D6D196" w14:textId="77777777" w:rsidR="00D914A8" w:rsidRDefault="00D914A8">
      <w:pPr>
        <w:pStyle w:val="BodyText"/>
        <w:rPr>
          <w:rFonts w:hint="eastAsia"/>
        </w:rPr>
      </w:pPr>
      <w:r>
        <w:t>The closing vision becomes dense because the vocabulary is no longer new. Each final image reaches backward into a line already established.</w:t>
      </w:r>
    </w:p>
    <w:tbl>
      <w:tblPr>
        <w:tblW w:w="0" w:type="auto"/>
        <w:tblBorders>
          <w:top w:val="single" w:sz="4" w:space="0" w:color="B7B7B7"/>
          <w:left w:val="single" w:sz="4" w:space="0" w:color="B7B7B7"/>
          <w:bottom w:val="single" w:sz="4" w:space="0" w:color="B7B7B7"/>
          <w:right w:val="single" w:sz="4" w:space="0" w:color="B7B7B7"/>
          <w:insideH w:val="single" w:sz="4" w:space="0" w:color="B7B7B7"/>
          <w:insideV w:val="single" w:sz="4" w:space="0" w:color="B7B7B7"/>
        </w:tblBorders>
        <w:tblLook w:val="04A0" w:firstRow="1" w:lastRow="0" w:firstColumn="1" w:lastColumn="0" w:noHBand="0" w:noVBand="1"/>
      </w:tblPr>
      <w:tblGrid>
        <w:gridCol w:w="9638"/>
      </w:tblGrid>
      <w:tr w:rsidR="00D914A8" w14:paraId="5FD39B5F" w14:textId="77777777">
        <w:tc>
          <w:tcPr>
            <w:tcW w:w="9648" w:type="dxa"/>
            <w:shd w:val="clear" w:color="auto" w:fill="F2E6D5"/>
          </w:tcPr>
          <w:p w14:paraId="4C331C5B" w14:textId="77777777" w:rsidR="00D914A8" w:rsidRDefault="00D914A8">
            <w:pPr>
              <w:pStyle w:val="BodyText"/>
              <w:rPr>
                <w:rFonts w:hint="eastAsia"/>
              </w:rPr>
            </w:pPr>
            <w:r>
              <w:rPr>
                <w:b/>
              </w:rPr>
              <w:t>PORTION LOOP: “NO PART WITH ME” → YHWH AS PRIESTLY PORTION → SHARE IN THE INHERITANCE → EVERY MEROS WORKING UNDER THE HEAD → MEROS IN RESURRECTION / FINAL DESTINY.</w:t>
            </w:r>
          </w:p>
        </w:tc>
      </w:tr>
      <w:tr w:rsidR="00D914A8" w14:paraId="19638A59" w14:textId="77777777">
        <w:tc>
          <w:tcPr>
            <w:tcW w:w="9648" w:type="dxa"/>
            <w:shd w:val="clear" w:color="auto" w:fill="F2E6D5"/>
          </w:tcPr>
          <w:p w14:paraId="53FC8412" w14:textId="77777777" w:rsidR="00D914A8" w:rsidRDefault="00D914A8">
            <w:pPr>
              <w:pStyle w:val="BodyText"/>
              <w:rPr>
                <w:rFonts w:hint="eastAsia"/>
              </w:rPr>
            </w:pPr>
            <w:r>
              <w:rPr>
                <w:b/>
              </w:rPr>
              <w:t>INHERITANCE LOOP: LAND → JUBILEE → PRESERVED TRIBAL INHERITANCE → PRIESTLY DEATH AND RETURN TO POSSESSION → ETERNAL INHERITANCE → HEIRS IN CHRIST → NEW CREATION.</w:t>
            </w:r>
          </w:p>
        </w:tc>
      </w:tr>
      <w:tr w:rsidR="00D914A8" w14:paraId="32AFF97E" w14:textId="77777777">
        <w:tc>
          <w:tcPr>
            <w:tcW w:w="9648" w:type="dxa"/>
            <w:shd w:val="clear" w:color="auto" w:fill="F2E6D5"/>
          </w:tcPr>
          <w:p w14:paraId="1ABF29B6" w14:textId="77777777" w:rsidR="00D914A8" w:rsidRDefault="00D914A8">
            <w:pPr>
              <w:pStyle w:val="BodyText"/>
              <w:rPr>
                <w:rFonts w:hint="eastAsia"/>
              </w:rPr>
            </w:pPr>
            <w:r>
              <w:rPr>
                <w:b/>
              </w:rPr>
              <w:t>PRIESTHOOD LOOP: LEVI → YHWH AS PORTION → MELCHIZEDEK PRIEST-KING → ACCESS → ROYAL PRIESTHOOD → PRIESTS OF GOD AND CHRIST WHO REIGN WITH HIM.</w:t>
            </w:r>
          </w:p>
        </w:tc>
      </w:tr>
      <w:tr w:rsidR="00D914A8" w14:paraId="296708F8" w14:textId="77777777">
        <w:tc>
          <w:tcPr>
            <w:tcW w:w="9648" w:type="dxa"/>
            <w:shd w:val="clear" w:color="auto" w:fill="F2E6D5"/>
          </w:tcPr>
          <w:p w14:paraId="24033077" w14:textId="77777777" w:rsidR="00D914A8" w:rsidRDefault="00D914A8">
            <w:pPr>
              <w:pStyle w:val="BodyText"/>
              <w:rPr>
                <w:rFonts w:hint="eastAsia"/>
              </w:rPr>
            </w:pPr>
            <w:r>
              <w:rPr>
                <w:b/>
              </w:rPr>
              <w:t>DWELLING LOOP: SANCTUARY / TABERNACLE → SPIRIT WITHIN → HOUSEHOLD / TEMPLE → LIVING STONES → DIVINE ABODE → GOD DWELLS WITH HUMANITY → GOD AND LAMB ARE THE TEMPLE.</w:t>
            </w:r>
          </w:p>
        </w:tc>
      </w:tr>
      <w:tr w:rsidR="00D914A8" w14:paraId="6F063642" w14:textId="77777777">
        <w:tc>
          <w:tcPr>
            <w:tcW w:w="9648" w:type="dxa"/>
            <w:shd w:val="clear" w:color="auto" w:fill="F2E6D5"/>
          </w:tcPr>
          <w:p w14:paraId="70CFCD5C" w14:textId="77777777" w:rsidR="00D914A8" w:rsidRDefault="00D914A8">
            <w:pPr>
              <w:pStyle w:val="BodyText"/>
              <w:rPr>
                <w:rFonts w:hint="eastAsia"/>
              </w:rPr>
            </w:pPr>
            <w:r>
              <w:rPr>
                <w:b/>
              </w:rPr>
              <w:t>IMAGE / VOCATION LOOP: IMAGE → BLESSING → FRUITFULNESS → DOMINION → CONFORMITY TO THE SON → BESTOWED GLORY → FACE → NAME → SERVICE → REIGN.</w:t>
            </w:r>
          </w:p>
        </w:tc>
      </w:tr>
    </w:tbl>
    <w:p w14:paraId="5C5C7B49" w14:textId="77777777" w:rsidR="00D914A8" w:rsidRDefault="00D914A8">
      <w:pPr>
        <w:pStyle w:val="BodyText"/>
        <w:rPr>
          <w:rFonts w:hint="eastAsia"/>
        </w:rPr>
      </w:pPr>
      <w:r>
        <w:t>The land was real. The tribal inheritances were real. Jubilee was real. Levi’s priestly calling was real. The city of refuge was real. The Temple was real. Israel and the nations are real. None of these must be dissolved in order for the later fulfillment to be greater than the earlier form.</w:t>
      </w:r>
    </w:p>
    <w:p w14:paraId="62F27C5B" w14:textId="77777777" w:rsidR="00D914A8" w:rsidRDefault="00D914A8">
      <w:pPr>
        <w:pStyle w:val="BodyText"/>
        <w:rPr>
          <w:rFonts w:hint="eastAsia"/>
        </w:rPr>
      </w:pPr>
      <w:r>
        <w:t>The larger inheritance is not obtained by declaring the earlier gifts meaningless. Scripture carries their categories forward. Possession becomes eternal inheritance. Priesthood reaches the sworn Priest-King. Access becomes habitation. Household becomes living temple. Image-bearing moves toward conformity to the Son. Blessing moves outward to nations. Dominion becomes reign beneath the throne. The final city contains creation, people, nations, life, service, and government — but God remains at the center of them all.</w:t>
      </w:r>
    </w:p>
    <w:tbl>
      <w:tblPr>
        <w:tblW w:w="0" w:type="auto"/>
        <w:tblBorders>
          <w:top w:val="single" w:sz="4" w:space="0" w:color="B7B7B7"/>
          <w:left w:val="single" w:sz="4" w:space="0" w:color="B7B7B7"/>
          <w:bottom w:val="single" w:sz="4" w:space="0" w:color="B7B7B7"/>
          <w:right w:val="single" w:sz="4" w:space="0" w:color="B7B7B7"/>
          <w:insideH w:val="single" w:sz="4" w:space="0" w:color="B7B7B7"/>
          <w:insideV w:val="single" w:sz="4" w:space="0" w:color="B7B7B7"/>
        </w:tblBorders>
        <w:tblLook w:val="04A0" w:firstRow="1" w:lastRow="0" w:firstColumn="1" w:lastColumn="0" w:noHBand="0" w:noVBand="1"/>
      </w:tblPr>
      <w:tblGrid>
        <w:gridCol w:w="9638"/>
      </w:tblGrid>
      <w:tr w:rsidR="00D914A8" w14:paraId="1C734DBD" w14:textId="77777777">
        <w:tc>
          <w:tcPr>
            <w:tcW w:w="9648" w:type="dxa"/>
            <w:shd w:val="clear" w:color="auto" w:fill="D9EAF7"/>
          </w:tcPr>
          <w:p w14:paraId="0B998AED" w14:textId="77777777" w:rsidR="00D914A8" w:rsidRDefault="00D914A8">
            <w:pPr>
              <w:pStyle w:val="BodyText"/>
              <w:rPr>
                <w:rFonts w:hint="eastAsia"/>
              </w:rPr>
            </w:pPr>
            <w:r>
              <w:rPr>
                <w:b/>
              </w:rPr>
              <w:t>FINAL DISCOVERY: GOD IS NOT GIVEN INSTEAD OF THE INHERITANCE, AND THE INHERITANCE IS NOT GIVEN INSTEAD OF GOD. GOD REMAINS AT THE CENTER OF THE INHERITANCE HE RESTORES.</w:t>
            </w:r>
          </w:p>
        </w:tc>
      </w:tr>
    </w:tbl>
    <w:p w14:paraId="0E7A0283" w14:textId="77777777" w:rsidR="00D914A8" w:rsidRDefault="00D914A8">
      <w:pPr>
        <w:pStyle w:val="BodyText"/>
        <w:rPr>
          <w:rFonts w:hint="eastAsia"/>
        </w:rPr>
      </w:pPr>
      <w:r>
        <w:t>The priestly declaration therefore becomes one of the study’s clearest windows into the end: “I am thy part and thine inheritance.” The final biblical inheritance is not merely a parcel returned to an owner. It is restored creation under the immediate Presence of God and the Lamb, where God’s children drink from His life, walk in His light, bear His Name, see His Face, serve before His throne, and reign under Him.</w:t>
      </w:r>
    </w:p>
    <w:p w14:paraId="79BF0D90" w14:textId="77777777" w:rsidR="00D914A8" w:rsidRDefault="00D914A8">
      <w:pPr>
        <w:pStyle w:val="BodyText"/>
        <w:rPr>
          <w:rFonts w:hint="eastAsia"/>
        </w:rPr>
      </w:pPr>
      <w:r>
        <w:t xml:space="preserve">The study began with humanity made in the image of God for fruitful life and delegated rule. It closes with restored servants receiving life from the throne, bearing the Name of the One they serve, and reigning forever </w:t>
      </w:r>
      <w:r>
        <w:lastRenderedPageBreak/>
        <w:t>beneath the same throne. The Giver has never ceased to be the Source. The portion has not become independent possession. The inheritance has reached communion.</w:t>
      </w:r>
    </w:p>
    <w:tbl>
      <w:tblPr>
        <w:tblW w:w="0" w:type="auto"/>
        <w:tblBorders>
          <w:top w:val="single" w:sz="4" w:space="0" w:color="B7B7B7"/>
          <w:left w:val="single" w:sz="4" w:space="0" w:color="B7B7B7"/>
          <w:bottom w:val="single" w:sz="4" w:space="0" w:color="B7B7B7"/>
          <w:right w:val="single" w:sz="4" w:space="0" w:color="B7B7B7"/>
          <w:insideH w:val="single" w:sz="4" w:space="0" w:color="B7B7B7"/>
          <w:insideV w:val="single" w:sz="4" w:space="0" w:color="B7B7B7"/>
        </w:tblBorders>
        <w:tblLook w:val="04A0" w:firstRow="1" w:lastRow="0" w:firstColumn="1" w:lastColumn="0" w:noHBand="0" w:noVBand="1"/>
      </w:tblPr>
      <w:tblGrid>
        <w:gridCol w:w="9638"/>
      </w:tblGrid>
      <w:tr w:rsidR="00D914A8" w14:paraId="7025A88E" w14:textId="77777777">
        <w:tc>
          <w:tcPr>
            <w:tcW w:w="9648" w:type="dxa"/>
            <w:shd w:val="clear" w:color="auto" w:fill="F2E6D5"/>
          </w:tcPr>
          <w:p w14:paraId="3178536F" w14:textId="77777777" w:rsidR="00D914A8" w:rsidRDefault="00D914A8">
            <w:pPr>
              <w:pStyle w:val="BodyText"/>
              <w:rPr>
                <w:rFonts w:hint="eastAsia"/>
              </w:rPr>
            </w:pPr>
            <w:r>
              <w:rPr>
                <w:b/>
              </w:rPr>
              <w:t>IMAGE → PORTION → INHERITANCE → PRIESTHOOD → PRESENCE → INDWELLING → FORMATION → GLORY → RESURRECTION → FACE / NAME → SERVICE / REIGN. CHRIST IS THE PERSONAL CENTER; GOD HIMSELF REMAINS THE HIGHEST DIMENSION OF THE PORTION.</w:t>
            </w:r>
          </w:p>
        </w:tc>
      </w:tr>
    </w:tbl>
    <w:p w14:paraId="6FC04A9E" w14:textId="77777777" w:rsidR="00D914A8" w:rsidRDefault="00D914A8">
      <w:pPr>
        <w:pStyle w:val="Heading1"/>
      </w:pPr>
      <w:r>
        <w:t>Source Study References</w:t>
      </w:r>
    </w:p>
    <w:p w14:paraId="3EFB7321" w14:textId="77777777" w:rsidR="00D914A8" w:rsidRDefault="00D914A8">
      <w:pPr>
        <w:pStyle w:val="BodyText"/>
        <w:rPr>
          <w:rFonts w:hint="eastAsia"/>
        </w:rPr>
      </w:pPr>
      <w:r>
        <w:rPr>
          <w:b/>
        </w:rPr>
        <w:t>MEROS: THE LOST PORTION</w:t>
      </w:r>
      <w:r>
        <w:t xml:space="preserve"> — Packet 10, Section 15 + Master Summary Review Draft, especially pp. 2–4 and p. 7. Preserves Revelation 20:6 as direct meros in resurrection, priesthood, and reign; Revelation 21:6–8 as inheritance/sonship versus meros in the second death; and the final portion summary.</w:t>
      </w:r>
    </w:p>
    <w:p w14:paraId="4F7C89D6" w14:textId="77777777" w:rsidR="00D914A8" w:rsidRDefault="00D914A8">
      <w:pPr>
        <w:pStyle w:val="BodyText"/>
        <w:rPr>
          <w:rFonts w:hint="eastAsia"/>
        </w:rPr>
      </w:pPr>
      <w:r>
        <w:rPr>
          <w:b/>
        </w:rPr>
        <w:t>FOUNTAIN OF LIFE</w:t>
      </w:r>
      <w:r>
        <w:t xml:space="preserve"> — Standalone Study, Packet 4, especially pp. 13–17. Preserves Revelation 21–22 as the convergence of dwelling, no separate temple building, divine light, river of life, tree of life, nations, Face, Name, and reign.</w:t>
      </w:r>
    </w:p>
    <w:p w14:paraId="77C0B034" w14:textId="77777777" w:rsidR="00D914A8" w:rsidRDefault="00D914A8">
      <w:pPr>
        <w:pStyle w:val="BodyText"/>
        <w:rPr>
          <w:rFonts w:hint="eastAsia"/>
        </w:rPr>
      </w:pPr>
      <w:r>
        <w:rPr>
          <w:b/>
        </w:rPr>
        <w:t>GRACE TO GLORIFICATION</w:t>
      </w:r>
      <w:r>
        <w:t xml:space="preserve"> — Master Study, especially pp. 65–66, “Face Seen, Name Borne, and the Final Confession.” Preserves the Numbers 6 → Revelation 22 movement from the shining Face and placed Name to Face seen, Name borne, curse removed, and everlasting reign.</w:t>
      </w:r>
    </w:p>
    <w:p w14:paraId="3634B673" w14:textId="77777777" w:rsidR="00D914A8" w:rsidRDefault="00D914A8">
      <w:pPr>
        <w:pStyle w:val="BodyText"/>
        <w:rPr>
          <w:rFonts w:hint="eastAsia"/>
        </w:rPr>
      </w:pPr>
      <w:r>
        <w:rPr>
          <w:b/>
        </w:rPr>
        <w:t>EPHRAIM AND MANASSEH</w:t>
      </w:r>
      <w:r>
        <w:t xml:space="preserve"> — Double Portion Master Compiled Edition, §23.2–23.4, including Exhibit J. Preserves the capstone movement from ordered inheritance and tribal distinction toward Christ, living stones, Revelation 21–22, and the restored dwelling of God with humanity.</w:t>
      </w:r>
    </w:p>
    <w:p w14:paraId="1F48217C" w14:textId="77777777" w:rsidR="00D914A8" w:rsidRDefault="00D914A8">
      <w:pPr>
        <w:pStyle w:val="BodyText"/>
        <w:rPr>
          <w:rFonts w:hint="eastAsia"/>
        </w:rPr>
      </w:pPr>
      <w:r>
        <w:rPr>
          <w:b/>
        </w:rPr>
        <w:t>LEVI AND THE LAWFUL MANIFESTATION OF THE GREATER HIGH PRIEST</w:t>
      </w:r>
      <w:r>
        <w:t xml:space="preserve"> — Packet 8, Master Closing Statement, p. 3. Preserves YHWH as Levi’s inheritance, the unique Melchizedek Priest-King, and the royal priesthood participating in Him without inheriting His unique High-Priestly office.</w:t>
      </w:r>
    </w:p>
    <w:p w14:paraId="3711DFC7" w14:textId="77777777" w:rsidR="00D914A8" w:rsidRDefault="00D914A8">
      <w:pPr>
        <w:rPr>
          <w:rFonts w:asciiTheme="majorHAnsi" w:eastAsiaTheme="majorEastAsia" w:hAnsiTheme="majorHAnsi" w:cstheme="majorBidi"/>
          <w:spacing w:val="-10"/>
          <w:kern w:val="28"/>
          <w:sz w:val="56"/>
          <w:szCs w:val="56"/>
        </w:rPr>
      </w:pPr>
      <w:r>
        <w:br w:type="page"/>
      </w:r>
    </w:p>
    <w:p w14:paraId="296CFC0D" w14:textId="1B58C1DC" w:rsidR="00D914A8" w:rsidRDefault="00D914A8">
      <w:pPr>
        <w:pStyle w:val="Title"/>
        <w:suppressLineNumbers/>
      </w:pPr>
      <w:r>
        <w:lastRenderedPageBreak/>
        <w:t>Meros portion and priest 9 18 26</w:t>
      </w:r>
    </w:p>
    <w:p w14:paraId="550E36C5" w14:textId="77777777" w:rsidR="00D914A8" w:rsidRDefault="00D914A8">
      <w:pPr>
        <w:suppressLineNumbers/>
        <w:rPr>
          <w:rFonts w:hint="eastAsia"/>
        </w:rPr>
      </w:pPr>
      <w:r>
        <w:t>Packet 7</w:t>
      </w:r>
    </w:p>
    <w:p w14:paraId="1D57F850" w14:textId="77777777" w:rsidR="00D914A8" w:rsidRDefault="00D914A8">
      <w:pPr>
        <w:suppressLineNumbers/>
        <w:rPr>
          <w:rFonts w:hint="eastAsia"/>
        </w:rPr>
      </w:pPr>
      <w:r>
        <w:t>Technical Exhibits A-B</w:t>
      </w:r>
    </w:p>
    <w:p w14:paraId="52DDD93F" w14:textId="77777777" w:rsidR="00D914A8" w:rsidRDefault="00D914A8">
      <w:pPr>
        <w:suppressLineNumbers/>
        <w:rPr>
          <w:rFonts w:hint="eastAsia"/>
        </w:rPr>
      </w:pPr>
      <w:r>
        <w:t>Portion and Inheritance Word Field | Distributed Inheritance and Legal Preservation</w:t>
      </w:r>
    </w:p>
    <w:p w14:paraId="23E42AF8" w14:textId="77777777" w:rsidR="00D914A8" w:rsidRDefault="00D914A8">
      <w:pPr>
        <w:suppressLineNumbers/>
        <w:rPr>
          <w:rFonts w:hint="eastAsia"/>
        </w:rPr>
      </w:pPr>
    </w:p>
    <w:p w14:paraId="5A65D383" w14:textId="77777777" w:rsidR="00D914A8" w:rsidRDefault="00D914A8">
      <w:pPr>
        <w:pStyle w:val="Heading1"/>
        <w:suppressLineNumbers/>
      </w:pPr>
      <w:r>
        <w:t>Contents</w:t>
      </w:r>
    </w:p>
    <w:p w14:paraId="0F7028A7" w14:textId="77777777" w:rsidR="00D914A8" w:rsidRDefault="00D914A8">
      <w:pPr>
        <w:rPr>
          <w:rFonts w:hint="eastAsia"/>
        </w:rPr>
      </w:pPr>
      <w:r>
        <w:t>Exhibit A — Portion and Inheritance Word Field 3</w:t>
      </w:r>
    </w:p>
    <w:p w14:paraId="5CD453E6" w14:textId="77777777" w:rsidR="00D914A8" w:rsidRDefault="00D914A8">
      <w:pPr>
        <w:rPr>
          <w:rFonts w:hint="eastAsia"/>
        </w:rPr>
      </w:pPr>
      <w:r>
        <w:t>A.1 Hebrew Allocation and Inheritance Terms 3</w:t>
      </w:r>
    </w:p>
    <w:p w14:paraId="58A39876" w14:textId="77777777" w:rsidR="00D914A8" w:rsidRDefault="00D914A8">
      <w:pPr>
        <w:rPr>
          <w:rFonts w:hint="eastAsia"/>
        </w:rPr>
      </w:pPr>
      <w:r>
        <w:t>A.2 Greek Portion, Share, and Lot Terms 4</w:t>
      </w:r>
    </w:p>
    <w:p w14:paraId="171CD504" w14:textId="77777777" w:rsidR="00D914A8" w:rsidRDefault="00D914A8">
      <w:pPr>
        <w:rPr>
          <w:rFonts w:hint="eastAsia"/>
        </w:rPr>
      </w:pPr>
      <w:r>
        <w:t>A.3 Numbers 18:20 — The Direct Translation Bridge 5</w:t>
      </w:r>
    </w:p>
    <w:p w14:paraId="4824AE61" w14:textId="77777777" w:rsidR="00D914A8" w:rsidRDefault="00D914A8">
      <w:pPr>
        <w:rPr>
          <w:rFonts w:hint="eastAsia"/>
        </w:rPr>
      </w:pPr>
      <w:r>
        <w:t>A.4 New Testament Portion Witnesses 6</w:t>
      </w:r>
    </w:p>
    <w:p w14:paraId="4242945B" w14:textId="77777777" w:rsidR="00D914A8" w:rsidRDefault="00D914A8">
      <w:pPr>
        <w:rPr>
          <w:rFonts w:hint="eastAsia"/>
        </w:rPr>
      </w:pPr>
      <w:r>
        <w:t>Exhibit B — Distributed Inheritance and Legal Preservation</w:t>
      </w:r>
      <w:r>
        <w:tab/>
        <w:t>6</w:t>
      </w:r>
    </w:p>
    <w:p w14:paraId="0F424E17" w14:textId="77777777" w:rsidR="00D914A8" w:rsidRDefault="00D914A8">
      <w:pPr>
        <w:rPr>
          <w:rFonts w:hint="eastAsia"/>
        </w:rPr>
      </w:pPr>
      <w:r>
        <w:t>B.1 Birthright, Ruler, and Priesthood</w:t>
      </w:r>
      <w:r>
        <w:tab/>
        <w:t>6</w:t>
      </w:r>
    </w:p>
    <w:p w14:paraId="7DBA7276" w14:textId="77777777" w:rsidR="00D914A8" w:rsidRDefault="00D914A8">
      <w:pPr>
        <w:rPr>
          <w:rFonts w:hint="eastAsia"/>
        </w:rPr>
      </w:pPr>
      <w:r>
        <w:t>B.2 Double Portion and Preservation</w:t>
      </w:r>
      <w:r>
        <w:tab/>
        <w:t>7</w:t>
      </w:r>
    </w:p>
    <w:p w14:paraId="74C61C37" w14:textId="77777777" w:rsidR="00D914A8" w:rsidRDefault="00D914A8">
      <w:pPr>
        <w:rPr>
          <w:rFonts w:hint="eastAsia"/>
        </w:rPr>
      </w:pPr>
      <w:r>
        <w:t>B.3 Joined Without Erasure — Ezekiel 37</w:t>
      </w:r>
      <w:r>
        <w:tab/>
        <w:t>8</w:t>
      </w:r>
    </w:p>
    <w:p w14:paraId="6F3553DA" w14:textId="77777777" w:rsidR="00D914A8" w:rsidRDefault="00D914A8">
      <w:pPr>
        <w:rPr>
          <w:rFonts w:hint="eastAsia"/>
        </w:rPr>
      </w:pPr>
      <w:r>
        <w:t>Source Study References</w:t>
      </w:r>
      <w:r>
        <w:tab/>
        <w:t>9</w:t>
      </w:r>
    </w:p>
    <w:p w14:paraId="6BDEC55C" w14:textId="77777777" w:rsidR="00D914A8" w:rsidRDefault="00D914A8">
      <w:pPr>
        <w:suppressLineNumbers/>
        <w:rPr>
          <w:rFonts w:hint="eastAsia"/>
        </w:rPr>
      </w:pPr>
      <w:r>
        <w:rPr>
          <w:b/>
        </w:rPr>
        <w:t>Packet focus</w:t>
      </w:r>
    </w:p>
    <w:tbl>
      <w:tblPr>
        <w:tblW w:w="0" w:type="auto"/>
        <w:jc w:val="center"/>
        <w:tblLook w:val="04A0" w:firstRow="1" w:lastRow="0" w:firstColumn="1" w:lastColumn="0" w:noHBand="0" w:noVBand="1"/>
      </w:tblPr>
      <w:tblGrid>
        <w:gridCol w:w="9628"/>
      </w:tblGrid>
      <w:tr w:rsidR="00D914A8" w14:paraId="0D5DF3EF" w14:textId="77777777">
        <w:trPr>
          <w:jc w:val="center"/>
        </w:trPr>
        <w:tc>
          <w:tcPr>
            <w:tcW w:w="9648" w:type="dxa"/>
            <w:tcBorders>
              <w:top w:val="single" w:sz="8" w:space="0" w:color="B7B7B7"/>
              <w:left w:val="single" w:sz="8" w:space="0" w:color="B7B7B7"/>
              <w:bottom w:val="single" w:sz="8" w:space="0" w:color="B7B7B7"/>
              <w:right w:val="single" w:sz="8" w:space="0" w:color="B7B7B7"/>
            </w:tcBorders>
            <w:shd w:val="clear" w:color="auto" w:fill="E7E6E6"/>
            <w:tcMar>
              <w:top w:w="90" w:type="dxa"/>
              <w:left w:w="120" w:type="dxa"/>
              <w:bottom w:w="90" w:type="dxa"/>
              <w:right w:w="120" w:type="dxa"/>
            </w:tcMar>
            <w:vAlign w:val="center"/>
          </w:tcPr>
          <w:p w14:paraId="5C463B4E" w14:textId="77777777" w:rsidR="00D914A8" w:rsidRDefault="00D914A8">
            <w:pPr>
              <w:rPr>
                <w:rFonts w:hint="eastAsia"/>
              </w:rPr>
            </w:pPr>
            <w:r>
              <w:t>PACKET 7: Technical exhibits supporting the completed reader-facing study. Exhibit A preserves the Hebrew and Greek portion/inheritance vocabulary without collapsing distinct lemmas. Exhibit B preserves the legal distribution of birthright, rulership, priesthood, double portion, succession, and prophetic reunion so the main study can remain concise while the full Scripture trail remains recoverable.</w:t>
            </w:r>
          </w:p>
        </w:tc>
      </w:tr>
    </w:tbl>
    <w:p w14:paraId="6863CE12" w14:textId="77777777" w:rsidR="00D914A8" w:rsidRDefault="00D914A8">
      <w:pPr>
        <w:suppressLineNumbers/>
        <w:spacing w:after="0"/>
        <w:rPr>
          <w:rFonts w:hint="eastAsia"/>
        </w:rPr>
      </w:pPr>
    </w:p>
    <w:p w14:paraId="57E575DC" w14:textId="77777777" w:rsidR="00D914A8" w:rsidRDefault="00D914A8">
      <w:pPr>
        <w:suppressLineNumbers/>
        <w:rPr>
          <w:rFonts w:hint="eastAsia"/>
        </w:rPr>
        <w:sectPr w:rsidR="00D914A8" w:rsidSect="00D914A8">
          <w:headerReference w:type="default" r:id="rId15"/>
          <w:footerReference w:type="default" r:id="rId16"/>
          <w:pgSz w:w="12240" w:h="15840"/>
          <w:pgMar w:top="1224" w:right="1224" w:bottom="1152" w:left="1368" w:header="720" w:footer="720" w:gutter="0"/>
          <w:cols w:space="720"/>
          <w:docGrid w:linePitch="360"/>
        </w:sectPr>
      </w:pPr>
    </w:p>
    <w:p w14:paraId="18E7534A" w14:textId="77777777" w:rsidR="00D914A8" w:rsidRDefault="00D914A8">
      <w:pPr>
        <w:pStyle w:val="Heading1"/>
      </w:pPr>
      <w:r>
        <w:lastRenderedPageBreak/>
        <w:t>Exhibit A — Portion and Inheritance Word Field</w:t>
      </w:r>
    </w:p>
    <w:p w14:paraId="7D72F39A" w14:textId="77777777" w:rsidR="00D914A8" w:rsidRDefault="00D914A8">
      <w:pPr>
        <w:pStyle w:val="BodyText"/>
        <w:rPr>
          <w:rFonts w:hint="eastAsia"/>
        </w:rPr>
      </w:pPr>
      <w:r>
        <w:t>This exhibit preserves the lexical distinctions that support the study’s portion and inheritance language. The words overlap in meaning, but they are not interchangeable. A divided allotment, a personal share, an inherited possession, a lot, and a part may belong to the same legal field without being the same lemma. The purpose of the exhibit is therefore not to collapse the vocabulary, but to show where Scripture itself places the terms beside one another and where a direct Hebrew-to-Greek translation bridge exists.</w:t>
      </w:r>
    </w:p>
    <w:tbl>
      <w:tblPr>
        <w:tblW w:w="0" w:type="auto"/>
        <w:tblBorders>
          <w:top w:val="single" w:sz="4" w:space="0" w:color="B7B7B7"/>
          <w:left w:val="single" w:sz="4" w:space="0" w:color="B7B7B7"/>
          <w:bottom w:val="single" w:sz="4" w:space="0" w:color="B7B7B7"/>
          <w:right w:val="single" w:sz="4" w:space="0" w:color="B7B7B7"/>
          <w:insideH w:val="single" w:sz="4" w:space="0" w:color="B7B7B7"/>
          <w:insideV w:val="single" w:sz="4" w:space="0" w:color="B7B7B7"/>
        </w:tblBorders>
        <w:tblLook w:val="04A0" w:firstRow="1" w:lastRow="0" w:firstColumn="1" w:lastColumn="0" w:noHBand="0" w:noVBand="1"/>
      </w:tblPr>
      <w:tblGrid>
        <w:gridCol w:w="9638"/>
      </w:tblGrid>
      <w:tr w:rsidR="00D914A8" w14:paraId="7D2962D3" w14:textId="77777777">
        <w:tc>
          <w:tcPr>
            <w:tcW w:w="9648" w:type="dxa"/>
            <w:shd w:val="clear" w:color="auto" w:fill="E7E6E6"/>
          </w:tcPr>
          <w:p w14:paraId="3DF86437" w14:textId="77777777" w:rsidR="00D914A8" w:rsidRDefault="00D914A8">
            <w:pPr>
              <w:pStyle w:val="BodyText"/>
              <w:rPr>
                <w:rFonts w:hint="eastAsia"/>
              </w:rPr>
            </w:pPr>
            <w:r>
              <w:rPr>
                <w:b/>
              </w:rPr>
              <w:t>LEXICAL CONTROL: ENGLISH SIMILARITY DOES NOT CREATE LEXICAL IDENTITY. H2506 CHELEQ IS NOT G3313 MEROS. NUMBERS 18:20, HOWEVER, PROVIDES A DIRECT TRANSLATION BRIDGE BECAUSE THE SEPTUAGINT RENDERS HEBREW CHELEQ WITH GREEK MERIS, A DISTINCT BUT DIRECTLY RELATED MEROS-FAMILY NOUN.</w:t>
            </w:r>
          </w:p>
        </w:tc>
      </w:tr>
    </w:tbl>
    <w:p w14:paraId="37C1387B" w14:textId="77777777" w:rsidR="00D914A8" w:rsidRDefault="00D914A8">
      <w:pPr>
        <w:pStyle w:val="Heading1"/>
      </w:pPr>
      <w:r>
        <w:t>A.1 Hebrew Allocation and Inheritance Terms</w:t>
      </w:r>
    </w:p>
    <w:tbl>
      <w:tblPr>
        <w:tblStyle w:val="TableGrid"/>
        <w:tblW w:w="0" w:type="auto"/>
        <w:tblLook w:val="04A0" w:firstRow="1" w:lastRow="0" w:firstColumn="1" w:lastColumn="0" w:noHBand="0" w:noVBand="1"/>
      </w:tblPr>
      <w:tblGrid>
        <w:gridCol w:w="1507"/>
        <w:gridCol w:w="1133"/>
        <w:gridCol w:w="4059"/>
        <w:gridCol w:w="2939"/>
      </w:tblGrid>
      <w:tr w:rsidR="00D914A8" w14:paraId="441ACBF5" w14:textId="77777777">
        <w:tc>
          <w:tcPr>
            <w:tcW w:w="1584" w:type="dxa"/>
            <w:shd w:val="clear" w:color="auto" w:fill="1F4E78"/>
          </w:tcPr>
          <w:p w14:paraId="0AA09C08" w14:textId="77777777" w:rsidR="00D914A8" w:rsidRDefault="00D914A8">
            <w:pPr>
              <w:pStyle w:val="BodyText"/>
              <w:rPr>
                <w:rFonts w:hint="eastAsia"/>
              </w:rPr>
            </w:pPr>
            <w:r>
              <w:rPr>
                <w:b/>
                <w:color w:val="FFFFFF"/>
              </w:rPr>
              <w:t>Term</w:t>
            </w:r>
          </w:p>
        </w:tc>
        <w:tc>
          <w:tcPr>
            <w:tcW w:w="1152" w:type="dxa"/>
            <w:shd w:val="clear" w:color="auto" w:fill="1F4E78"/>
          </w:tcPr>
          <w:p w14:paraId="4E8E8E1C" w14:textId="77777777" w:rsidR="00D914A8" w:rsidRDefault="00D914A8">
            <w:pPr>
              <w:pStyle w:val="BodyText"/>
              <w:rPr>
                <w:rFonts w:hint="eastAsia"/>
              </w:rPr>
            </w:pPr>
            <w:r>
              <w:rPr>
                <w:b/>
                <w:color w:val="FFFFFF"/>
              </w:rPr>
              <w:t>Strong’s</w:t>
            </w:r>
          </w:p>
        </w:tc>
        <w:tc>
          <w:tcPr>
            <w:tcW w:w="4320" w:type="dxa"/>
            <w:shd w:val="clear" w:color="auto" w:fill="1F4E78"/>
          </w:tcPr>
          <w:p w14:paraId="4DEEB2A5" w14:textId="77777777" w:rsidR="00D914A8" w:rsidRDefault="00D914A8">
            <w:pPr>
              <w:pStyle w:val="BodyText"/>
              <w:rPr>
                <w:rFonts w:hint="eastAsia"/>
              </w:rPr>
            </w:pPr>
            <w:r>
              <w:rPr>
                <w:b/>
                <w:color w:val="FFFFFF"/>
              </w:rPr>
              <w:t>Primary function in this study</w:t>
            </w:r>
          </w:p>
        </w:tc>
        <w:tc>
          <w:tcPr>
            <w:tcW w:w="3168" w:type="dxa"/>
            <w:shd w:val="clear" w:color="auto" w:fill="1F4E78"/>
          </w:tcPr>
          <w:p w14:paraId="5948420D" w14:textId="77777777" w:rsidR="00D914A8" w:rsidRDefault="00D914A8">
            <w:pPr>
              <w:pStyle w:val="BodyText"/>
              <w:rPr>
                <w:rFonts w:hint="eastAsia"/>
              </w:rPr>
            </w:pPr>
            <w:r>
              <w:rPr>
                <w:b/>
                <w:color w:val="FFFFFF"/>
              </w:rPr>
              <w:t>Key Scripture references</w:t>
            </w:r>
          </w:p>
        </w:tc>
      </w:tr>
      <w:tr w:rsidR="00D914A8" w14:paraId="769A59A7" w14:textId="77777777">
        <w:tc>
          <w:tcPr>
            <w:tcW w:w="1584" w:type="dxa"/>
          </w:tcPr>
          <w:p w14:paraId="530F4AAC" w14:textId="77777777" w:rsidR="00D914A8" w:rsidRDefault="00D914A8">
            <w:pPr>
              <w:pStyle w:val="BodyText"/>
              <w:rPr>
                <w:rFonts w:hint="eastAsia"/>
              </w:rPr>
            </w:pPr>
            <w:r>
              <w:t>chalaq</w:t>
            </w:r>
          </w:p>
        </w:tc>
        <w:tc>
          <w:tcPr>
            <w:tcW w:w="1152" w:type="dxa"/>
          </w:tcPr>
          <w:p w14:paraId="0CB08C11" w14:textId="77777777" w:rsidR="00D914A8" w:rsidRDefault="00D914A8">
            <w:pPr>
              <w:pStyle w:val="BodyText"/>
              <w:rPr>
                <w:rFonts w:hint="eastAsia"/>
              </w:rPr>
            </w:pPr>
            <w:r>
              <w:t>H2505</w:t>
            </w:r>
          </w:p>
        </w:tc>
        <w:tc>
          <w:tcPr>
            <w:tcW w:w="4320" w:type="dxa"/>
          </w:tcPr>
          <w:p w14:paraId="6BFA2B02" w14:textId="77777777" w:rsidR="00D914A8" w:rsidRDefault="00D914A8">
            <w:pPr>
              <w:pStyle w:val="BodyText"/>
              <w:rPr>
                <w:rFonts w:hint="eastAsia"/>
              </w:rPr>
            </w:pPr>
            <w:r>
              <w:t>To divide, apportion, or assign a share. The action behind division/allotment.</w:t>
            </w:r>
          </w:p>
        </w:tc>
        <w:tc>
          <w:tcPr>
            <w:tcW w:w="3168" w:type="dxa"/>
          </w:tcPr>
          <w:p w14:paraId="7750ECD3" w14:textId="77777777" w:rsidR="00D914A8" w:rsidRDefault="00D914A8">
            <w:pPr>
              <w:pStyle w:val="BodyText"/>
              <w:rPr>
                <w:rFonts w:hint="eastAsia"/>
              </w:rPr>
            </w:pPr>
            <w:r>
              <w:t>Joshua 18:10; Numbers 26:53–56</w:t>
            </w:r>
          </w:p>
        </w:tc>
      </w:tr>
      <w:tr w:rsidR="00D914A8" w14:paraId="645DDED1" w14:textId="77777777">
        <w:tc>
          <w:tcPr>
            <w:tcW w:w="1584" w:type="dxa"/>
          </w:tcPr>
          <w:p w14:paraId="1A6E5761" w14:textId="77777777" w:rsidR="00D914A8" w:rsidRDefault="00D914A8">
            <w:pPr>
              <w:pStyle w:val="BodyText"/>
              <w:rPr>
                <w:rFonts w:hint="eastAsia"/>
              </w:rPr>
            </w:pPr>
            <w:r>
              <w:t>cheleq</w:t>
            </w:r>
          </w:p>
        </w:tc>
        <w:tc>
          <w:tcPr>
            <w:tcW w:w="1152" w:type="dxa"/>
          </w:tcPr>
          <w:p w14:paraId="161AD385" w14:textId="77777777" w:rsidR="00D914A8" w:rsidRDefault="00D914A8">
            <w:pPr>
              <w:pStyle w:val="BodyText"/>
              <w:rPr>
                <w:rFonts w:hint="eastAsia"/>
              </w:rPr>
            </w:pPr>
            <w:r>
              <w:t>H2506</w:t>
            </w:r>
          </w:p>
        </w:tc>
        <w:tc>
          <w:tcPr>
            <w:tcW w:w="4320" w:type="dxa"/>
          </w:tcPr>
          <w:p w14:paraId="1E316066" w14:textId="77777777" w:rsidR="00D914A8" w:rsidRDefault="00D914A8">
            <w:pPr>
              <w:pStyle w:val="BodyText"/>
              <w:rPr>
                <w:rFonts w:hint="eastAsia"/>
              </w:rPr>
            </w:pPr>
            <w:r>
              <w:t>A person’s part, share, or portion. Central to Numbers 18:20: YHWH Himself is Aaron’s portion.</w:t>
            </w:r>
          </w:p>
        </w:tc>
        <w:tc>
          <w:tcPr>
            <w:tcW w:w="3168" w:type="dxa"/>
          </w:tcPr>
          <w:p w14:paraId="674BDCAE" w14:textId="77777777" w:rsidR="00D914A8" w:rsidRDefault="00D914A8">
            <w:pPr>
              <w:pStyle w:val="BodyText"/>
              <w:rPr>
                <w:rFonts w:hint="eastAsia"/>
              </w:rPr>
            </w:pPr>
            <w:r>
              <w:t>Numbers 18:20; Deuteronomy 10:9; Psalm 16:5</w:t>
            </w:r>
          </w:p>
        </w:tc>
      </w:tr>
      <w:tr w:rsidR="00D914A8" w14:paraId="50637901" w14:textId="77777777">
        <w:tc>
          <w:tcPr>
            <w:tcW w:w="1584" w:type="dxa"/>
          </w:tcPr>
          <w:p w14:paraId="0039EF71" w14:textId="77777777" w:rsidR="00D914A8" w:rsidRDefault="00D914A8">
            <w:pPr>
              <w:pStyle w:val="BodyText"/>
              <w:rPr>
                <w:rFonts w:hint="eastAsia"/>
              </w:rPr>
            </w:pPr>
            <w:r>
              <w:t>nachalah</w:t>
            </w:r>
          </w:p>
        </w:tc>
        <w:tc>
          <w:tcPr>
            <w:tcW w:w="1152" w:type="dxa"/>
          </w:tcPr>
          <w:p w14:paraId="49A36AA9" w14:textId="77777777" w:rsidR="00D914A8" w:rsidRDefault="00D914A8">
            <w:pPr>
              <w:pStyle w:val="BodyText"/>
              <w:rPr>
                <w:rFonts w:hint="eastAsia"/>
              </w:rPr>
            </w:pPr>
            <w:r>
              <w:t>H5159</w:t>
            </w:r>
          </w:p>
        </w:tc>
        <w:tc>
          <w:tcPr>
            <w:tcW w:w="4320" w:type="dxa"/>
          </w:tcPr>
          <w:p w14:paraId="1D3FC079" w14:textId="77777777" w:rsidR="00D914A8" w:rsidRDefault="00D914A8">
            <w:pPr>
              <w:pStyle w:val="BodyText"/>
              <w:rPr>
                <w:rFonts w:hint="eastAsia"/>
              </w:rPr>
            </w:pPr>
            <w:r>
              <w:t>Inheritance, inherited possession, or hereditary holding.</w:t>
            </w:r>
          </w:p>
        </w:tc>
        <w:tc>
          <w:tcPr>
            <w:tcW w:w="3168" w:type="dxa"/>
          </w:tcPr>
          <w:p w14:paraId="31C7931C" w14:textId="77777777" w:rsidR="00D914A8" w:rsidRDefault="00D914A8">
            <w:pPr>
              <w:pStyle w:val="BodyText"/>
              <w:rPr>
                <w:rFonts w:hint="eastAsia"/>
              </w:rPr>
            </w:pPr>
            <w:r>
              <w:t>Numbers 18:20; Joshua 13–21; Psalm 16:6</w:t>
            </w:r>
          </w:p>
        </w:tc>
      </w:tr>
      <w:tr w:rsidR="00D914A8" w14:paraId="60E28B4C" w14:textId="77777777">
        <w:tc>
          <w:tcPr>
            <w:tcW w:w="1584" w:type="dxa"/>
          </w:tcPr>
          <w:p w14:paraId="1326016B" w14:textId="77777777" w:rsidR="00D914A8" w:rsidRDefault="00D914A8">
            <w:pPr>
              <w:pStyle w:val="BodyText"/>
              <w:rPr>
                <w:rFonts w:hint="eastAsia"/>
              </w:rPr>
            </w:pPr>
            <w:r>
              <w:t>goral</w:t>
            </w:r>
          </w:p>
        </w:tc>
        <w:tc>
          <w:tcPr>
            <w:tcW w:w="1152" w:type="dxa"/>
          </w:tcPr>
          <w:p w14:paraId="3411287C" w14:textId="77777777" w:rsidR="00D914A8" w:rsidRDefault="00D914A8">
            <w:pPr>
              <w:pStyle w:val="BodyText"/>
              <w:rPr>
                <w:rFonts w:hint="eastAsia"/>
              </w:rPr>
            </w:pPr>
            <w:r>
              <w:t>H1486</w:t>
            </w:r>
          </w:p>
        </w:tc>
        <w:tc>
          <w:tcPr>
            <w:tcW w:w="4320" w:type="dxa"/>
          </w:tcPr>
          <w:p w14:paraId="114AE2E2" w14:textId="77777777" w:rsidR="00D914A8" w:rsidRDefault="00D914A8">
            <w:pPr>
              <w:pStyle w:val="BodyText"/>
              <w:rPr>
                <w:rFonts w:hint="eastAsia"/>
              </w:rPr>
            </w:pPr>
            <w:r>
              <w:t>Lot or allotted lot used in assignment/distribution.</w:t>
            </w:r>
          </w:p>
        </w:tc>
        <w:tc>
          <w:tcPr>
            <w:tcW w:w="3168" w:type="dxa"/>
          </w:tcPr>
          <w:p w14:paraId="00EEB6AC" w14:textId="77777777" w:rsidR="00D914A8" w:rsidRDefault="00D914A8">
            <w:pPr>
              <w:pStyle w:val="BodyText"/>
              <w:rPr>
                <w:rFonts w:hint="eastAsia"/>
              </w:rPr>
            </w:pPr>
            <w:r>
              <w:t>Numbers 26:55–56; Joshua 18:10</w:t>
            </w:r>
          </w:p>
        </w:tc>
      </w:tr>
    </w:tbl>
    <w:p w14:paraId="6E06BFE5" w14:textId="77777777" w:rsidR="00D914A8" w:rsidRDefault="00D914A8">
      <w:pPr>
        <w:pStyle w:val="BodyText"/>
        <w:rPr>
          <w:rFonts w:hint="eastAsia"/>
        </w:rPr>
      </w:pPr>
      <w:r>
        <w:t>The inheritance architecture can therefore be described without forcing the terms into one word: God may divide or assign; a lot may mark an allotment; the inheritance is possessed; and the individual or tribe has a portion within what God has assigned.</w:t>
      </w:r>
    </w:p>
    <w:p w14:paraId="13FC9EF8" w14:textId="77777777" w:rsidR="00D914A8" w:rsidRDefault="00D914A8">
      <w:pPr>
        <w:pStyle w:val="ScriptureRef"/>
        <w:rPr>
          <w:rFonts w:hint="eastAsia"/>
        </w:rPr>
      </w:pPr>
      <w:r>
        <w:t>Numbers 18:20</w:t>
      </w:r>
    </w:p>
    <w:p w14:paraId="5D6B3D6D" w14:textId="77777777" w:rsidR="00D914A8" w:rsidRDefault="00D914A8">
      <w:pPr>
        <w:pStyle w:val="Scripture"/>
        <w:rPr>
          <w:rFonts w:hint="eastAsia"/>
        </w:rPr>
      </w:pPr>
      <w:r>
        <w:t xml:space="preserve">And the LORD spake unto Aaron, Thou shalt have </w:t>
      </w:r>
      <w:r>
        <w:rPr>
          <w:b/>
        </w:rPr>
        <w:t>no inheritance</w:t>
      </w:r>
      <w:r>
        <w:t xml:space="preserve"> in their land, neither shalt thou have </w:t>
      </w:r>
      <w:r>
        <w:rPr>
          <w:b/>
        </w:rPr>
        <w:t>any part</w:t>
      </w:r>
      <w:r>
        <w:t xml:space="preserve"> among them: </w:t>
      </w:r>
      <w:r>
        <w:rPr>
          <w:b/>
        </w:rPr>
        <w:t>I am thy part</w:t>
      </w:r>
      <w:r>
        <w:t xml:space="preserve"> and </w:t>
      </w:r>
      <w:r>
        <w:rPr>
          <w:b/>
        </w:rPr>
        <w:t>thine inheritance</w:t>
      </w:r>
      <w:r>
        <w:t xml:space="preserve"> among the children of Israel.</w:t>
      </w:r>
    </w:p>
    <w:p w14:paraId="76205450" w14:textId="77777777" w:rsidR="00D914A8" w:rsidRDefault="00D914A8">
      <w:pPr>
        <w:pStyle w:val="BodyText"/>
        <w:rPr>
          <w:rFonts w:hint="eastAsia"/>
        </w:rPr>
      </w:pPr>
      <w:r>
        <w:t>In the Hebrew text, the two occurrences translated “part” belong to the cheleq field, while “inheritance” belongs to the nachalah field. The sentence itself therefore distinguishes the personal share from the inherited possession while naming YHWH as both Aaron’s portion and inheritance.</w:t>
      </w:r>
    </w:p>
    <w:tbl>
      <w:tblPr>
        <w:tblW w:w="0" w:type="auto"/>
        <w:tblBorders>
          <w:top w:val="single" w:sz="4" w:space="0" w:color="B7B7B7"/>
          <w:left w:val="single" w:sz="4" w:space="0" w:color="B7B7B7"/>
          <w:bottom w:val="single" w:sz="4" w:space="0" w:color="B7B7B7"/>
          <w:right w:val="single" w:sz="4" w:space="0" w:color="B7B7B7"/>
          <w:insideH w:val="single" w:sz="4" w:space="0" w:color="B7B7B7"/>
          <w:insideV w:val="single" w:sz="4" w:space="0" w:color="B7B7B7"/>
        </w:tblBorders>
        <w:tblLook w:val="04A0" w:firstRow="1" w:lastRow="0" w:firstColumn="1" w:lastColumn="0" w:noHBand="0" w:noVBand="1"/>
      </w:tblPr>
      <w:tblGrid>
        <w:gridCol w:w="9638"/>
      </w:tblGrid>
      <w:tr w:rsidR="00D914A8" w14:paraId="70F3ECE6" w14:textId="77777777">
        <w:tc>
          <w:tcPr>
            <w:tcW w:w="9648" w:type="dxa"/>
            <w:shd w:val="clear" w:color="auto" w:fill="F2E6D5"/>
          </w:tcPr>
          <w:p w14:paraId="514F7979" w14:textId="77777777" w:rsidR="00D914A8" w:rsidRDefault="00D914A8">
            <w:pPr>
              <w:pStyle w:val="BodyText"/>
              <w:rPr>
                <w:rFonts w:hint="eastAsia"/>
              </w:rPr>
            </w:pPr>
            <w:r>
              <w:rPr>
                <w:b/>
              </w:rPr>
              <w:t>DISCOVERY: THE PRIEST IS NOT “PORTIONLESS.” HIS ORDINARY TERRITORIAL SHARE IS WITHHELD BECAUSE THE TEXT NAMES YHWH HIMSELF AS HIS PORTION AND INHERITANCE.</w:t>
            </w:r>
          </w:p>
        </w:tc>
      </w:tr>
    </w:tbl>
    <w:p w14:paraId="58D41A81" w14:textId="77777777" w:rsidR="00D914A8" w:rsidRDefault="00D914A8">
      <w:pPr>
        <w:pStyle w:val="Heading1"/>
      </w:pPr>
      <w:r>
        <w:t>A.2 Greek Portion, Share, and Lot Terms</w:t>
      </w:r>
    </w:p>
    <w:tbl>
      <w:tblPr>
        <w:tblStyle w:val="TableGrid"/>
        <w:tblW w:w="0" w:type="auto"/>
        <w:tblLook w:val="04A0" w:firstRow="1" w:lastRow="0" w:firstColumn="1" w:lastColumn="0" w:noHBand="0" w:noVBand="1"/>
      </w:tblPr>
      <w:tblGrid>
        <w:gridCol w:w="1224"/>
        <w:gridCol w:w="1108"/>
        <w:gridCol w:w="1915"/>
        <w:gridCol w:w="2945"/>
        <w:gridCol w:w="2446"/>
      </w:tblGrid>
      <w:tr w:rsidR="00D914A8" w14:paraId="3725B1D8" w14:textId="77777777">
        <w:tc>
          <w:tcPr>
            <w:tcW w:w="1440" w:type="dxa"/>
            <w:shd w:val="clear" w:color="auto" w:fill="1F4E78"/>
          </w:tcPr>
          <w:p w14:paraId="5C09B6E1" w14:textId="77777777" w:rsidR="00D914A8" w:rsidRDefault="00D914A8">
            <w:pPr>
              <w:pStyle w:val="BodyText"/>
              <w:rPr>
                <w:rFonts w:hint="eastAsia"/>
              </w:rPr>
            </w:pPr>
            <w:r>
              <w:rPr>
                <w:b/>
                <w:color w:val="FFFFFF"/>
              </w:rPr>
              <w:t>Term</w:t>
            </w:r>
          </w:p>
        </w:tc>
        <w:tc>
          <w:tcPr>
            <w:tcW w:w="1152" w:type="dxa"/>
            <w:shd w:val="clear" w:color="auto" w:fill="1F4E78"/>
          </w:tcPr>
          <w:p w14:paraId="7BB9C4C7" w14:textId="77777777" w:rsidR="00D914A8" w:rsidRDefault="00D914A8">
            <w:pPr>
              <w:pStyle w:val="BodyText"/>
              <w:rPr>
                <w:rFonts w:hint="eastAsia"/>
              </w:rPr>
            </w:pPr>
            <w:r>
              <w:rPr>
                <w:b/>
                <w:color w:val="FFFFFF"/>
              </w:rPr>
              <w:t>Strong’s</w:t>
            </w:r>
          </w:p>
        </w:tc>
        <w:tc>
          <w:tcPr>
            <w:tcW w:w="2160" w:type="dxa"/>
            <w:shd w:val="clear" w:color="auto" w:fill="1F4E78"/>
          </w:tcPr>
          <w:p w14:paraId="20BF0DD7" w14:textId="77777777" w:rsidR="00D914A8" w:rsidRDefault="00D914A8">
            <w:pPr>
              <w:pStyle w:val="BodyText"/>
              <w:rPr>
                <w:rFonts w:hint="eastAsia"/>
              </w:rPr>
            </w:pPr>
            <w:r>
              <w:rPr>
                <w:b/>
                <w:color w:val="FFFFFF"/>
              </w:rPr>
              <w:t>Lexical relation</w:t>
            </w:r>
          </w:p>
        </w:tc>
        <w:tc>
          <w:tcPr>
            <w:tcW w:w="3744" w:type="dxa"/>
            <w:shd w:val="clear" w:color="auto" w:fill="1F4E78"/>
          </w:tcPr>
          <w:p w14:paraId="5C82BB35" w14:textId="77777777" w:rsidR="00D914A8" w:rsidRDefault="00D914A8">
            <w:pPr>
              <w:pStyle w:val="BodyText"/>
              <w:rPr>
                <w:rFonts w:hint="eastAsia"/>
              </w:rPr>
            </w:pPr>
            <w:r>
              <w:rPr>
                <w:b/>
                <w:color w:val="FFFFFF"/>
              </w:rPr>
              <w:t>Function in this study</w:t>
            </w:r>
          </w:p>
        </w:tc>
        <w:tc>
          <w:tcPr>
            <w:tcW w:w="3024" w:type="dxa"/>
            <w:shd w:val="clear" w:color="auto" w:fill="1F4E78"/>
          </w:tcPr>
          <w:p w14:paraId="1E54D2BF" w14:textId="77777777" w:rsidR="00D914A8" w:rsidRDefault="00D914A8">
            <w:pPr>
              <w:pStyle w:val="BodyText"/>
              <w:rPr>
                <w:rFonts w:hint="eastAsia"/>
              </w:rPr>
            </w:pPr>
            <w:r>
              <w:rPr>
                <w:b/>
                <w:color w:val="FFFFFF"/>
              </w:rPr>
              <w:t>Key Scripture references</w:t>
            </w:r>
          </w:p>
        </w:tc>
      </w:tr>
      <w:tr w:rsidR="00D914A8" w14:paraId="57761513" w14:textId="77777777">
        <w:tc>
          <w:tcPr>
            <w:tcW w:w="1440" w:type="dxa"/>
          </w:tcPr>
          <w:p w14:paraId="3C2477BF" w14:textId="77777777" w:rsidR="00D914A8" w:rsidRDefault="00D914A8">
            <w:pPr>
              <w:pStyle w:val="BodyText"/>
              <w:rPr>
                <w:rFonts w:hint="eastAsia"/>
              </w:rPr>
            </w:pPr>
            <w:r>
              <w:lastRenderedPageBreak/>
              <w:t>meros</w:t>
            </w:r>
          </w:p>
        </w:tc>
        <w:tc>
          <w:tcPr>
            <w:tcW w:w="1152" w:type="dxa"/>
          </w:tcPr>
          <w:p w14:paraId="5E12B0C7" w14:textId="77777777" w:rsidR="00D914A8" w:rsidRDefault="00D914A8">
            <w:pPr>
              <w:pStyle w:val="BodyText"/>
              <w:rPr>
                <w:rFonts w:hint="eastAsia"/>
              </w:rPr>
            </w:pPr>
            <w:r>
              <w:t>G3313</w:t>
            </w:r>
          </w:p>
        </w:tc>
        <w:tc>
          <w:tcPr>
            <w:tcW w:w="2160" w:type="dxa"/>
          </w:tcPr>
          <w:p w14:paraId="0E14ACB2" w14:textId="77777777" w:rsidR="00D914A8" w:rsidRDefault="00D914A8">
            <w:pPr>
              <w:pStyle w:val="BodyText"/>
              <w:rPr>
                <w:rFonts w:hint="eastAsia"/>
              </w:rPr>
            </w:pPr>
            <w:r>
              <w:t>Base portion/share noun</w:t>
            </w:r>
          </w:p>
        </w:tc>
        <w:tc>
          <w:tcPr>
            <w:tcW w:w="3744" w:type="dxa"/>
          </w:tcPr>
          <w:p w14:paraId="4A31D971" w14:textId="77777777" w:rsidR="00D914A8" w:rsidRDefault="00D914A8">
            <w:pPr>
              <w:pStyle w:val="BodyText"/>
              <w:rPr>
                <w:rFonts w:hint="eastAsia"/>
              </w:rPr>
            </w:pPr>
            <w:r>
              <w:t>Part, share, portion; direct target word of the Meros study.</w:t>
            </w:r>
          </w:p>
        </w:tc>
        <w:tc>
          <w:tcPr>
            <w:tcW w:w="3024" w:type="dxa"/>
          </w:tcPr>
          <w:p w14:paraId="756FA767" w14:textId="77777777" w:rsidR="00D914A8" w:rsidRDefault="00D914A8">
            <w:pPr>
              <w:pStyle w:val="BodyText"/>
              <w:rPr>
                <w:rFonts w:hint="eastAsia"/>
              </w:rPr>
            </w:pPr>
            <w:r>
              <w:t>John 13:8; Ephesians 4:16; Revelation 20:6; 21:8</w:t>
            </w:r>
          </w:p>
        </w:tc>
      </w:tr>
      <w:tr w:rsidR="00D914A8" w14:paraId="68FE893F" w14:textId="77777777">
        <w:tc>
          <w:tcPr>
            <w:tcW w:w="1440" w:type="dxa"/>
          </w:tcPr>
          <w:p w14:paraId="68136114" w14:textId="77777777" w:rsidR="00D914A8" w:rsidRDefault="00D914A8">
            <w:pPr>
              <w:pStyle w:val="BodyText"/>
              <w:rPr>
                <w:rFonts w:hint="eastAsia"/>
              </w:rPr>
            </w:pPr>
            <w:r>
              <w:t>meris</w:t>
            </w:r>
          </w:p>
        </w:tc>
        <w:tc>
          <w:tcPr>
            <w:tcW w:w="1152" w:type="dxa"/>
          </w:tcPr>
          <w:p w14:paraId="4A801AAD" w14:textId="77777777" w:rsidR="00D914A8" w:rsidRDefault="00D914A8">
            <w:pPr>
              <w:pStyle w:val="BodyText"/>
              <w:rPr>
                <w:rFonts w:hint="eastAsia"/>
              </w:rPr>
            </w:pPr>
            <w:r>
              <w:t>G3310</w:t>
            </w:r>
          </w:p>
        </w:tc>
        <w:tc>
          <w:tcPr>
            <w:tcW w:w="2160" w:type="dxa"/>
          </w:tcPr>
          <w:p w14:paraId="2F8C3398" w14:textId="77777777" w:rsidR="00D914A8" w:rsidRDefault="00D914A8">
            <w:pPr>
              <w:pStyle w:val="BodyText"/>
              <w:rPr>
                <w:rFonts w:hint="eastAsia"/>
              </w:rPr>
            </w:pPr>
            <w:r>
              <w:t>Closely related noun from the meros family</w:t>
            </w:r>
          </w:p>
        </w:tc>
        <w:tc>
          <w:tcPr>
            <w:tcW w:w="3744" w:type="dxa"/>
          </w:tcPr>
          <w:p w14:paraId="30A41268" w14:textId="77777777" w:rsidR="00D914A8" w:rsidRDefault="00D914A8">
            <w:pPr>
              <w:pStyle w:val="BodyText"/>
              <w:rPr>
                <w:rFonts w:hint="eastAsia"/>
              </w:rPr>
            </w:pPr>
            <w:r>
              <w:t>Assigned share or portion; used in Numbers 18:20 LXX and Colossians 1:12.</w:t>
            </w:r>
          </w:p>
        </w:tc>
        <w:tc>
          <w:tcPr>
            <w:tcW w:w="3024" w:type="dxa"/>
          </w:tcPr>
          <w:p w14:paraId="2162DE80" w14:textId="77777777" w:rsidR="00D914A8" w:rsidRDefault="00D914A8">
            <w:pPr>
              <w:pStyle w:val="BodyText"/>
              <w:rPr>
                <w:rFonts w:hint="eastAsia"/>
              </w:rPr>
            </w:pPr>
            <w:r>
              <w:t>Numbers 18:20 LXX; Acts 8:21; Colossians 1:12</w:t>
            </w:r>
          </w:p>
        </w:tc>
      </w:tr>
      <w:tr w:rsidR="00D914A8" w14:paraId="446C3249" w14:textId="77777777">
        <w:tc>
          <w:tcPr>
            <w:tcW w:w="1440" w:type="dxa"/>
          </w:tcPr>
          <w:p w14:paraId="07E4314C" w14:textId="77777777" w:rsidR="00D914A8" w:rsidRDefault="00D914A8">
            <w:pPr>
              <w:pStyle w:val="BodyText"/>
              <w:rPr>
                <w:rFonts w:hint="eastAsia"/>
              </w:rPr>
            </w:pPr>
            <w:r>
              <w:t>kleros</w:t>
            </w:r>
          </w:p>
        </w:tc>
        <w:tc>
          <w:tcPr>
            <w:tcW w:w="1152" w:type="dxa"/>
          </w:tcPr>
          <w:p w14:paraId="5843EA4E" w14:textId="77777777" w:rsidR="00D914A8" w:rsidRDefault="00D914A8">
            <w:pPr>
              <w:pStyle w:val="BodyText"/>
              <w:rPr>
                <w:rFonts w:hint="eastAsia"/>
              </w:rPr>
            </w:pPr>
            <w:r>
              <w:t>G2819</w:t>
            </w:r>
          </w:p>
        </w:tc>
        <w:tc>
          <w:tcPr>
            <w:tcW w:w="2160" w:type="dxa"/>
          </w:tcPr>
          <w:p w14:paraId="408086EE" w14:textId="77777777" w:rsidR="00D914A8" w:rsidRDefault="00D914A8">
            <w:pPr>
              <w:pStyle w:val="BodyText"/>
              <w:rPr>
                <w:rFonts w:hint="eastAsia"/>
              </w:rPr>
            </w:pPr>
            <w:r>
              <w:t>Separate lexical family</w:t>
            </w:r>
          </w:p>
        </w:tc>
        <w:tc>
          <w:tcPr>
            <w:tcW w:w="3744" w:type="dxa"/>
          </w:tcPr>
          <w:p w14:paraId="1DC53513" w14:textId="77777777" w:rsidR="00D914A8" w:rsidRDefault="00D914A8">
            <w:pPr>
              <w:pStyle w:val="BodyText"/>
              <w:rPr>
                <w:rFonts w:hint="eastAsia"/>
              </w:rPr>
            </w:pPr>
            <w:r>
              <w:t>Lot, allotted share, or allotment. It overlaps the inheritance field but is not a meros-family word.</w:t>
            </w:r>
          </w:p>
        </w:tc>
        <w:tc>
          <w:tcPr>
            <w:tcW w:w="3024" w:type="dxa"/>
          </w:tcPr>
          <w:p w14:paraId="3191E0DC" w14:textId="77777777" w:rsidR="00D914A8" w:rsidRDefault="00D914A8">
            <w:pPr>
              <w:pStyle w:val="BodyText"/>
              <w:rPr>
                <w:rFonts w:hint="eastAsia"/>
              </w:rPr>
            </w:pPr>
            <w:r>
              <w:t>Acts 8:21; Colossians 1:12; 1 Peter 5:3</w:t>
            </w:r>
          </w:p>
        </w:tc>
      </w:tr>
    </w:tbl>
    <w:p w14:paraId="05D1F69C" w14:textId="77777777" w:rsidR="00D914A8" w:rsidRDefault="00D914A8">
      <w:pPr>
        <w:pStyle w:val="BodyText"/>
        <w:rPr>
          <w:rFonts w:hint="eastAsia"/>
        </w:rPr>
      </w:pPr>
      <w:r>
        <w:t>The crucial distinction is simple: meris and meros are related Greek words, while kleros is a separate lot/allotment word. The study may therefore speak of a shared inheritance field without saying that every word is the same word.</w:t>
      </w:r>
    </w:p>
    <w:p w14:paraId="62EE7B36" w14:textId="77777777" w:rsidR="00D914A8" w:rsidRDefault="00D914A8">
      <w:pPr>
        <w:pStyle w:val="ScriptureRef"/>
        <w:rPr>
          <w:rFonts w:hint="eastAsia"/>
        </w:rPr>
      </w:pPr>
      <w:r>
        <w:t>Colossians 1:12–14</w:t>
      </w:r>
    </w:p>
    <w:p w14:paraId="71F9BDD3" w14:textId="77777777" w:rsidR="00D914A8" w:rsidRDefault="00D914A8">
      <w:pPr>
        <w:pStyle w:val="Scripture"/>
        <w:rPr>
          <w:rFonts w:hint="eastAsia"/>
        </w:rPr>
      </w:pPr>
      <w:r>
        <w:t xml:space="preserve">Giving thanks unto the Father, which hath </w:t>
      </w:r>
      <w:r>
        <w:rPr>
          <w:b/>
        </w:rPr>
        <w:t>made us meet</w:t>
      </w:r>
      <w:r>
        <w:t xml:space="preserve"> to be </w:t>
      </w:r>
      <w:r>
        <w:rPr>
          <w:b/>
        </w:rPr>
        <w:t>partakers of the inheritance</w:t>
      </w:r>
      <w:r>
        <w:t xml:space="preserve"> of the </w:t>
      </w:r>
      <w:r>
        <w:rPr>
          <w:b/>
        </w:rPr>
        <w:t>saints in light</w:t>
      </w:r>
      <w:r>
        <w:t>:</w:t>
      </w:r>
    </w:p>
    <w:p w14:paraId="14F4477C" w14:textId="77777777" w:rsidR="00D914A8" w:rsidRDefault="00D914A8">
      <w:pPr>
        <w:pStyle w:val="Scripture"/>
        <w:rPr>
          <w:rFonts w:hint="eastAsia"/>
        </w:rPr>
      </w:pPr>
      <w:r>
        <w:t xml:space="preserve">Who hath </w:t>
      </w:r>
      <w:r>
        <w:rPr>
          <w:b/>
        </w:rPr>
        <w:t>delivered us</w:t>
      </w:r>
      <w:r>
        <w:t xml:space="preserve"> from the power of darkness, and hath </w:t>
      </w:r>
      <w:r>
        <w:rPr>
          <w:b/>
        </w:rPr>
        <w:t>translated us</w:t>
      </w:r>
      <w:r>
        <w:t xml:space="preserve"> into the </w:t>
      </w:r>
      <w:r>
        <w:rPr>
          <w:b/>
        </w:rPr>
        <w:t>kingdom of his dear Son</w:t>
      </w:r>
      <w:r>
        <w:t>:</w:t>
      </w:r>
    </w:p>
    <w:p w14:paraId="7A670F06" w14:textId="77777777" w:rsidR="00D914A8" w:rsidRDefault="00D914A8">
      <w:pPr>
        <w:pStyle w:val="Scripture"/>
        <w:rPr>
          <w:rFonts w:hint="eastAsia"/>
        </w:rPr>
      </w:pPr>
      <w:r>
        <w:rPr>
          <w:b/>
        </w:rPr>
        <w:t>In whom</w:t>
      </w:r>
      <w:r>
        <w:t xml:space="preserve"> we have </w:t>
      </w:r>
      <w:r>
        <w:rPr>
          <w:b/>
        </w:rPr>
        <w:t>redemption</w:t>
      </w:r>
      <w:r>
        <w:t xml:space="preserve"> through his blood, even the </w:t>
      </w:r>
      <w:r>
        <w:rPr>
          <w:b/>
        </w:rPr>
        <w:t>forgiveness of sins</w:t>
      </w:r>
      <w:r>
        <w:t>.</w:t>
      </w:r>
    </w:p>
    <w:p w14:paraId="5EB8551C" w14:textId="77777777" w:rsidR="00D914A8" w:rsidRDefault="00D914A8">
      <w:pPr>
        <w:pStyle w:val="BodyText"/>
        <w:rPr>
          <w:rFonts w:hint="eastAsia"/>
        </w:rPr>
      </w:pPr>
      <w:r>
        <w:t>Colossians 1:12 places meris and kleros together in the phrase translated “partakers of the inheritance.” The words remain distinct, but the verse itself joins the language of a share with the language of an allotted inheritance. Paul then immediately locates the restored people in the Son’s kingdom and in redemption “in whom.”</w:t>
      </w:r>
    </w:p>
    <w:p w14:paraId="60A5FDCB" w14:textId="77777777" w:rsidR="00D914A8" w:rsidRDefault="00D914A8">
      <w:pPr>
        <w:pStyle w:val="Heading1"/>
      </w:pPr>
      <w:r>
        <w:t>A.3 Numbers 18:20 — The Direct Translation Bridge</w:t>
      </w:r>
    </w:p>
    <w:p w14:paraId="5B0640CB" w14:textId="77777777" w:rsidR="00D914A8" w:rsidRDefault="00D914A8">
      <w:pPr>
        <w:pStyle w:val="BodyText"/>
        <w:rPr>
          <w:rFonts w:hint="eastAsia"/>
        </w:rPr>
      </w:pPr>
      <w:r>
        <w:t>Numbers 18:20 is the strongest lexical bridge in the study because the connection is not created by English resemblance. The Hebrew verse uses cheleq for “part/portion.” The ancient Greek translation renders that same portion with meris. Meris is not identical to meros, but it belongs directly to the same Greek portion family.</w:t>
      </w:r>
    </w:p>
    <w:tbl>
      <w:tblPr>
        <w:tblW w:w="0" w:type="auto"/>
        <w:tblBorders>
          <w:top w:val="single" w:sz="4" w:space="0" w:color="B7B7B7"/>
          <w:left w:val="single" w:sz="4" w:space="0" w:color="B7B7B7"/>
          <w:bottom w:val="single" w:sz="4" w:space="0" w:color="B7B7B7"/>
          <w:right w:val="single" w:sz="4" w:space="0" w:color="B7B7B7"/>
          <w:insideH w:val="single" w:sz="4" w:space="0" w:color="B7B7B7"/>
          <w:insideV w:val="single" w:sz="4" w:space="0" w:color="B7B7B7"/>
        </w:tblBorders>
        <w:tblLook w:val="04A0" w:firstRow="1" w:lastRow="0" w:firstColumn="1" w:lastColumn="0" w:noHBand="0" w:noVBand="1"/>
      </w:tblPr>
      <w:tblGrid>
        <w:gridCol w:w="9638"/>
      </w:tblGrid>
      <w:tr w:rsidR="00D914A8" w14:paraId="3AD46214" w14:textId="77777777">
        <w:tc>
          <w:tcPr>
            <w:tcW w:w="9648" w:type="dxa"/>
            <w:shd w:val="clear" w:color="auto" w:fill="D9EAF7"/>
          </w:tcPr>
          <w:p w14:paraId="19F082BE" w14:textId="77777777" w:rsidR="00D914A8" w:rsidRDefault="00D914A8">
            <w:pPr>
              <w:pStyle w:val="BodyText"/>
              <w:rPr>
                <w:rFonts w:hint="eastAsia"/>
              </w:rPr>
            </w:pPr>
            <w:r>
              <w:rPr>
                <w:b/>
              </w:rPr>
              <w:t>HEBREW CHELEQ (H2506) → NUMBERS 18:20 LXX MERIS (G3310) → MERIS / MEROS PORTION FAMILY. This is a translation-and-family bridge, not a same-lemma claim.</w:t>
            </w:r>
          </w:p>
        </w:tc>
      </w:tr>
    </w:tbl>
    <w:p w14:paraId="00C375CE" w14:textId="77777777" w:rsidR="00D914A8" w:rsidRDefault="00D914A8">
      <w:pPr>
        <w:pStyle w:val="BodyText"/>
        <w:rPr>
          <w:rFonts w:hint="eastAsia"/>
        </w:rPr>
      </w:pPr>
      <w:r>
        <w:t>That bridge permits the priestly declaration to stand inside the larger portion study with lexical discipline: the Hebrew personal-share word is rendered by a Greek portion-family word, and the New Testament later uses meros and meris in participation, body, inheritance, resurrection, and final-destiny settings.</w:t>
      </w:r>
    </w:p>
    <w:p w14:paraId="658B1FD3" w14:textId="77777777" w:rsidR="00D914A8" w:rsidRDefault="00D914A8">
      <w:pPr>
        <w:pStyle w:val="ScriptureRef"/>
        <w:rPr>
          <w:rFonts w:hint="eastAsia"/>
        </w:rPr>
      </w:pPr>
      <w:r>
        <w:t>John 13:8</w:t>
      </w:r>
    </w:p>
    <w:p w14:paraId="2550C024" w14:textId="77777777" w:rsidR="00D914A8" w:rsidRDefault="00D914A8">
      <w:pPr>
        <w:pStyle w:val="Scripture"/>
        <w:rPr>
          <w:rFonts w:hint="eastAsia"/>
        </w:rPr>
      </w:pPr>
      <w:r>
        <w:t xml:space="preserve">Peter saith unto him, Thou shalt never wash my feet. Jesus answered him, </w:t>
      </w:r>
      <w:r>
        <w:rPr>
          <w:b/>
        </w:rPr>
        <w:t>If I wash thee not</w:t>
      </w:r>
      <w:r>
        <w:t xml:space="preserve">, thou hast </w:t>
      </w:r>
      <w:r>
        <w:rPr>
          <w:b/>
        </w:rPr>
        <w:t>no part with me</w:t>
      </w:r>
      <w:r>
        <w:t>.</w:t>
      </w:r>
    </w:p>
    <w:p w14:paraId="25E7E5E5" w14:textId="77777777" w:rsidR="00D914A8" w:rsidRDefault="00D914A8">
      <w:pPr>
        <w:pStyle w:val="BodyText"/>
        <w:rPr>
          <w:rFonts w:hint="eastAsia"/>
        </w:rPr>
      </w:pPr>
      <w:r>
        <w:t>John 13:8 uses meros. Jesus’ statement does not define every occurrence of meros, but it provides a direct participation statement: without the cleansing He gives, Peter has no share with Him. Numbers 18:20 names YHWH as the priestly portion. Colossians 1:12 speaks of a share in the inheritance. The texts retain their own settings while contributing to one larger biblical question: what is the restored person’s portion, and with whom is that portion located?</w:t>
      </w:r>
    </w:p>
    <w:p w14:paraId="4C6B3A3D" w14:textId="77777777" w:rsidR="00D914A8" w:rsidRDefault="00D914A8">
      <w:pPr>
        <w:pStyle w:val="Heading1"/>
      </w:pPr>
      <w:r>
        <w:lastRenderedPageBreak/>
        <w:t>A.4 New Testament Portion Witnesses</w:t>
      </w:r>
    </w:p>
    <w:tbl>
      <w:tblPr>
        <w:tblStyle w:val="TableGrid"/>
        <w:tblW w:w="0" w:type="auto"/>
        <w:tblLook w:val="04A0" w:firstRow="1" w:lastRow="0" w:firstColumn="1" w:lastColumn="0" w:noHBand="0" w:noVBand="1"/>
      </w:tblPr>
      <w:tblGrid>
        <w:gridCol w:w="1734"/>
        <w:gridCol w:w="1605"/>
        <w:gridCol w:w="3220"/>
        <w:gridCol w:w="3079"/>
      </w:tblGrid>
      <w:tr w:rsidR="00D914A8" w14:paraId="7D9E299A" w14:textId="77777777">
        <w:tc>
          <w:tcPr>
            <w:tcW w:w="1944" w:type="dxa"/>
            <w:shd w:val="clear" w:color="auto" w:fill="1F4E78"/>
          </w:tcPr>
          <w:p w14:paraId="48A60AE7" w14:textId="77777777" w:rsidR="00D914A8" w:rsidRDefault="00D914A8">
            <w:pPr>
              <w:pStyle w:val="BodyText"/>
              <w:rPr>
                <w:rFonts w:hint="eastAsia"/>
              </w:rPr>
            </w:pPr>
            <w:r>
              <w:rPr>
                <w:b/>
                <w:color w:val="FFFFFF"/>
              </w:rPr>
              <w:t>Reference</w:t>
            </w:r>
          </w:p>
        </w:tc>
        <w:tc>
          <w:tcPr>
            <w:tcW w:w="1944" w:type="dxa"/>
            <w:shd w:val="clear" w:color="auto" w:fill="1F4E78"/>
          </w:tcPr>
          <w:p w14:paraId="24FD2A78" w14:textId="77777777" w:rsidR="00D914A8" w:rsidRDefault="00D914A8">
            <w:pPr>
              <w:pStyle w:val="BodyText"/>
              <w:rPr>
                <w:rFonts w:hint="eastAsia"/>
              </w:rPr>
            </w:pPr>
            <w:r>
              <w:rPr>
                <w:b/>
                <w:color w:val="FFFFFF"/>
              </w:rPr>
              <w:t>Term</w:t>
            </w:r>
          </w:p>
        </w:tc>
        <w:tc>
          <w:tcPr>
            <w:tcW w:w="4032" w:type="dxa"/>
            <w:shd w:val="clear" w:color="auto" w:fill="1F4E78"/>
          </w:tcPr>
          <w:p w14:paraId="1F52FC50" w14:textId="77777777" w:rsidR="00D914A8" w:rsidRDefault="00D914A8">
            <w:pPr>
              <w:pStyle w:val="BodyText"/>
              <w:rPr>
                <w:rFonts w:hint="eastAsia"/>
              </w:rPr>
            </w:pPr>
            <w:r>
              <w:rPr>
                <w:b/>
                <w:color w:val="FFFFFF"/>
              </w:rPr>
              <w:t>Immediate function</w:t>
            </w:r>
          </w:p>
        </w:tc>
        <w:tc>
          <w:tcPr>
            <w:tcW w:w="3600" w:type="dxa"/>
            <w:shd w:val="clear" w:color="auto" w:fill="1F4E78"/>
          </w:tcPr>
          <w:p w14:paraId="4DA63DD0" w14:textId="77777777" w:rsidR="00D914A8" w:rsidRDefault="00D914A8">
            <w:pPr>
              <w:pStyle w:val="BodyText"/>
              <w:rPr>
                <w:rFonts w:hint="eastAsia"/>
              </w:rPr>
            </w:pPr>
            <w:r>
              <w:rPr>
                <w:b/>
                <w:color w:val="FFFFFF"/>
              </w:rPr>
              <w:t>Why retained</w:t>
            </w:r>
          </w:p>
        </w:tc>
      </w:tr>
      <w:tr w:rsidR="00D914A8" w14:paraId="70EA74C0" w14:textId="77777777">
        <w:tc>
          <w:tcPr>
            <w:tcW w:w="1944" w:type="dxa"/>
          </w:tcPr>
          <w:p w14:paraId="37AEFF5E" w14:textId="77777777" w:rsidR="00D914A8" w:rsidRDefault="00D914A8">
            <w:pPr>
              <w:pStyle w:val="BodyText"/>
              <w:rPr>
                <w:rFonts w:hint="eastAsia"/>
              </w:rPr>
            </w:pPr>
            <w:r>
              <w:t>John 13:8</w:t>
            </w:r>
          </w:p>
        </w:tc>
        <w:tc>
          <w:tcPr>
            <w:tcW w:w="1944" w:type="dxa"/>
          </w:tcPr>
          <w:p w14:paraId="4F878DE4" w14:textId="77777777" w:rsidR="00D914A8" w:rsidRDefault="00D914A8">
            <w:pPr>
              <w:pStyle w:val="BodyText"/>
              <w:rPr>
                <w:rFonts w:hint="eastAsia"/>
              </w:rPr>
            </w:pPr>
            <w:r>
              <w:t>meros G3313</w:t>
            </w:r>
          </w:p>
        </w:tc>
        <w:tc>
          <w:tcPr>
            <w:tcW w:w="4032" w:type="dxa"/>
          </w:tcPr>
          <w:p w14:paraId="1E5B4E61" w14:textId="77777777" w:rsidR="00D914A8" w:rsidRDefault="00D914A8">
            <w:pPr>
              <w:pStyle w:val="BodyText"/>
              <w:rPr>
                <w:rFonts w:hint="eastAsia"/>
              </w:rPr>
            </w:pPr>
            <w:r>
              <w:t>“No part with me” without Christ’s washing.</w:t>
            </w:r>
          </w:p>
        </w:tc>
        <w:tc>
          <w:tcPr>
            <w:tcW w:w="3600" w:type="dxa"/>
          </w:tcPr>
          <w:p w14:paraId="2FDA9DF4" w14:textId="77777777" w:rsidR="00D914A8" w:rsidRDefault="00D914A8">
            <w:pPr>
              <w:pStyle w:val="BodyText"/>
              <w:rPr>
                <w:rFonts w:hint="eastAsia"/>
              </w:rPr>
            </w:pPr>
            <w:r>
              <w:t>Direct participation-with-Christ witness.</w:t>
            </w:r>
          </w:p>
        </w:tc>
      </w:tr>
      <w:tr w:rsidR="00D914A8" w14:paraId="0C313D41" w14:textId="77777777">
        <w:tc>
          <w:tcPr>
            <w:tcW w:w="1944" w:type="dxa"/>
          </w:tcPr>
          <w:p w14:paraId="6D8DE528" w14:textId="77777777" w:rsidR="00D914A8" w:rsidRDefault="00D914A8">
            <w:pPr>
              <w:pStyle w:val="BodyText"/>
              <w:rPr>
                <w:rFonts w:hint="eastAsia"/>
              </w:rPr>
            </w:pPr>
            <w:r>
              <w:t>Acts 8:21</w:t>
            </w:r>
          </w:p>
        </w:tc>
        <w:tc>
          <w:tcPr>
            <w:tcW w:w="1944" w:type="dxa"/>
          </w:tcPr>
          <w:p w14:paraId="779D0FA9" w14:textId="77777777" w:rsidR="00D914A8" w:rsidRDefault="00D914A8">
            <w:pPr>
              <w:pStyle w:val="BodyText"/>
              <w:rPr>
                <w:rFonts w:hint="eastAsia"/>
              </w:rPr>
            </w:pPr>
            <w:r>
              <w:t>meris G3310 + kleros G2819</w:t>
            </w:r>
          </w:p>
        </w:tc>
        <w:tc>
          <w:tcPr>
            <w:tcW w:w="4032" w:type="dxa"/>
          </w:tcPr>
          <w:p w14:paraId="5F6EC865" w14:textId="77777777" w:rsidR="00D914A8" w:rsidRDefault="00D914A8">
            <w:pPr>
              <w:pStyle w:val="BodyText"/>
              <w:rPr>
                <w:rFonts w:hint="eastAsia"/>
              </w:rPr>
            </w:pPr>
            <w:r>
              <w:t>“Neither part nor lot” in the matter.</w:t>
            </w:r>
          </w:p>
        </w:tc>
        <w:tc>
          <w:tcPr>
            <w:tcW w:w="3600" w:type="dxa"/>
          </w:tcPr>
          <w:p w14:paraId="380AAA3A" w14:textId="77777777" w:rsidR="00D914A8" w:rsidRDefault="00D914A8">
            <w:pPr>
              <w:pStyle w:val="BodyText"/>
              <w:rPr>
                <w:rFonts w:hint="eastAsia"/>
              </w:rPr>
            </w:pPr>
            <w:r>
              <w:t>Shows share + lot vocabulary side by side.</w:t>
            </w:r>
          </w:p>
        </w:tc>
      </w:tr>
      <w:tr w:rsidR="00D914A8" w14:paraId="2F5CA544" w14:textId="77777777">
        <w:tc>
          <w:tcPr>
            <w:tcW w:w="1944" w:type="dxa"/>
          </w:tcPr>
          <w:p w14:paraId="58079358" w14:textId="77777777" w:rsidR="00D914A8" w:rsidRDefault="00D914A8">
            <w:pPr>
              <w:pStyle w:val="BodyText"/>
              <w:rPr>
                <w:rFonts w:hint="eastAsia"/>
              </w:rPr>
            </w:pPr>
            <w:r>
              <w:t>2 Corinthians 6:15</w:t>
            </w:r>
          </w:p>
        </w:tc>
        <w:tc>
          <w:tcPr>
            <w:tcW w:w="1944" w:type="dxa"/>
          </w:tcPr>
          <w:p w14:paraId="35AC81AB" w14:textId="77777777" w:rsidR="00D914A8" w:rsidRDefault="00D914A8">
            <w:pPr>
              <w:pStyle w:val="BodyText"/>
              <w:rPr>
                <w:rFonts w:hint="eastAsia"/>
              </w:rPr>
            </w:pPr>
            <w:r>
              <w:t>meris G3310</w:t>
            </w:r>
          </w:p>
        </w:tc>
        <w:tc>
          <w:tcPr>
            <w:tcW w:w="4032" w:type="dxa"/>
          </w:tcPr>
          <w:p w14:paraId="35F749C6" w14:textId="77777777" w:rsidR="00D914A8" w:rsidRDefault="00D914A8">
            <w:pPr>
              <w:pStyle w:val="BodyText"/>
              <w:rPr>
                <w:rFonts w:hint="eastAsia"/>
              </w:rPr>
            </w:pPr>
            <w:r>
              <w:t>“What part” between believer and unbeliever.</w:t>
            </w:r>
          </w:p>
        </w:tc>
        <w:tc>
          <w:tcPr>
            <w:tcW w:w="3600" w:type="dxa"/>
          </w:tcPr>
          <w:p w14:paraId="6AD603CC" w14:textId="77777777" w:rsidR="00D914A8" w:rsidRDefault="00D914A8">
            <w:pPr>
              <w:pStyle w:val="BodyText"/>
              <w:rPr>
                <w:rFonts w:hint="eastAsia"/>
              </w:rPr>
            </w:pPr>
            <w:r>
              <w:t>Participation/share usage.</w:t>
            </w:r>
          </w:p>
        </w:tc>
      </w:tr>
      <w:tr w:rsidR="00D914A8" w14:paraId="67EA2E7C" w14:textId="77777777">
        <w:tc>
          <w:tcPr>
            <w:tcW w:w="1944" w:type="dxa"/>
          </w:tcPr>
          <w:p w14:paraId="103CFACC" w14:textId="77777777" w:rsidR="00D914A8" w:rsidRDefault="00D914A8">
            <w:pPr>
              <w:pStyle w:val="BodyText"/>
              <w:rPr>
                <w:rFonts w:hint="eastAsia"/>
              </w:rPr>
            </w:pPr>
            <w:r>
              <w:t>Colossians 1:12</w:t>
            </w:r>
          </w:p>
        </w:tc>
        <w:tc>
          <w:tcPr>
            <w:tcW w:w="1944" w:type="dxa"/>
          </w:tcPr>
          <w:p w14:paraId="0E6E1677" w14:textId="77777777" w:rsidR="00D914A8" w:rsidRDefault="00D914A8">
            <w:pPr>
              <w:pStyle w:val="BodyText"/>
              <w:rPr>
                <w:rFonts w:hint="eastAsia"/>
              </w:rPr>
            </w:pPr>
            <w:r>
              <w:t>meris G3310 + kleros G2819</w:t>
            </w:r>
          </w:p>
        </w:tc>
        <w:tc>
          <w:tcPr>
            <w:tcW w:w="4032" w:type="dxa"/>
          </w:tcPr>
          <w:p w14:paraId="3060891B" w14:textId="77777777" w:rsidR="00D914A8" w:rsidRDefault="00D914A8">
            <w:pPr>
              <w:pStyle w:val="BodyText"/>
              <w:rPr>
                <w:rFonts w:hint="eastAsia"/>
              </w:rPr>
            </w:pPr>
            <w:r>
              <w:t>Share in the inheritance of the saints in light.</w:t>
            </w:r>
          </w:p>
        </w:tc>
        <w:tc>
          <w:tcPr>
            <w:tcW w:w="3600" w:type="dxa"/>
          </w:tcPr>
          <w:p w14:paraId="02789B4B" w14:textId="77777777" w:rsidR="00D914A8" w:rsidRDefault="00D914A8">
            <w:pPr>
              <w:pStyle w:val="BodyText"/>
              <w:rPr>
                <w:rFonts w:hint="eastAsia"/>
              </w:rPr>
            </w:pPr>
            <w:r>
              <w:t>Direct inheritance bridge.</w:t>
            </w:r>
          </w:p>
        </w:tc>
      </w:tr>
      <w:tr w:rsidR="00D914A8" w14:paraId="4969C0EA" w14:textId="77777777">
        <w:tc>
          <w:tcPr>
            <w:tcW w:w="1944" w:type="dxa"/>
          </w:tcPr>
          <w:p w14:paraId="1E064BA1" w14:textId="77777777" w:rsidR="00D914A8" w:rsidRDefault="00D914A8">
            <w:pPr>
              <w:pStyle w:val="BodyText"/>
              <w:rPr>
                <w:rFonts w:hint="eastAsia"/>
              </w:rPr>
            </w:pPr>
            <w:r>
              <w:t>Ephesians 4:16</w:t>
            </w:r>
          </w:p>
        </w:tc>
        <w:tc>
          <w:tcPr>
            <w:tcW w:w="1944" w:type="dxa"/>
          </w:tcPr>
          <w:p w14:paraId="72901E47" w14:textId="77777777" w:rsidR="00D914A8" w:rsidRDefault="00D914A8">
            <w:pPr>
              <w:pStyle w:val="BodyText"/>
              <w:rPr>
                <w:rFonts w:hint="eastAsia"/>
              </w:rPr>
            </w:pPr>
            <w:r>
              <w:t>meros G3313</w:t>
            </w:r>
          </w:p>
        </w:tc>
        <w:tc>
          <w:tcPr>
            <w:tcW w:w="4032" w:type="dxa"/>
          </w:tcPr>
          <w:p w14:paraId="1DE66BE0" w14:textId="77777777" w:rsidR="00D914A8" w:rsidRDefault="00D914A8">
            <w:pPr>
              <w:pStyle w:val="BodyText"/>
              <w:rPr>
                <w:rFonts w:hint="eastAsia"/>
              </w:rPr>
            </w:pPr>
            <w:r>
              <w:t>Every part works in its measure under Christ the Head.</w:t>
            </w:r>
          </w:p>
        </w:tc>
        <w:tc>
          <w:tcPr>
            <w:tcW w:w="3600" w:type="dxa"/>
          </w:tcPr>
          <w:p w14:paraId="2BC54160" w14:textId="77777777" w:rsidR="00D914A8" w:rsidRDefault="00D914A8">
            <w:pPr>
              <w:pStyle w:val="BodyText"/>
              <w:rPr>
                <w:rFonts w:hint="eastAsia"/>
              </w:rPr>
            </w:pPr>
            <w:r>
              <w:t>Corporate/body portion witness.</w:t>
            </w:r>
          </w:p>
        </w:tc>
      </w:tr>
      <w:tr w:rsidR="00D914A8" w14:paraId="41F3392C" w14:textId="77777777">
        <w:tc>
          <w:tcPr>
            <w:tcW w:w="1944" w:type="dxa"/>
          </w:tcPr>
          <w:p w14:paraId="791A9DF5" w14:textId="77777777" w:rsidR="00D914A8" w:rsidRDefault="00D914A8">
            <w:pPr>
              <w:pStyle w:val="BodyText"/>
              <w:rPr>
                <w:rFonts w:hint="eastAsia"/>
              </w:rPr>
            </w:pPr>
            <w:r>
              <w:t>Matthew 24:51</w:t>
            </w:r>
          </w:p>
        </w:tc>
        <w:tc>
          <w:tcPr>
            <w:tcW w:w="1944" w:type="dxa"/>
          </w:tcPr>
          <w:p w14:paraId="0D2AAEC0" w14:textId="77777777" w:rsidR="00D914A8" w:rsidRDefault="00D914A8">
            <w:pPr>
              <w:pStyle w:val="BodyText"/>
              <w:rPr>
                <w:rFonts w:hint="eastAsia"/>
              </w:rPr>
            </w:pPr>
            <w:r>
              <w:t>meros G3313</w:t>
            </w:r>
          </w:p>
        </w:tc>
        <w:tc>
          <w:tcPr>
            <w:tcW w:w="4032" w:type="dxa"/>
          </w:tcPr>
          <w:p w14:paraId="397EC136" w14:textId="77777777" w:rsidR="00D914A8" w:rsidRDefault="00D914A8">
            <w:pPr>
              <w:pStyle w:val="BodyText"/>
              <w:rPr>
                <w:rFonts w:hint="eastAsia"/>
              </w:rPr>
            </w:pPr>
            <w:r>
              <w:t>An appointed portion in judgment.</w:t>
            </w:r>
          </w:p>
        </w:tc>
        <w:tc>
          <w:tcPr>
            <w:tcW w:w="3600" w:type="dxa"/>
          </w:tcPr>
          <w:p w14:paraId="4EC6F6B4" w14:textId="77777777" w:rsidR="00D914A8" w:rsidRDefault="00D914A8">
            <w:pPr>
              <w:pStyle w:val="BodyText"/>
              <w:rPr>
                <w:rFonts w:hint="eastAsia"/>
              </w:rPr>
            </w:pPr>
            <w:r>
              <w:t>Shows meros can name assigned destiny.</w:t>
            </w:r>
          </w:p>
        </w:tc>
      </w:tr>
      <w:tr w:rsidR="00D914A8" w14:paraId="6F1990B5" w14:textId="77777777">
        <w:tc>
          <w:tcPr>
            <w:tcW w:w="1944" w:type="dxa"/>
          </w:tcPr>
          <w:p w14:paraId="2AE52866" w14:textId="77777777" w:rsidR="00D914A8" w:rsidRDefault="00D914A8">
            <w:pPr>
              <w:pStyle w:val="BodyText"/>
              <w:rPr>
                <w:rFonts w:hint="eastAsia"/>
              </w:rPr>
            </w:pPr>
            <w:r>
              <w:t>Revelation 20:6</w:t>
            </w:r>
          </w:p>
        </w:tc>
        <w:tc>
          <w:tcPr>
            <w:tcW w:w="1944" w:type="dxa"/>
          </w:tcPr>
          <w:p w14:paraId="344B9B9C" w14:textId="77777777" w:rsidR="00D914A8" w:rsidRDefault="00D914A8">
            <w:pPr>
              <w:pStyle w:val="BodyText"/>
              <w:rPr>
                <w:rFonts w:hint="eastAsia"/>
              </w:rPr>
            </w:pPr>
            <w:r>
              <w:t>meros G3313</w:t>
            </w:r>
          </w:p>
        </w:tc>
        <w:tc>
          <w:tcPr>
            <w:tcW w:w="4032" w:type="dxa"/>
          </w:tcPr>
          <w:p w14:paraId="539D7F3F" w14:textId="77777777" w:rsidR="00D914A8" w:rsidRDefault="00D914A8">
            <w:pPr>
              <w:pStyle w:val="BodyText"/>
              <w:rPr>
                <w:rFonts w:hint="eastAsia"/>
              </w:rPr>
            </w:pPr>
            <w:r>
              <w:t>Part in first resurrection; priesthood and reign.</w:t>
            </w:r>
          </w:p>
        </w:tc>
        <w:tc>
          <w:tcPr>
            <w:tcW w:w="3600" w:type="dxa"/>
          </w:tcPr>
          <w:p w14:paraId="5C2769FA" w14:textId="77777777" w:rsidR="00D914A8" w:rsidRDefault="00D914A8">
            <w:pPr>
              <w:pStyle w:val="BodyText"/>
              <w:rPr>
                <w:rFonts w:hint="eastAsia"/>
              </w:rPr>
            </w:pPr>
            <w:r>
              <w:t>Final positive resurrection portion.</w:t>
            </w:r>
          </w:p>
        </w:tc>
      </w:tr>
      <w:tr w:rsidR="00D914A8" w14:paraId="67BA67B4" w14:textId="77777777">
        <w:tc>
          <w:tcPr>
            <w:tcW w:w="1944" w:type="dxa"/>
          </w:tcPr>
          <w:p w14:paraId="42D15761" w14:textId="77777777" w:rsidR="00D914A8" w:rsidRDefault="00D914A8">
            <w:pPr>
              <w:pStyle w:val="BodyText"/>
              <w:rPr>
                <w:rFonts w:hint="eastAsia"/>
              </w:rPr>
            </w:pPr>
            <w:r>
              <w:t>Revelation 21:8</w:t>
            </w:r>
          </w:p>
        </w:tc>
        <w:tc>
          <w:tcPr>
            <w:tcW w:w="1944" w:type="dxa"/>
          </w:tcPr>
          <w:p w14:paraId="7412062B" w14:textId="77777777" w:rsidR="00D914A8" w:rsidRDefault="00D914A8">
            <w:pPr>
              <w:pStyle w:val="BodyText"/>
              <w:rPr>
                <w:rFonts w:hint="eastAsia"/>
              </w:rPr>
            </w:pPr>
            <w:r>
              <w:t>meros G3313</w:t>
            </w:r>
          </w:p>
        </w:tc>
        <w:tc>
          <w:tcPr>
            <w:tcW w:w="4032" w:type="dxa"/>
          </w:tcPr>
          <w:p w14:paraId="728388F8" w14:textId="77777777" w:rsidR="00D914A8" w:rsidRDefault="00D914A8">
            <w:pPr>
              <w:pStyle w:val="BodyText"/>
              <w:rPr>
                <w:rFonts w:hint="eastAsia"/>
              </w:rPr>
            </w:pPr>
            <w:r>
              <w:t>Part in the lake of fire / second death.</w:t>
            </w:r>
          </w:p>
        </w:tc>
        <w:tc>
          <w:tcPr>
            <w:tcW w:w="3600" w:type="dxa"/>
          </w:tcPr>
          <w:p w14:paraId="3B2A7AEB" w14:textId="77777777" w:rsidR="00D914A8" w:rsidRDefault="00D914A8">
            <w:pPr>
              <w:pStyle w:val="BodyText"/>
              <w:rPr>
                <w:rFonts w:hint="eastAsia"/>
              </w:rPr>
            </w:pPr>
            <w:r>
              <w:t>Final negative portion contrast.</w:t>
            </w:r>
          </w:p>
        </w:tc>
      </w:tr>
    </w:tbl>
    <w:tbl>
      <w:tblPr>
        <w:tblW w:w="0" w:type="auto"/>
        <w:tblBorders>
          <w:top w:val="single" w:sz="4" w:space="0" w:color="B7B7B7"/>
          <w:left w:val="single" w:sz="4" w:space="0" w:color="B7B7B7"/>
          <w:bottom w:val="single" w:sz="4" w:space="0" w:color="B7B7B7"/>
          <w:right w:val="single" w:sz="4" w:space="0" w:color="B7B7B7"/>
          <w:insideH w:val="single" w:sz="4" w:space="0" w:color="B7B7B7"/>
          <w:insideV w:val="single" w:sz="4" w:space="0" w:color="B7B7B7"/>
        </w:tblBorders>
        <w:tblLook w:val="04A0" w:firstRow="1" w:lastRow="0" w:firstColumn="1" w:lastColumn="0" w:noHBand="0" w:noVBand="1"/>
      </w:tblPr>
      <w:tblGrid>
        <w:gridCol w:w="9638"/>
      </w:tblGrid>
      <w:tr w:rsidR="00D914A8" w14:paraId="4E3621B6" w14:textId="77777777">
        <w:tc>
          <w:tcPr>
            <w:tcW w:w="9648" w:type="dxa"/>
            <w:shd w:val="clear" w:color="auto" w:fill="F2E6D5"/>
          </w:tcPr>
          <w:p w14:paraId="75295887" w14:textId="77777777" w:rsidR="00D914A8" w:rsidRDefault="00D914A8">
            <w:pPr>
              <w:pStyle w:val="BodyText"/>
              <w:rPr>
                <w:rFonts w:hint="eastAsia"/>
              </w:rPr>
            </w:pPr>
            <w:r>
              <w:rPr>
                <w:b/>
              </w:rPr>
              <w:t>PORTION FIELD: NO MEROS WITH CHRIST WITHOUT HIS WASHING → YHWH AS PRIESTLY PORTION → SHARE IN THE INHERITANCE → EVERY MEROS WORKING UNDER THE HEAD → MEROS IN RESURRECTION / FINAL DESTINY.</w:t>
            </w:r>
          </w:p>
        </w:tc>
      </w:tr>
    </w:tbl>
    <w:p w14:paraId="0DB827E6" w14:textId="77777777" w:rsidR="00D914A8" w:rsidRDefault="00D914A8">
      <w:pPr>
        <w:pStyle w:val="BodyText"/>
        <w:rPr>
          <w:rFonts w:hint="eastAsia"/>
        </w:rPr>
      </w:pPr>
      <w:r>
        <w:t>The arrow is a study architecture, not a claim that each verse is one chronological stage or that every occurrence has identical meaning. The value of the field is cumulative: Scripture repeatedly uses part/share language at moments of participation, inheritance, corporate function, resurrection, and final destiny.</w:t>
      </w:r>
    </w:p>
    <w:p w14:paraId="6CDF61CB" w14:textId="77777777" w:rsidR="00D914A8" w:rsidRDefault="00D914A8">
      <w:pPr>
        <w:pStyle w:val="Heading1"/>
        <w:pageBreakBefore/>
      </w:pPr>
      <w:r>
        <w:lastRenderedPageBreak/>
        <w:t>Exhibit B — Distributed Inheritance and Legal Preservation</w:t>
      </w:r>
    </w:p>
    <w:p w14:paraId="50B78E46" w14:textId="77777777" w:rsidR="00D914A8" w:rsidRDefault="00D914A8">
      <w:pPr>
        <w:pStyle w:val="BodyText"/>
        <w:rPr>
          <w:rFonts w:hint="eastAsia"/>
        </w:rPr>
      </w:pPr>
      <w:r>
        <w:t>The main study compresses Joseph, Ephraim, Manasseh, Judah, and Levi because its center is not tribal history. Yet the legal distinctions matter. Scripture distributes birthright, rulership, priesthood, territorial inheritance, and succession rather than treating them as one interchangeable office. The later convergence in Christ is therefore meaningful precisely because the earlier assignments were real.</w:t>
      </w:r>
    </w:p>
    <w:tbl>
      <w:tblPr>
        <w:tblW w:w="0" w:type="auto"/>
        <w:tblBorders>
          <w:top w:val="single" w:sz="4" w:space="0" w:color="B7B7B7"/>
          <w:left w:val="single" w:sz="4" w:space="0" w:color="B7B7B7"/>
          <w:bottom w:val="single" w:sz="4" w:space="0" w:color="B7B7B7"/>
          <w:right w:val="single" w:sz="4" w:space="0" w:color="B7B7B7"/>
          <w:insideH w:val="single" w:sz="4" w:space="0" w:color="B7B7B7"/>
          <w:insideV w:val="single" w:sz="4" w:space="0" w:color="B7B7B7"/>
        </w:tblBorders>
        <w:tblLook w:val="04A0" w:firstRow="1" w:lastRow="0" w:firstColumn="1" w:lastColumn="0" w:noHBand="0" w:noVBand="1"/>
      </w:tblPr>
      <w:tblGrid>
        <w:gridCol w:w="9638"/>
      </w:tblGrid>
      <w:tr w:rsidR="00D914A8" w14:paraId="40283976" w14:textId="77777777">
        <w:tc>
          <w:tcPr>
            <w:tcW w:w="9648" w:type="dxa"/>
            <w:shd w:val="clear" w:color="auto" w:fill="D9EAF7"/>
          </w:tcPr>
          <w:p w14:paraId="2CD9F211" w14:textId="77777777" w:rsidR="00D914A8" w:rsidRDefault="00D914A8">
            <w:pPr>
              <w:pStyle w:val="BodyText"/>
              <w:rPr>
                <w:rFonts w:hint="eastAsia"/>
              </w:rPr>
            </w:pPr>
            <w:r>
              <w:rPr>
                <w:b/>
              </w:rPr>
              <w:t>LEGAL CONTROL: FULFILLMENT DOES NOT REQUIRE THE EARLIER ASSIGNMENTS TO HAVE BEEN FICTIONAL. THE BIRTHRIGHT, RULER, PRIESTHOOD, TRIBAL PORTIONS, AND SUCCESSION LAWS ARE PRESERVED FIRST; THE PROPHETIC PROMISE THEN JOINS WHAT HAD BEEN DIVIDED UNDER ONE KING AND SHEPHERD.</w:t>
            </w:r>
          </w:p>
        </w:tc>
      </w:tr>
    </w:tbl>
    <w:p w14:paraId="6231420D" w14:textId="77777777" w:rsidR="00D914A8" w:rsidRDefault="00D914A8">
      <w:pPr>
        <w:pStyle w:val="Heading1"/>
      </w:pPr>
      <w:r>
        <w:t>B.1 Birthright, Ruler, and Priesthood</w:t>
      </w:r>
    </w:p>
    <w:p w14:paraId="16BFD2ED" w14:textId="77777777" w:rsidR="00D914A8" w:rsidRDefault="00D914A8">
      <w:pPr>
        <w:pStyle w:val="ScriptureRef"/>
        <w:rPr>
          <w:rFonts w:hint="eastAsia"/>
        </w:rPr>
      </w:pPr>
      <w:r>
        <w:t>1 Chronicles 5:1–2</w:t>
      </w:r>
    </w:p>
    <w:p w14:paraId="580B9EA5" w14:textId="77777777" w:rsidR="00D914A8" w:rsidRDefault="00D914A8">
      <w:pPr>
        <w:pStyle w:val="Scripture"/>
        <w:rPr>
          <w:rFonts w:hint="eastAsia"/>
        </w:rPr>
      </w:pPr>
      <w:r>
        <w:t xml:space="preserve">Now the sons of Reuben the </w:t>
      </w:r>
      <w:r>
        <w:rPr>
          <w:b/>
        </w:rPr>
        <w:t>firstborn</w:t>
      </w:r>
      <w:r>
        <w:t xml:space="preserve"> of Israel, (for he was the </w:t>
      </w:r>
      <w:r>
        <w:rPr>
          <w:b/>
        </w:rPr>
        <w:t>firstborn</w:t>
      </w:r>
      <w:r>
        <w:t xml:space="preserve">; but, forasmuch as he defiled his father’s bed, his </w:t>
      </w:r>
      <w:r>
        <w:rPr>
          <w:b/>
        </w:rPr>
        <w:t>birthright was given unto the sons of Joseph</w:t>
      </w:r>
      <w:r>
        <w:t xml:space="preserve"> the son of Israel: and the </w:t>
      </w:r>
      <w:r>
        <w:rPr>
          <w:b/>
        </w:rPr>
        <w:t>genealogy is not to be reckoned after the birthright</w:t>
      </w:r>
      <w:r>
        <w:t>.</w:t>
      </w:r>
    </w:p>
    <w:p w14:paraId="50D203E5" w14:textId="77777777" w:rsidR="00D914A8" w:rsidRDefault="00D914A8">
      <w:pPr>
        <w:pStyle w:val="Scripture"/>
        <w:rPr>
          <w:rFonts w:hint="eastAsia"/>
        </w:rPr>
      </w:pPr>
      <w:r>
        <w:t xml:space="preserve">For </w:t>
      </w:r>
      <w:r>
        <w:rPr>
          <w:b/>
        </w:rPr>
        <w:t>Judah prevailed</w:t>
      </w:r>
      <w:r>
        <w:t xml:space="preserve"> above his brethren, and of him came the </w:t>
      </w:r>
      <w:r>
        <w:rPr>
          <w:b/>
        </w:rPr>
        <w:t>chief ruler</w:t>
      </w:r>
      <w:r>
        <w:t xml:space="preserve">; but the </w:t>
      </w:r>
      <w:r>
        <w:rPr>
          <w:b/>
        </w:rPr>
        <w:t>birthright was Joseph’s</w:t>
      </w:r>
      <w:r>
        <w:t>:)</w:t>
      </w:r>
    </w:p>
    <w:p w14:paraId="23EC4DDF" w14:textId="77777777" w:rsidR="00D914A8" w:rsidRDefault="00D914A8">
      <w:pPr>
        <w:pStyle w:val="BodyText"/>
        <w:rPr>
          <w:rFonts w:hint="eastAsia"/>
        </w:rPr>
      </w:pPr>
      <w:r>
        <w:t>This text preserves a distinction most readers can miss: the birthright belongs to Joseph’s line, while the chief ruler comes from Judah. Scripture itself therefore prevents a simple equation of birthright and rulership.</w:t>
      </w:r>
    </w:p>
    <w:tbl>
      <w:tblPr>
        <w:tblStyle w:val="TableGrid"/>
        <w:tblW w:w="0" w:type="auto"/>
        <w:tblLook w:val="04A0" w:firstRow="1" w:lastRow="0" w:firstColumn="1" w:lastColumn="0" w:noHBand="0" w:noVBand="1"/>
      </w:tblPr>
      <w:tblGrid>
        <w:gridCol w:w="1350"/>
        <w:gridCol w:w="3244"/>
        <w:gridCol w:w="5044"/>
      </w:tblGrid>
      <w:tr w:rsidR="00D914A8" w14:paraId="1F0C5BAF" w14:textId="77777777">
        <w:tc>
          <w:tcPr>
            <w:tcW w:w="1440" w:type="dxa"/>
            <w:shd w:val="clear" w:color="auto" w:fill="1F4E78"/>
          </w:tcPr>
          <w:p w14:paraId="3B742A25" w14:textId="77777777" w:rsidR="00D914A8" w:rsidRDefault="00D914A8">
            <w:pPr>
              <w:pStyle w:val="BodyText"/>
              <w:rPr>
                <w:rFonts w:hint="eastAsia"/>
              </w:rPr>
            </w:pPr>
            <w:r>
              <w:rPr>
                <w:b/>
                <w:color w:val="FFFFFF"/>
              </w:rPr>
              <w:t>Line</w:t>
            </w:r>
          </w:p>
        </w:tc>
        <w:tc>
          <w:tcPr>
            <w:tcW w:w="3600" w:type="dxa"/>
            <w:shd w:val="clear" w:color="auto" w:fill="1F4E78"/>
          </w:tcPr>
          <w:p w14:paraId="7281A7E1" w14:textId="77777777" w:rsidR="00D914A8" w:rsidRDefault="00D914A8">
            <w:pPr>
              <w:pStyle w:val="BodyText"/>
              <w:rPr>
                <w:rFonts w:hint="eastAsia"/>
              </w:rPr>
            </w:pPr>
            <w:r>
              <w:rPr>
                <w:b/>
                <w:color w:val="FFFFFF"/>
              </w:rPr>
              <w:t>Primary witness</w:t>
            </w:r>
          </w:p>
        </w:tc>
        <w:tc>
          <w:tcPr>
            <w:tcW w:w="5760" w:type="dxa"/>
            <w:shd w:val="clear" w:color="auto" w:fill="1F4E78"/>
          </w:tcPr>
          <w:p w14:paraId="731245CA" w14:textId="77777777" w:rsidR="00D914A8" w:rsidRDefault="00D914A8">
            <w:pPr>
              <w:pStyle w:val="BodyText"/>
              <w:rPr>
                <w:rFonts w:hint="eastAsia"/>
              </w:rPr>
            </w:pPr>
            <w:r>
              <w:rPr>
                <w:b/>
                <w:color w:val="FFFFFF"/>
              </w:rPr>
              <w:t>Function retained</w:t>
            </w:r>
          </w:p>
        </w:tc>
      </w:tr>
      <w:tr w:rsidR="00D914A8" w14:paraId="6402DE74" w14:textId="77777777">
        <w:tc>
          <w:tcPr>
            <w:tcW w:w="1440" w:type="dxa"/>
          </w:tcPr>
          <w:p w14:paraId="38260172" w14:textId="77777777" w:rsidR="00D914A8" w:rsidRDefault="00D914A8">
            <w:pPr>
              <w:pStyle w:val="BodyText"/>
              <w:rPr>
                <w:rFonts w:hint="eastAsia"/>
              </w:rPr>
            </w:pPr>
            <w:r>
              <w:t>Reuben</w:t>
            </w:r>
          </w:p>
        </w:tc>
        <w:tc>
          <w:tcPr>
            <w:tcW w:w="3600" w:type="dxa"/>
          </w:tcPr>
          <w:p w14:paraId="25124716" w14:textId="77777777" w:rsidR="00D914A8" w:rsidRDefault="00D914A8">
            <w:pPr>
              <w:pStyle w:val="BodyText"/>
              <w:rPr>
                <w:rFonts w:hint="eastAsia"/>
              </w:rPr>
            </w:pPr>
            <w:r>
              <w:t>Genesis 35:22; Genesis 49:3–4</w:t>
            </w:r>
          </w:p>
        </w:tc>
        <w:tc>
          <w:tcPr>
            <w:tcW w:w="5760" w:type="dxa"/>
          </w:tcPr>
          <w:p w14:paraId="493DD435" w14:textId="77777777" w:rsidR="00D914A8" w:rsidRDefault="00D914A8">
            <w:pPr>
              <w:pStyle w:val="BodyText"/>
              <w:rPr>
                <w:rFonts w:hint="eastAsia"/>
              </w:rPr>
            </w:pPr>
            <w:r>
              <w:t>Firstborn status and forfeiture background.</w:t>
            </w:r>
          </w:p>
        </w:tc>
      </w:tr>
      <w:tr w:rsidR="00D914A8" w14:paraId="65BE7FEF" w14:textId="77777777">
        <w:tc>
          <w:tcPr>
            <w:tcW w:w="1440" w:type="dxa"/>
          </w:tcPr>
          <w:p w14:paraId="5D1CE2E1" w14:textId="77777777" w:rsidR="00D914A8" w:rsidRDefault="00D914A8">
            <w:pPr>
              <w:pStyle w:val="BodyText"/>
              <w:rPr>
                <w:rFonts w:hint="eastAsia"/>
              </w:rPr>
            </w:pPr>
            <w:r>
              <w:t>Joseph</w:t>
            </w:r>
          </w:p>
        </w:tc>
        <w:tc>
          <w:tcPr>
            <w:tcW w:w="3600" w:type="dxa"/>
          </w:tcPr>
          <w:p w14:paraId="3838AA4E" w14:textId="77777777" w:rsidR="00D914A8" w:rsidRDefault="00D914A8">
            <w:pPr>
              <w:pStyle w:val="BodyText"/>
              <w:rPr>
                <w:rFonts w:hint="eastAsia"/>
              </w:rPr>
            </w:pPr>
            <w:r>
              <w:t>1 Chronicles 5:1–2; Genesis 48</w:t>
            </w:r>
          </w:p>
        </w:tc>
        <w:tc>
          <w:tcPr>
            <w:tcW w:w="5760" w:type="dxa"/>
          </w:tcPr>
          <w:p w14:paraId="70EA40A2" w14:textId="77777777" w:rsidR="00D914A8" w:rsidRDefault="00D914A8">
            <w:pPr>
              <w:pStyle w:val="BodyText"/>
              <w:rPr>
                <w:rFonts w:hint="eastAsia"/>
              </w:rPr>
            </w:pPr>
            <w:r>
              <w:t>Birthright transferred to Joseph’s sons; double tribal portion through Ephraim and Manasseh.</w:t>
            </w:r>
          </w:p>
        </w:tc>
      </w:tr>
      <w:tr w:rsidR="00D914A8" w14:paraId="1C474726" w14:textId="77777777">
        <w:tc>
          <w:tcPr>
            <w:tcW w:w="1440" w:type="dxa"/>
          </w:tcPr>
          <w:p w14:paraId="583EE20B" w14:textId="77777777" w:rsidR="00D914A8" w:rsidRDefault="00D914A8">
            <w:pPr>
              <w:pStyle w:val="BodyText"/>
              <w:rPr>
                <w:rFonts w:hint="eastAsia"/>
              </w:rPr>
            </w:pPr>
            <w:r>
              <w:t>Judah</w:t>
            </w:r>
          </w:p>
        </w:tc>
        <w:tc>
          <w:tcPr>
            <w:tcW w:w="3600" w:type="dxa"/>
          </w:tcPr>
          <w:p w14:paraId="7F72A140" w14:textId="77777777" w:rsidR="00D914A8" w:rsidRDefault="00D914A8">
            <w:pPr>
              <w:pStyle w:val="BodyText"/>
              <w:rPr>
                <w:rFonts w:hint="eastAsia"/>
              </w:rPr>
            </w:pPr>
            <w:r>
              <w:t>Genesis 49:8–12; 1 Chronicles 5:2</w:t>
            </w:r>
          </w:p>
        </w:tc>
        <w:tc>
          <w:tcPr>
            <w:tcW w:w="5760" w:type="dxa"/>
          </w:tcPr>
          <w:p w14:paraId="6BA10B9C" w14:textId="77777777" w:rsidR="00D914A8" w:rsidRDefault="00D914A8">
            <w:pPr>
              <w:pStyle w:val="BodyText"/>
              <w:rPr>
                <w:rFonts w:hint="eastAsia"/>
              </w:rPr>
            </w:pPr>
            <w:r>
              <w:t>Ruler/scepter line; chief ruler.</w:t>
            </w:r>
          </w:p>
        </w:tc>
      </w:tr>
      <w:tr w:rsidR="00D914A8" w14:paraId="52236515" w14:textId="77777777">
        <w:tc>
          <w:tcPr>
            <w:tcW w:w="1440" w:type="dxa"/>
          </w:tcPr>
          <w:p w14:paraId="758150CC" w14:textId="77777777" w:rsidR="00D914A8" w:rsidRDefault="00D914A8">
            <w:pPr>
              <w:pStyle w:val="BodyText"/>
              <w:rPr>
                <w:rFonts w:hint="eastAsia"/>
              </w:rPr>
            </w:pPr>
            <w:r>
              <w:t>Levi</w:t>
            </w:r>
          </w:p>
        </w:tc>
        <w:tc>
          <w:tcPr>
            <w:tcW w:w="3600" w:type="dxa"/>
          </w:tcPr>
          <w:p w14:paraId="7D0593B2" w14:textId="77777777" w:rsidR="00D914A8" w:rsidRDefault="00D914A8">
            <w:pPr>
              <w:pStyle w:val="BodyText"/>
              <w:rPr>
                <w:rFonts w:hint="eastAsia"/>
              </w:rPr>
            </w:pPr>
            <w:r>
              <w:t>Deuteronomy 10:8–9; Numbers 18:20</w:t>
            </w:r>
          </w:p>
        </w:tc>
        <w:tc>
          <w:tcPr>
            <w:tcW w:w="5760" w:type="dxa"/>
          </w:tcPr>
          <w:p w14:paraId="5A0021F4" w14:textId="77777777" w:rsidR="00D914A8" w:rsidRDefault="00D914A8">
            <w:pPr>
              <w:pStyle w:val="BodyText"/>
              <w:rPr>
                <w:rFonts w:hint="eastAsia"/>
              </w:rPr>
            </w:pPr>
            <w:r>
              <w:t>Priestly service; YHWH as inheritance rather than ordinary territorial portion.</w:t>
            </w:r>
          </w:p>
        </w:tc>
      </w:tr>
    </w:tbl>
    <w:p w14:paraId="32E9AF7F" w14:textId="77777777" w:rsidR="00D914A8" w:rsidRDefault="00D914A8">
      <w:pPr>
        <w:pStyle w:val="BodyText"/>
        <w:rPr>
          <w:rFonts w:hint="eastAsia"/>
        </w:rPr>
      </w:pPr>
      <w:r>
        <w:t>Psalm 78:67–72 preserves another distinction: Joseph/Ephraim is not chosen as the sanctuary center; Judah/Zion and David are chosen for the shepherd-ruler line. The point is not that Joseph becomes unimportant. It is that Scripture distributes different functions across different lines.</w:t>
      </w:r>
    </w:p>
    <w:tbl>
      <w:tblPr>
        <w:tblW w:w="0" w:type="auto"/>
        <w:tblBorders>
          <w:top w:val="single" w:sz="4" w:space="0" w:color="B7B7B7"/>
          <w:left w:val="single" w:sz="4" w:space="0" w:color="B7B7B7"/>
          <w:bottom w:val="single" w:sz="4" w:space="0" w:color="B7B7B7"/>
          <w:right w:val="single" w:sz="4" w:space="0" w:color="B7B7B7"/>
          <w:insideH w:val="single" w:sz="4" w:space="0" w:color="B7B7B7"/>
          <w:insideV w:val="single" w:sz="4" w:space="0" w:color="B7B7B7"/>
        </w:tblBorders>
        <w:tblLook w:val="04A0" w:firstRow="1" w:lastRow="0" w:firstColumn="1" w:lastColumn="0" w:noHBand="0" w:noVBand="1"/>
      </w:tblPr>
      <w:tblGrid>
        <w:gridCol w:w="9638"/>
      </w:tblGrid>
      <w:tr w:rsidR="00D914A8" w14:paraId="3E8D5284" w14:textId="77777777">
        <w:tc>
          <w:tcPr>
            <w:tcW w:w="9648" w:type="dxa"/>
            <w:shd w:val="clear" w:color="auto" w:fill="F2E6D5"/>
          </w:tcPr>
          <w:p w14:paraId="49FE5EF2" w14:textId="77777777" w:rsidR="00D914A8" w:rsidRDefault="00D914A8">
            <w:pPr>
              <w:pStyle w:val="BodyText"/>
              <w:rPr>
                <w:rFonts w:hint="eastAsia"/>
              </w:rPr>
            </w:pPr>
            <w:r>
              <w:rPr>
                <w:b/>
              </w:rPr>
              <w:t>DISCOVERY: THE LATER MESSIANIC CONVERGENCE IS NOT IMPRESSIVE BECAUSE SCRIPTURE IGNORED TRIBAL DISTINCTIONS. IT IS IMPRESSIVE BECAUSE SCRIPTURE PRESERVED THEM.</w:t>
            </w:r>
          </w:p>
        </w:tc>
      </w:tr>
    </w:tbl>
    <w:p w14:paraId="4EA35B4F" w14:textId="77777777" w:rsidR="00D914A8" w:rsidRDefault="00D914A8">
      <w:pPr>
        <w:pStyle w:val="Heading1"/>
      </w:pPr>
      <w:r>
        <w:t>B.2 Double Portion and Preservation</w:t>
      </w:r>
    </w:p>
    <w:p w14:paraId="6BF2B8DE" w14:textId="77777777" w:rsidR="00D914A8" w:rsidRDefault="00D914A8">
      <w:pPr>
        <w:pStyle w:val="ScriptureRef"/>
        <w:rPr>
          <w:rFonts w:hint="eastAsia"/>
        </w:rPr>
      </w:pPr>
      <w:r>
        <w:t>Genesis 48:5</w:t>
      </w:r>
    </w:p>
    <w:p w14:paraId="59AB0E50" w14:textId="77777777" w:rsidR="00D914A8" w:rsidRDefault="00D914A8">
      <w:pPr>
        <w:pStyle w:val="Scripture"/>
        <w:rPr>
          <w:rFonts w:hint="eastAsia"/>
        </w:rPr>
      </w:pPr>
      <w:r>
        <w:t xml:space="preserve">And now thy two sons, </w:t>
      </w:r>
      <w:r>
        <w:rPr>
          <w:b/>
        </w:rPr>
        <w:t>Ephraim and Manasseh</w:t>
      </w:r>
      <w:r>
        <w:t xml:space="preserve">, which were born unto thee in the land of Egypt before I came unto thee into Egypt, </w:t>
      </w:r>
      <w:r>
        <w:rPr>
          <w:b/>
        </w:rPr>
        <w:t>are mine</w:t>
      </w:r>
      <w:r>
        <w:t xml:space="preserve">; </w:t>
      </w:r>
      <w:r>
        <w:rPr>
          <w:b/>
        </w:rPr>
        <w:t>as Reuben and Simeon</w:t>
      </w:r>
      <w:r>
        <w:t>, they shall be mine.</w:t>
      </w:r>
    </w:p>
    <w:p w14:paraId="12510209" w14:textId="77777777" w:rsidR="00D914A8" w:rsidRDefault="00D914A8">
      <w:pPr>
        <w:pStyle w:val="BodyText"/>
        <w:rPr>
          <w:rFonts w:hint="eastAsia"/>
        </w:rPr>
      </w:pPr>
      <w:r>
        <w:lastRenderedPageBreak/>
        <w:t>Jacob’s adoption of Joseph’s two sons gives Joseph a doubled tribal standing. Genesis 48:15–16 preserves the blessing and the placing of the patriarchal names upon them; Genesis 48:19–22 preserves both sons while giving Ephraim the larger multiplication witness. Genesis 41:51–52 supplies the name settings of Manasseh and Ephraim: remembered affliction, forgetting toil, and fruitfulness in affliction.</w:t>
      </w:r>
    </w:p>
    <w:p w14:paraId="48C7C71F" w14:textId="77777777" w:rsidR="00D914A8" w:rsidRDefault="00D914A8">
      <w:pPr>
        <w:pStyle w:val="ScriptureRef"/>
        <w:rPr>
          <w:rFonts w:hint="eastAsia"/>
        </w:rPr>
      </w:pPr>
      <w:r>
        <w:t>Numbers 27:6–7</w:t>
      </w:r>
    </w:p>
    <w:p w14:paraId="332EBE6A" w14:textId="77777777" w:rsidR="00D914A8" w:rsidRDefault="00D914A8">
      <w:pPr>
        <w:pStyle w:val="Scripture"/>
        <w:rPr>
          <w:rFonts w:hint="eastAsia"/>
        </w:rPr>
      </w:pPr>
      <w:r>
        <w:t xml:space="preserve">And the LORD spake unto Moses, saying, The daughters of Zelophehad </w:t>
      </w:r>
      <w:r>
        <w:rPr>
          <w:b/>
        </w:rPr>
        <w:t>speak right</w:t>
      </w:r>
      <w:r>
        <w:t xml:space="preserve">: thou shalt surely give them a </w:t>
      </w:r>
      <w:r>
        <w:rPr>
          <w:b/>
        </w:rPr>
        <w:t>possession of an inheritance</w:t>
      </w:r>
      <w:r>
        <w:t xml:space="preserve"> among their father’s brethren; and thou shalt cause the </w:t>
      </w:r>
      <w:r>
        <w:rPr>
          <w:b/>
        </w:rPr>
        <w:t>inheritance of their father</w:t>
      </w:r>
      <w:r>
        <w:t xml:space="preserve"> to pass unto them.</w:t>
      </w:r>
    </w:p>
    <w:p w14:paraId="234BAD4B" w14:textId="77777777" w:rsidR="00D914A8" w:rsidRDefault="00D914A8">
      <w:pPr>
        <w:pStyle w:val="BodyText"/>
        <w:rPr>
          <w:rFonts w:hint="eastAsia"/>
        </w:rPr>
      </w:pPr>
      <w:r>
        <w:t>Zelophehad’s house provides a concrete legal preservation case. Ordinary male succession has failed, but God does not permit the family inheritance simply to disappear. Numbers 27 provides a lawful continuation. Numbers 36 then adds a second restraint: the inheritance is preserved without being allowed to migrate casually from tribe to tribe through marriage.</w:t>
      </w:r>
    </w:p>
    <w:p w14:paraId="2943E659" w14:textId="77777777" w:rsidR="00D914A8" w:rsidRDefault="00D914A8">
      <w:pPr>
        <w:pStyle w:val="ScriptureRef"/>
        <w:rPr>
          <w:rFonts w:hint="eastAsia"/>
        </w:rPr>
      </w:pPr>
      <w:r>
        <w:t>Numbers 36:7</w:t>
      </w:r>
    </w:p>
    <w:p w14:paraId="2CE89E7A" w14:textId="77777777" w:rsidR="00D914A8" w:rsidRDefault="00D914A8">
      <w:pPr>
        <w:pStyle w:val="Scripture"/>
        <w:rPr>
          <w:rFonts w:hint="eastAsia"/>
        </w:rPr>
      </w:pPr>
      <w:r>
        <w:t xml:space="preserve">So </w:t>
      </w:r>
      <w:r>
        <w:rPr>
          <w:b/>
        </w:rPr>
        <w:t>shall not the inheritance</w:t>
      </w:r>
      <w:r>
        <w:t xml:space="preserve"> of the children of Israel </w:t>
      </w:r>
      <w:r>
        <w:rPr>
          <w:b/>
        </w:rPr>
        <w:t>remove from tribe to tribe</w:t>
      </w:r>
      <w:r>
        <w:t xml:space="preserve">: for every one of the children of Israel shall keep himself to the </w:t>
      </w:r>
      <w:r>
        <w:rPr>
          <w:b/>
        </w:rPr>
        <w:t>inheritance of the tribe of his fathers</w:t>
      </w:r>
      <w:r>
        <w:t>.</w:t>
      </w:r>
    </w:p>
    <w:p w14:paraId="7314865C" w14:textId="77777777" w:rsidR="00D914A8" w:rsidRDefault="00D914A8">
      <w:pPr>
        <w:pStyle w:val="BodyText"/>
        <w:rPr>
          <w:rFonts w:hint="eastAsia"/>
        </w:rPr>
      </w:pPr>
      <w:r>
        <w:t>Joshua 17:3–6 records the implementation: the daughters of Zelophehad receive possession among their father’s brethren. The legal pattern is therefore not theoretical. Threatened succession is preserved by divine ruling, and the tribal allotment remains ordered rather than seized or reassigned at will.</w:t>
      </w:r>
    </w:p>
    <w:tbl>
      <w:tblPr>
        <w:tblW w:w="0" w:type="auto"/>
        <w:tblBorders>
          <w:top w:val="single" w:sz="4" w:space="0" w:color="B7B7B7"/>
          <w:left w:val="single" w:sz="4" w:space="0" w:color="B7B7B7"/>
          <w:bottom w:val="single" w:sz="4" w:space="0" w:color="B7B7B7"/>
          <w:right w:val="single" w:sz="4" w:space="0" w:color="B7B7B7"/>
          <w:insideH w:val="single" w:sz="4" w:space="0" w:color="B7B7B7"/>
          <w:insideV w:val="single" w:sz="4" w:space="0" w:color="B7B7B7"/>
        </w:tblBorders>
        <w:tblLook w:val="04A0" w:firstRow="1" w:lastRow="0" w:firstColumn="1" w:lastColumn="0" w:noHBand="0" w:noVBand="1"/>
      </w:tblPr>
      <w:tblGrid>
        <w:gridCol w:w="9638"/>
      </w:tblGrid>
      <w:tr w:rsidR="00D914A8" w14:paraId="6676CCD6" w14:textId="77777777">
        <w:tc>
          <w:tcPr>
            <w:tcW w:w="9648" w:type="dxa"/>
            <w:shd w:val="clear" w:color="auto" w:fill="D9EAF7"/>
          </w:tcPr>
          <w:p w14:paraId="757361AB" w14:textId="77777777" w:rsidR="00D914A8" w:rsidRDefault="00D914A8">
            <w:pPr>
              <w:pStyle w:val="BodyText"/>
              <w:rPr>
                <w:rFonts w:hint="eastAsia"/>
              </w:rPr>
            </w:pPr>
            <w:r>
              <w:rPr>
                <w:b/>
              </w:rPr>
              <w:t>LEGAL FINDING: INHERITANCE PRESERVED, NOT SEIZED. BROKEN ORDINARY SUCCESSION DOES NOT MAKE GOD’S ASSIGNMENT DISAPPEAR; GOD PROVIDES A LAWFUL MEANS OF PRESERVATION WHILE ALSO PROTECTING THE TRIBAL BOUNDARY.</w:t>
            </w:r>
          </w:p>
        </w:tc>
      </w:tr>
    </w:tbl>
    <w:p w14:paraId="769D2759" w14:textId="77777777" w:rsidR="00D914A8" w:rsidRDefault="00D914A8">
      <w:pPr>
        <w:pStyle w:val="Heading1"/>
      </w:pPr>
      <w:r>
        <w:t>B.3 Joined Without Erasure — Ezekiel 37</w:t>
      </w:r>
    </w:p>
    <w:p w14:paraId="05FB79F8" w14:textId="77777777" w:rsidR="00D914A8" w:rsidRDefault="00D914A8">
      <w:pPr>
        <w:pStyle w:val="BodyText"/>
        <w:rPr>
          <w:rFonts w:hint="eastAsia"/>
        </w:rPr>
      </w:pPr>
      <w:r>
        <w:t>Ezekiel 37 supplies the prophetic answer to division without teaching that the named lines cease to exist. Judah remains Judah. Joseph remains Joseph, specifically identified with Ephraim. God joins the sticks in His hand and then moves the prophecy toward one nation, one King, one Shepherd, cleansing, covenant, sanctuary, tabernacle, and divine dwelling.</w:t>
      </w:r>
    </w:p>
    <w:p w14:paraId="1B82E3A8" w14:textId="77777777" w:rsidR="00D914A8" w:rsidRDefault="00D914A8">
      <w:pPr>
        <w:pStyle w:val="ScriptureRef"/>
        <w:rPr>
          <w:rFonts w:hint="eastAsia"/>
        </w:rPr>
      </w:pPr>
      <w:r>
        <w:t>Ezekiel 37:16–17</w:t>
      </w:r>
    </w:p>
    <w:p w14:paraId="07645F3A" w14:textId="77777777" w:rsidR="00D914A8" w:rsidRDefault="00D914A8">
      <w:pPr>
        <w:pStyle w:val="Scripture"/>
        <w:rPr>
          <w:rFonts w:hint="eastAsia"/>
        </w:rPr>
      </w:pPr>
      <w:r>
        <w:t xml:space="preserve">Moreover, thou son of man, take thee one stick, and write upon it, </w:t>
      </w:r>
      <w:r>
        <w:rPr>
          <w:b/>
        </w:rPr>
        <w:t>For Judah</w:t>
      </w:r>
      <w:r>
        <w:t xml:space="preserve">, and for the children of Israel his companions: then take another stick, and write upon it, </w:t>
      </w:r>
      <w:r>
        <w:rPr>
          <w:b/>
        </w:rPr>
        <w:t>For Joseph, the stick of Ephraim</w:t>
      </w:r>
      <w:r>
        <w:t>, and for all the house of Israel his companions:</w:t>
      </w:r>
    </w:p>
    <w:p w14:paraId="30A5FA94" w14:textId="77777777" w:rsidR="00D914A8" w:rsidRDefault="00D914A8">
      <w:pPr>
        <w:pStyle w:val="Scripture"/>
        <w:rPr>
          <w:rFonts w:hint="eastAsia"/>
        </w:rPr>
      </w:pPr>
      <w:r>
        <w:t xml:space="preserve">And </w:t>
      </w:r>
      <w:r>
        <w:rPr>
          <w:b/>
        </w:rPr>
        <w:t>join them</w:t>
      </w:r>
      <w:r>
        <w:t xml:space="preserve"> one to another into </w:t>
      </w:r>
      <w:r>
        <w:rPr>
          <w:b/>
        </w:rPr>
        <w:t>one stick</w:t>
      </w:r>
      <w:r>
        <w:t xml:space="preserve">; and they shall become </w:t>
      </w:r>
      <w:r>
        <w:rPr>
          <w:b/>
        </w:rPr>
        <w:t>one in thine hand</w:t>
      </w:r>
      <w:r>
        <w:t>.</w:t>
      </w:r>
    </w:p>
    <w:p w14:paraId="6A8AD6AE" w14:textId="77777777" w:rsidR="00D914A8" w:rsidRDefault="00D914A8">
      <w:pPr>
        <w:pStyle w:val="ScriptureRef"/>
        <w:rPr>
          <w:rFonts w:hint="eastAsia"/>
        </w:rPr>
      </w:pPr>
      <w:r>
        <w:t>Ezekiel 37:22, 24</w:t>
      </w:r>
    </w:p>
    <w:p w14:paraId="6B5AC606" w14:textId="77777777" w:rsidR="00D914A8" w:rsidRDefault="00D914A8">
      <w:pPr>
        <w:pStyle w:val="Scripture"/>
        <w:rPr>
          <w:rFonts w:hint="eastAsia"/>
        </w:rPr>
      </w:pPr>
      <w:r>
        <w:t xml:space="preserve">And I will make them </w:t>
      </w:r>
      <w:r>
        <w:rPr>
          <w:b/>
        </w:rPr>
        <w:t>one nation</w:t>
      </w:r>
      <w:r>
        <w:t xml:space="preserve"> in the land upon the mountains of Israel; and </w:t>
      </w:r>
      <w:r>
        <w:rPr>
          <w:b/>
        </w:rPr>
        <w:t>one king</w:t>
      </w:r>
      <w:r>
        <w:t xml:space="preserve"> shall be king to them all: and they shall be </w:t>
      </w:r>
      <w:r>
        <w:rPr>
          <w:b/>
        </w:rPr>
        <w:t>no more two nations</w:t>
      </w:r>
      <w:r>
        <w:t xml:space="preserve">, </w:t>
      </w:r>
      <w:r>
        <w:rPr>
          <w:b/>
        </w:rPr>
        <w:t>neither shall they be divided</w:t>
      </w:r>
      <w:r>
        <w:t xml:space="preserve"> into two kingdoms any more at all:</w:t>
      </w:r>
    </w:p>
    <w:p w14:paraId="146BB4D7" w14:textId="77777777" w:rsidR="00D914A8" w:rsidRDefault="00D914A8">
      <w:pPr>
        <w:pStyle w:val="Scripture"/>
        <w:rPr>
          <w:rFonts w:hint="eastAsia"/>
        </w:rPr>
      </w:pPr>
      <w:r>
        <w:t xml:space="preserve">And David my servant shall be </w:t>
      </w:r>
      <w:r>
        <w:rPr>
          <w:b/>
        </w:rPr>
        <w:t>king over them</w:t>
      </w:r>
      <w:r>
        <w:t xml:space="preserve">; and they all shall have </w:t>
      </w:r>
      <w:r>
        <w:rPr>
          <w:b/>
        </w:rPr>
        <w:t>one shepherd</w:t>
      </w:r>
      <w:r>
        <w:t>: they shall also walk in my judgments, and observe my statutes, and do them.</w:t>
      </w:r>
    </w:p>
    <w:p w14:paraId="03055BE0" w14:textId="77777777" w:rsidR="00D914A8" w:rsidRDefault="00D914A8">
      <w:pPr>
        <w:pStyle w:val="ScriptureRef"/>
        <w:rPr>
          <w:rFonts w:hint="eastAsia"/>
        </w:rPr>
      </w:pPr>
      <w:r>
        <w:t>Ezekiel 37:26–27</w:t>
      </w:r>
    </w:p>
    <w:p w14:paraId="7FA24396" w14:textId="77777777" w:rsidR="00D914A8" w:rsidRDefault="00D914A8">
      <w:pPr>
        <w:pStyle w:val="Scripture"/>
        <w:rPr>
          <w:rFonts w:hint="eastAsia"/>
        </w:rPr>
      </w:pPr>
      <w:r>
        <w:t xml:space="preserve">Moreover I will make a </w:t>
      </w:r>
      <w:r>
        <w:rPr>
          <w:b/>
        </w:rPr>
        <w:t>covenant of peace</w:t>
      </w:r>
      <w:r>
        <w:t xml:space="preserve"> with them; it shall be an </w:t>
      </w:r>
      <w:r>
        <w:rPr>
          <w:b/>
        </w:rPr>
        <w:t>everlasting covenant</w:t>
      </w:r>
      <w:r>
        <w:t xml:space="preserve"> with them: and I will place them, and multiply them, and will set </w:t>
      </w:r>
      <w:r>
        <w:rPr>
          <w:b/>
        </w:rPr>
        <w:t>my sanctuary in the midst of them</w:t>
      </w:r>
      <w:r>
        <w:t xml:space="preserve"> for evermore.</w:t>
      </w:r>
    </w:p>
    <w:p w14:paraId="0F07DFF0" w14:textId="77777777" w:rsidR="00D914A8" w:rsidRDefault="00D914A8">
      <w:pPr>
        <w:pStyle w:val="Scripture"/>
        <w:rPr>
          <w:rFonts w:hint="eastAsia"/>
        </w:rPr>
      </w:pPr>
      <w:r>
        <w:rPr>
          <w:b/>
        </w:rPr>
        <w:t>My tabernacle also shall be with them</w:t>
      </w:r>
      <w:r>
        <w:t xml:space="preserve">: yea, </w:t>
      </w:r>
      <w:r>
        <w:rPr>
          <w:b/>
        </w:rPr>
        <w:t>I will be their God</w:t>
      </w:r>
      <w:r>
        <w:t xml:space="preserve">, and </w:t>
      </w:r>
      <w:r>
        <w:rPr>
          <w:b/>
        </w:rPr>
        <w:t>they shall be my people</w:t>
      </w:r>
      <w:r>
        <w:t>.</w:t>
      </w:r>
    </w:p>
    <w:p w14:paraId="3C26A9C4" w14:textId="77777777" w:rsidR="00D914A8" w:rsidRDefault="00D914A8">
      <w:pPr>
        <w:pStyle w:val="BodyText"/>
        <w:rPr>
          <w:rFonts w:hint="eastAsia"/>
        </w:rPr>
      </w:pPr>
      <w:r>
        <w:lastRenderedPageBreak/>
        <w:t>The prophecy itself therefore creates the bridge later sections of the study need: ordered inheritance and tribal distinction move toward reunion under one King and Shepherd; reunion moves toward cleansing and covenant; covenant moves toward sanctuary and tabernacle; the sequence terminates in God dwelling with His people.</w:t>
      </w:r>
    </w:p>
    <w:tbl>
      <w:tblPr>
        <w:tblW w:w="0" w:type="auto"/>
        <w:tblBorders>
          <w:top w:val="single" w:sz="4" w:space="0" w:color="B7B7B7"/>
          <w:left w:val="single" w:sz="4" w:space="0" w:color="B7B7B7"/>
          <w:bottom w:val="single" w:sz="4" w:space="0" w:color="B7B7B7"/>
          <w:right w:val="single" w:sz="4" w:space="0" w:color="B7B7B7"/>
          <w:insideH w:val="single" w:sz="4" w:space="0" w:color="B7B7B7"/>
          <w:insideV w:val="single" w:sz="4" w:space="0" w:color="B7B7B7"/>
        </w:tblBorders>
        <w:tblLook w:val="04A0" w:firstRow="1" w:lastRow="0" w:firstColumn="1" w:lastColumn="0" w:noHBand="0" w:noVBand="1"/>
      </w:tblPr>
      <w:tblGrid>
        <w:gridCol w:w="9638"/>
      </w:tblGrid>
      <w:tr w:rsidR="00D914A8" w14:paraId="1BF1E70A" w14:textId="77777777">
        <w:tc>
          <w:tcPr>
            <w:tcW w:w="9648" w:type="dxa"/>
            <w:shd w:val="clear" w:color="auto" w:fill="F2E6D5"/>
          </w:tcPr>
          <w:p w14:paraId="324BAB28" w14:textId="77777777" w:rsidR="00D914A8" w:rsidRDefault="00D914A8">
            <w:pPr>
              <w:pStyle w:val="BodyText"/>
              <w:rPr>
                <w:rFonts w:hint="eastAsia"/>
              </w:rPr>
            </w:pPr>
            <w:r>
              <w:rPr>
                <w:b/>
              </w:rPr>
              <w:t>EZEKIEL 37: JUDAH + JOSEPH / EPHRAIM → JOINED IN GOD’S HAND → ONE NATION → ONE KING / ONE SHEPHERD → COVENANT OF PEACE → SANCTUARY → TABERNACLE → “I WILL BE THEIR GOD.”</w:t>
            </w:r>
          </w:p>
        </w:tc>
      </w:tr>
    </w:tbl>
    <w:p w14:paraId="2A392561" w14:textId="77777777" w:rsidR="00D914A8" w:rsidRDefault="00D914A8">
      <w:pPr>
        <w:pStyle w:val="BodyText"/>
        <w:rPr>
          <w:rFonts w:hint="eastAsia"/>
        </w:rPr>
      </w:pPr>
      <w:r>
        <w:t>This is why the study can later move from inheritance law into Presence without inventing a bridge. Ezekiel itself moves there.</w:t>
      </w:r>
    </w:p>
    <w:p w14:paraId="6D5BBD4C" w14:textId="77777777" w:rsidR="00D914A8" w:rsidRDefault="00D914A8">
      <w:pPr>
        <w:pStyle w:val="Heading1"/>
      </w:pPr>
      <w:r>
        <w:t>Preserved Scripture Reference Bank</w:t>
      </w:r>
    </w:p>
    <w:p w14:paraId="7379FC40" w14:textId="77777777" w:rsidR="00D914A8" w:rsidRDefault="00D914A8">
      <w:pPr>
        <w:pStyle w:val="BodyText"/>
        <w:rPr>
          <w:rFonts w:hint="eastAsia"/>
        </w:rPr>
      </w:pPr>
      <w:r>
        <w:t>The following references are retained as part of the legal/inheritance evidence bank even when they are not quoted at length in the main narrative or in this exhibit:</w:t>
      </w:r>
    </w:p>
    <w:p w14:paraId="29CF15F8" w14:textId="77777777" w:rsidR="00D914A8" w:rsidRDefault="00D914A8">
      <w:pPr>
        <w:pStyle w:val="BodyText"/>
        <w:rPr>
          <w:rFonts w:hint="eastAsia"/>
        </w:rPr>
      </w:pPr>
      <w:r>
        <w:t>Genesis 35:22; Genesis 41:51–52; Genesis 48:5, 15–16, 19–22; Genesis 49:3–12; Numbers 18:20; Numbers 27:1–11; Numbers 36:1–12; Deuteronomy 10:8–9; Deuteronomy 19; Joshua 3; Joshua 17:3–6; Joshua 20; Joshua 24:32; Psalm 78:67–72; Ezekiel 37:15–28; Leviticus 14; Matthew 8:1–4.</w:t>
      </w:r>
    </w:p>
    <w:tbl>
      <w:tblPr>
        <w:tblW w:w="0" w:type="auto"/>
        <w:tblBorders>
          <w:top w:val="single" w:sz="4" w:space="0" w:color="B7B7B7"/>
          <w:left w:val="single" w:sz="4" w:space="0" w:color="B7B7B7"/>
          <w:bottom w:val="single" w:sz="4" w:space="0" w:color="B7B7B7"/>
          <w:right w:val="single" w:sz="4" w:space="0" w:color="B7B7B7"/>
          <w:insideH w:val="single" w:sz="4" w:space="0" w:color="B7B7B7"/>
          <w:insideV w:val="single" w:sz="4" w:space="0" w:color="B7B7B7"/>
        </w:tblBorders>
        <w:tblLook w:val="04A0" w:firstRow="1" w:lastRow="0" w:firstColumn="1" w:lastColumn="0" w:noHBand="0" w:noVBand="1"/>
      </w:tblPr>
      <w:tblGrid>
        <w:gridCol w:w="9638"/>
      </w:tblGrid>
      <w:tr w:rsidR="00D914A8" w14:paraId="44B07281" w14:textId="77777777">
        <w:tc>
          <w:tcPr>
            <w:tcW w:w="9648" w:type="dxa"/>
            <w:shd w:val="clear" w:color="auto" w:fill="E7E6E6"/>
          </w:tcPr>
          <w:p w14:paraId="088A822B" w14:textId="77777777" w:rsidR="00D914A8" w:rsidRDefault="00D914A8">
            <w:pPr>
              <w:pStyle w:val="BodyText"/>
              <w:rPr>
                <w:rFonts w:hint="eastAsia"/>
              </w:rPr>
            </w:pPr>
            <w:r>
              <w:rPr>
                <w:b/>
              </w:rPr>
              <w:t>REFERENCE BANK PURPOSE: THESE PASSAGES ARE NOT EXTRA ARGUMENTS ADDED TO THE STUDY. THEY PRESERVE THE COMPLETE SCRIPTURE TRAIL SO THE COMPRESSED MAIN TEXT CAN BE RECONSTRUCTED OR EXPANDED WITHOUT LOSING ITS EVIDENTIARY BASE.</w:t>
            </w:r>
          </w:p>
        </w:tc>
      </w:tr>
    </w:tbl>
    <w:p w14:paraId="40259242" w14:textId="77777777" w:rsidR="00D914A8" w:rsidRDefault="00D914A8">
      <w:pPr>
        <w:pStyle w:val="Heading1"/>
      </w:pPr>
      <w:r>
        <w:t>Source Study References</w:t>
      </w:r>
    </w:p>
    <w:p w14:paraId="7C68CE2E" w14:textId="77777777" w:rsidR="00D914A8" w:rsidRDefault="00D914A8">
      <w:pPr>
        <w:pStyle w:val="BodyText"/>
        <w:rPr>
          <w:rFonts w:hint="eastAsia"/>
        </w:rPr>
      </w:pPr>
      <w:r>
        <w:rPr>
          <w:b/>
        </w:rPr>
        <w:t>MEROS: THE LOST PORTION</w:t>
      </w:r>
      <w:r>
        <w:t xml:space="preserve"> — Packet 11, Exhibit B, “Hebrew Portion Word Table,” including the chalaq / goral / nachalah / cheleq / meros-meris distinction; and the Meros review material preserving John 13:8, Colossians 1:12, Ephesians 4:16, Revelation 20:6, and Revelation 21:8 as separate portion witnesses.</w:t>
      </w:r>
    </w:p>
    <w:p w14:paraId="5BBAC39B" w14:textId="77777777" w:rsidR="00D914A8" w:rsidRDefault="00D914A8">
      <w:pPr>
        <w:pStyle w:val="BodyText"/>
        <w:rPr>
          <w:rFonts w:hint="eastAsia"/>
        </w:rPr>
      </w:pPr>
      <w:r>
        <w:rPr>
          <w:b/>
        </w:rPr>
        <w:t>LEVI AND THE LAWFUL MANIFESTATION OF THE GREATER HIGH PRIEST</w:t>
      </w:r>
      <w:r>
        <w:t xml:space="preserve"> — prior packet sections “YHWH as Levi’s Inheritance” and “The Believer’s Portion in the Greater Priest-King,” preserving Numbers 18:20, Deuteronomy 10:9, Deuteronomy 18:2, and the distinction between Christ’s unique Melchizedek High Priesthood and the royal-priestly participation of believers in Him.</w:t>
      </w:r>
    </w:p>
    <w:p w14:paraId="26EEE5C1" w14:textId="77777777" w:rsidR="00D914A8" w:rsidRDefault="00D914A8">
      <w:pPr>
        <w:pStyle w:val="BodyText"/>
        <w:rPr>
          <w:rFonts w:hint="eastAsia"/>
        </w:rPr>
      </w:pPr>
      <w:r>
        <w:rPr>
          <w:b/>
        </w:rPr>
        <w:t>EPHRAIM AND MANASSEH</w:t>
      </w:r>
      <w:r>
        <w:t xml:space="preserve"> — Double Portion Master Compiled Edition, especially the legal distinction around 1 Chronicles 5:1–2, Genesis 48, the Zelophehad inheritance-preservation case, and the Ezekiel 37 joining of Judah and Joseph/Ephraim under one King and Shepherd.</w:t>
      </w:r>
    </w:p>
    <w:p w14:paraId="35F0EBCA" w14:textId="77777777" w:rsidR="00D914A8" w:rsidRDefault="00D914A8">
      <w:pPr>
        <w:pStyle w:val="BodyText"/>
        <w:rPr>
          <w:rFonts w:hint="eastAsia"/>
        </w:rPr>
      </w:pPr>
      <w:r>
        <w:rPr>
          <w:b/>
        </w:rPr>
        <w:t>MANASSEH AND THE RESTORED BIRTHRIGHT</w:t>
      </w:r>
      <w:r>
        <w:t xml:space="preserve"> — inheritance-preservation material on Numbers 27, Numbers 36, Joshua 17, and the principle that threatened succession is lawfully preserved rather than casually reassigned.</w:t>
      </w:r>
    </w:p>
    <w:p w14:paraId="76927394" w14:textId="77777777" w:rsidR="00D914A8" w:rsidRDefault="00D914A8">
      <w:pPr>
        <w:pStyle w:val="BodyText"/>
        <w:rPr>
          <w:rFonts w:hint="eastAsia"/>
        </w:rPr>
      </w:pPr>
      <w:r>
        <w:rPr>
          <w:b/>
        </w:rPr>
        <w:t>ISRAEL</w:t>
      </w:r>
      <w:r>
        <w:t xml:space="preserve"> — THE WOUNDED-AND-PREVAILING NAME — supporting Ezekiel 37 / one-Shepherd / dwelling architecture and the broader distinction between representative fulfillment and erasure of Israel’s historical lines.</w:t>
      </w:r>
    </w:p>
    <w:p w14:paraId="79A1ED77" w14:textId="77777777" w:rsidR="00D914A8" w:rsidRDefault="00D914A8">
      <w:pPr>
        <w:rPr>
          <w:rFonts w:asciiTheme="majorHAnsi" w:eastAsiaTheme="majorEastAsia" w:hAnsiTheme="majorHAnsi" w:cstheme="majorBidi"/>
          <w:spacing w:val="-10"/>
          <w:kern w:val="28"/>
          <w:sz w:val="56"/>
          <w:szCs w:val="56"/>
        </w:rPr>
      </w:pPr>
      <w:r>
        <w:br w:type="page"/>
      </w:r>
    </w:p>
    <w:p w14:paraId="6A3755DC" w14:textId="6680E36E" w:rsidR="00D914A8" w:rsidRDefault="00D914A8">
      <w:pPr>
        <w:pStyle w:val="Title"/>
        <w:jc w:val="center"/>
      </w:pPr>
      <w:r>
        <w:lastRenderedPageBreak/>
        <w:t>Meros portion and priest 9 18 26</w:t>
      </w:r>
    </w:p>
    <w:p w14:paraId="67E5D800" w14:textId="77777777" w:rsidR="00D914A8" w:rsidRDefault="00D914A8">
      <w:pPr>
        <w:jc w:val="center"/>
        <w:rPr>
          <w:rFonts w:hint="eastAsia"/>
        </w:rPr>
      </w:pPr>
      <w:r>
        <w:rPr>
          <w:b/>
          <w:color w:val="1F4E78"/>
          <w:sz w:val="32"/>
        </w:rPr>
        <w:t>Packet 8</w:t>
      </w:r>
    </w:p>
    <w:p w14:paraId="779C543C" w14:textId="77777777" w:rsidR="00D914A8" w:rsidRDefault="00D914A8">
      <w:pPr>
        <w:jc w:val="center"/>
        <w:rPr>
          <w:rFonts w:hint="eastAsia"/>
        </w:rPr>
      </w:pPr>
      <w:r>
        <w:rPr>
          <w:b/>
          <w:sz w:val="26"/>
        </w:rPr>
        <w:t>Technical Exhibits C-D</w:t>
      </w:r>
    </w:p>
    <w:p w14:paraId="435872A4" w14:textId="77777777" w:rsidR="00D914A8" w:rsidRDefault="00D914A8">
      <w:pPr>
        <w:jc w:val="center"/>
        <w:rPr>
          <w:rFonts w:hint="eastAsia"/>
        </w:rPr>
      </w:pPr>
      <w:r>
        <w:rPr>
          <w:sz w:val="22"/>
        </w:rPr>
        <w:t>Priesthood, Death, and Inheritance | Prior-Study Provenance Index</w:t>
      </w:r>
    </w:p>
    <w:p w14:paraId="3332C656" w14:textId="77777777" w:rsidR="00D914A8" w:rsidRDefault="00D914A8">
      <w:pPr>
        <w:rPr>
          <w:rFonts w:hint="eastAsia"/>
        </w:rPr>
      </w:pPr>
    </w:p>
    <w:p w14:paraId="0AECDE7B" w14:textId="77777777" w:rsidR="00D914A8" w:rsidRDefault="00D914A8">
      <w:pPr>
        <w:rPr>
          <w:rFonts w:hint="eastAsia"/>
        </w:rPr>
      </w:pPr>
    </w:p>
    <w:tbl>
      <w:tblPr>
        <w:tblW w:w="0" w:type="auto"/>
        <w:jc w:val="center"/>
        <w:tblLook w:val="04A0" w:firstRow="1" w:lastRow="0" w:firstColumn="1" w:lastColumn="0" w:noHBand="0" w:noVBand="1"/>
      </w:tblPr>
      <w:tblGrid>
        <w:gridCol w:w="9648"/>
      </w:tblGrid>
      <w:tr w:rsidR="00D914A8" w14:paraId="2D3CDCD0" w14:textId="77777777">
        <w:trPr>
          <w:jc w:val="center"/>
        </w:trPr>
        <w:tc>
          <w:tcPr>
            <w:tcW w:w="9648" w:type="dxa"/>
            <w:shd w:val="clear" w:color="auto" w:fill="E7E6E6"/>
            <w:tcMar>
              <w:top w:w="120" w:type="dxa"/>
              <w:left w:w="140" w:type="dxa"/>
              <w:bottom w:w="120" w:type="dxa"/>
              <w:right w:w="140" w:type="dxa"/>
            </w:tcMar>
          </w:tcPr>
          <w:p w14:paraId="3C1FDBB7" w14:textId="77777777" w:rsidR="00D914A8" w:rsidRDefault="00D914A8">
            <w:pPr>
              <w:spacing w:after="0"/>
              <w:rPr>
                <w:rFonts w:hint="eastAsia"/>
              </w:rPr>
            </w:pPr>
            <w:r>
              <w:rPr>
                <w:sz w:val="18"/>
              </w:rPr>
              <w:t>PACKET 8: Technical exhibits supporting the completed reader-facing study. Exhibit C preserves the legal and priestly evidence behind the movement from Melchizedek and Psalm 110 through refuge law, Christ’s death, eternal inheritance, resurrection, heirship, and everlasting priesthood. Exhibit D preserves the exact prior-study trail behind the compressed bridges used throughout the standalone study so the larger evidence can be recovered without making those earlier documents necessary for understanding the present study.</w:t>
            </w:r>
          </w:p>
        </w:tc>
      </w:tr>
    </w:tbl>
    <w:p w14:paraId="19C4F153" w14:textId="77777777" w:rsidR="00D914A8" w:rsidRDefault="00D914A8">
      <w:pPr>
        <w:pStyle w:val="Heading1"/>
      </w:pPr>
      <w:r>
        <w:t>Contents</w:t>
      </w:r>
    </w:p>
    <w:p w14:paraId="336ACA7B" w14:textId="77777777" w:rsidR="00D914A8" w:rsidRDefault="00D914A8">
      <w:pPr>
        <w:spacing w:after="40"/>
        <w:rPr>
          <w:rFonts w:hint="eastAsia"/>
        </w:rPr>
      </w:pPr>
      <w:r>
        <w:t>Exhibit C — Priesthood, Death, and Inheritance | 3</w:t>
      </w:r>
    </w:p>
    <w:p w14:paraId="22E6958B" w14:textId="77777777" w:rsidR="00D914A8" w:rsidRDefault="00D914A8">
      <w:pPr>
        <w:spacing w:after="40"/>
        <w:rPr>
          <w:rFonts w:hint="eastAsia"/>
        </w:rPr>
      </w:pPr>
      <w:r>
        <w:t>C.1 The Pre-Levitical Priest-King | 3</w:t>
      </w:r>
    </w:p>
    <w:p w14:paraId="0303CC91" w14:textId="77777777" w:rsidR="00D914A8" w:rsidRDefault="00D914A8">
      <w:pPr>
        <w:spacing w:after="40"/>
        <w:rPr>
          <w:rFonts w:hint="eastAsia"/>
        </w:rPr>
      </w:pPr>
      <w:r>
        <w:t>C.2 Judah and Another Priesthood | 3</w:t>
      </w:r>
    </w:p>
    <w:p w14:paraId="43CB8CB3" w14:textId="77777777" w:rsidR="00D914A8" w:rsidRDefault="00D914A8">
      <w:pPr>
        <w:spacing w:after="40"/>
        <w:rPr>
          <w:rFonts w:hint="eastAsia"/>
        </w:rPr>
      </w:pPr>
      <w:r>
        <w:t>C.3 The Refuge Law — Priesthood, Death, and Return to Possession | 4</w:t>
      </w:r>
    </w:p>
    <w:p w14:paraId="72E18771" w14:textId="77777777" w:rsidR="00D914A8" w:rsidRDefault="00D914A8">
      <w:pPr>
        <w:spacing w:after="40"/>
        <w:rPr>
          <w:rFonts w:hint="eastAsia"/>
        </w:rPr>
      </w:pPr>
      <w:r>
        <w:t>C.4 Christ’s Death and the Promise of Eternal Inheritance | 4</w:t>
      </w:r>
    </w:p>
    <w:p w14:paraId="5115F7C8" w14:textId="77777777" w:rsidR="00D914A8" w:rsidRDefault="00D914A8">
      <w:pPr>
        <w:spacing w:after="40"/>
        <w:rPr>
          <w:rFonts w:hint="eastAsia"/>
        </w:rPr>
      </w:pPr>
      <w:r>
        <w:t>C.5 The Living Heir and Everlasting Priest | 5</w:t>
      </w:r>
    </w:p>
    <w:p w14:paraId="52CF85B4" w14:textId="77777777" w:rsidR="00D914A8" w:rsidRDefault="00D914A8">
      <w:pPr>
        <w:spacing w:after="40"/>
        <w:rPr>
          <w:rFonts w:hint="eastAsia"/>
        </w:rPr>
      </w:pPr>
      <w:r>
        <w:t>C.6 Preserved Scripture Reference Bank | 5</w:t>
      </w:r>
    </w:p>
    <w:p w14:paraId="7E492041" w14:textId="77777777" w:rsidR="00D914A8" w:rsidRDefault="00D914A8">
      <w:pPr>
        <w:spacing w:after="40"/>
        <w:rPr>
          <w:rFonts w:hint="eastAsia"/>
        </w:rPr>
      </w:pPr>
      <w:r>
        <w:t>Exhibit D — Prior-Study Provenance Index | 6</w:t>
      </w:r>
    </w:p>
    <w:p w14:paraId="566763F5" w14:textId="77777777" w:rsidR="00D914A8" w:rsidRDefault="00D914A8">
      <w:pPr>
        <w:spacing w:after="40"/>
        <w:rPr>
          <w:rFonts w:hint="eastAsia"/>
        </w:rPr>
      </w:pPr>
      <w:r>
        <w:t>D.1 Provenance Method | 6</w:t>
      </w:r>
    </w:p>
    <w:p w14:paraId="5772A211" w14:textId="77777777" w:rsidR="00D914A8" w:rsidRDefault="00D914A8">
      <w:pPr>
        <w:spacing w:after="40"/>
        <w:rPr>
          <w:rFonts w:hint="eastAsia"/>
        </w:rPr>
      </w:pPr>
      <w:r>
        <w:t>D.2 Study-by-Study Source Index | 6</w:t>
      </w:r>
    </w:p>
    <w:p w14:paraId="63C04DE0" w14:textId="77777777" w:rsidR="00D914A8" w:rsidRDefault="00D914A8">
      <w:pPr>
        <w:spacing w:after="40"/>
        <w:rPr>
          <w:rFonts w:hint="eastAsia"/>
        </w:rPr>
      </w:pPr>
      <w:r>
        <w:t>D.3 Claim-to-Source Recovery Map | 6</w:t>
      </w:r>
    </w:p>
    <w:p w14:paraId="63787333" w14:textId="77777777" w:rsidR="00D914A8" w:rsidRDefault="00D914A8">
      <w:pPr>
        <w:rPr>
          <w:rFonts w:hint="eastAsia"/>
        </w:rPr>
      </w:pPr>
    </w:p>
    <w:p w14:paraId="1EE849CA" w14:textId="77777777" w:rsidR="00D914A8" w:rsidRDefault="00D914A8">
      <w:pPr>
        <w:rPr>
          <w:rFonts w:hint="eastAsia"/>
        </w:rPr>
      </w:pPr>
      <w:r>
        <w:rPr>
          <w:b/>
        </w:rPr>
        <w:t>Packet focus</w:t>
      </w:r>
    </w:p>
    <w:tbl>
      <w:tblPr>
        <w:tblW w:w="0" w:type="auto"/>
        <w:jc w:val="center"/>
        <w:tblLook w:val="04A0" w:firstRow="1" w:lastRow="0" w:firstColumn="1" w:lastColumn="0" w:noHBand="0" w:noVBand="1"/>
      </w:tblPr>
      <w:tblGrid>
        <w:gridCol w:w="9648"/>
      </w:tblGrid>
      <w:tr w:rsidR="00D914A8" w14:paraId="16C5D13B" w14:textId="77777777">
        <w:trPr>
          <w:jc w:val="center"/>
        </w:trPr>
        <w:tc>
          <w:tcPr>
            <w:tcW w:w="9648" w:type="dxa"/>
            <w:shd w:val="clear" w:color="auto" w:fill="E7E6E6"/>
            <w:tcMar>
              <w:top w:w="120" w:type="dxa"/>
              <w:left w:w="140" w:type="dxa"/>
              <w:bottom w:w="120" w:type="dxa"/>
              <w:right w:w="140" w:type="dxa"/>
            </w:tcMar>
          </w:tcPr>
          <w:p w14:paraId="50639130" w14:textId="77777777" w:rsidR="00D914A8" w:rsidRDefault="00D914A8">
            <w:pPr>
              <w:spacing w:after="0"/>
              <w:rPr>
                <w:rFonts w:hint="eastAsia"/>
              </w:rPr>
            </w:pPr>
            <w:r>
              <w:rPr>
                <w:sz w:val="18"/>
              </w:rPr>
              <w:t>These exhibits do not replace the main argument. They preserve the deeper legal, lexical, and provenance trail beneath it. Every major claim in the standalone study remains understandable from Scripture inside the study itself; these exhibits make the larger case recoverable when a specific bridge, legal mechanism, or earlier development needs to be audited or expanded.</w:t>
            </w:r>
          </w:p>
        </w:tc>
      </w:tr>
    </w:tbl>
    <w:p w14:paraId="3DF88266" w14:textId="77777777" w:rsidR="00D914A8" w:rsidRDefault="00D914A8">
      <w:pPr>
        <w:rPr>
          <w:rFonts w:hint="eastAsia"/>
        </w:rPr>
        <w:sectPr w:rsidR="00D914A8" w:rsidSect="00D914A8">
          <w:footerReference w:type="default" r:id="rId17"/>
          <w:pgSz w:w="12240" w:h="15840"/>
          <w:pgMar w:top="1224" w:right="1224" w:bottom="1152" w:left="1368" w:header="720" w:footer="720" w:gutter="0"/>
          <w:cols w:space="720"/>
        </w:sectPr>
      </w:pPr>
    </w:p>
    <w:p w14:paraId="01AF6537" w14:textId="77777777" w:rsidR="00D914A8" w:rsidRDefault="00D914A8">
      <w:pPr>
        <w:pStyle w:val="Heading1"/>
      </w:pPr>
      <w:r>
        <w:lastRenderedPageBreak/>
        <w:t>Exhibit C — Priesthood, Death, and Inheritance</w:t>
      </w:r>
    </w:p>
    <w:p w14:paraId="40CAA082" w14:textId="77777777" w:rsidR="00D914A8" w:rsidRDefault="00D914A8">
      <w:pPr>
        <w:pStyle w:val="BodyText"/>
        <w:rPr>
          <w:rFonts w:hint="eastAsia"/>
        </w:rPr>
      </w:pPr>
      <w:r>
        <w:t>This exhibit preserves the technical case behind one of the study’s most concentrated legal movements: the promised ruler from Judah does not become an Aaronic priest by erasing Levi; Scripture supplies a prior and oath-bound priesthood after the order of Melchizedek. The refuge law then places the death of the high priest beside return to possession, while Hebrews places the death of Christ beside the promise of eternal inheritance. These relationships are not collapsed into one mechanism. Their strength lies in the fact that Scripture repeatedly places priesthood, death, release, inheritance, heirship, and continuing life in the same field.</w:t>
      </w:r>
    </w:p>
    <w:tbl>
      <w:tblPr>
        <w:tblW w:w="0" w:type="auto"/>
        <w:jc w:val="center"/>
        <w:tblLook w:val="04A0" w:firstRow="1" w:lastRow="0" w:firstColumn="1" w:lastColumn="0" w:noHBand="0" w:noVBand="1"/>
      </w:tblPr>
      <w:tblGrid>
        <w:gridCol w:w="9648"/>
      </w:tblGrid>
      <w:tr w:rsidR="00D914A8" w14:paraId="1A02D196" w14:textId="77777777">
        <w:trPr>
          <w:jc w:val="center"/>
        </w:trPr>
        <w:tc>
          <w:tcPr>
            <w:tcW w:w="9648" w:type="dxa"/>
            <w:shd w:val="clear" w:color="auto" w:fill="D9EAF7"/>
            <w:tcMar>
              <w:top w:w="120" w:type="dxa"/>
              <w:left w:w="140" w:type="dxa"/>
              <w:bottom w:w="120" w:type="dxa"/>
              <w:right w:w="140" w:type="dxa"/>
            </w:tcMar>
          </w:tcPr>
          <w:p w14:paraId="387C778B" w14:textId="77777777" w:rsidR="00D914A8" w:rsidRDefault="00D914A8">
            <w:pPr>
              <w:spacing w:after="0"/>
              <w:rPr>
                <w:rFonts w:hint="eastAsia"/>
              </w:rPr>
            </w:pPr>
            <w:r>
              <w:rPr>
                <w:b/>
                <w:sz w:val="18"/>
              </w:rPr>
              <w:t>LEGAL CONTROL: JESUS DOES NOT TAKE LEVI’S AARONIC OFFICE. PSALM 110 ESTABLISHES ANOTHER PRIESTLY ORDER BY DIVINE OATH, AND HEBREWS EXPLICITLY ADDRESSES THE FACT THAT JESUS SPRANG FROM JUDAH.</w:t>
            </w:r>
          </w:p>
        </w:tc>
      </w:tr>
    </w:tbl>
    <w:p w14:paraId="792F22E8" w14:textId="77777777" w:rsidR="00D914A8" w:rsidRDefault="00D914A8">
      <w:pPr>
        <w:pStyle w:val="Heading1"/>
      </w:pPr>
      <w:r>
        <w:t>C.1 The Pre-Levitical Priest-King</w:t>
      </w:r>
    </w:p>
    <w:p w14:paraId="205B200F" w14:textId="77777777" w:rsidR="00D914A8" w:rsidRDefault="00D914A8">
      <w:pPr>
        <w:pStyle w:val="ScriptureRef"/>
        <w:rPr>
          <w:rFonts w:hint="eastAsia"/>
        </w:rPr>
      </w:pPr>
      <w:r>
        <w:t>Genesis 14:18–20</w:t>
      </w:r>
    </w:p>
    <w:p w14:paraId="62E9AA00" w14:textId="77777777" w:rsidR="00D914A8" w:rsidRDefault="00D914A8">
      <w:pPr>
        <w:pStyle w:val="Scripture"/>
        <w:rPr>
          <w:rFonts w:hint="eastAsia"/>
        </w:rPr>
      </w:pPr>
      <w:r>
        <w:t xml:space="preserve">And </w:t>
      </w:r>
      <w:r>
        <w:rPr>
          <w:b/>
        </w:rPr>
        <w:t>Melchizedek king of Salem</w:t>
      </w:r>
      <w:r>
        <w:t xml:space="preserve"> brought forth bread and wine: and he was the </w:t>
      </w:r>
      <w:r>
        <w:rPr>
          <w:b/>
        </w:rPr>
        <w:t>priest of the most high God</w:t>
      </w:r>
      <w:r>
        <w:t>.</w:t>
      </w:r>
    </w:p>
    <w:p w14:paraId="392BB7F0" w14:textId="77777777" w:rsidR="00D914A8" w:rsidRDefault="00D914A8">
      <w:pPr>
        <w:pStyle w:val="Scripture"/>
        <w:rPr>
          <w:rFonts w:hint="eastAsia"/>
        </w:rPr>
      </w:pPr>
      <w:r>
        <w:t xml:space="preserve">And he blessed him, and said, </w:t>
      </w:r>
      <w:r>
        <w:rPr>
          <w:b/>
        </w:rPr>
        <w:t>Blessed be Abram</w:t>
      </w:r>
      <w:r>
        <w:t xml:space="preserve"> of the </w:t>
      </w:r>
      <w:r>
        <w:rPr>
          <w:b/>
        </w:rPr>
        <w:t>most high God</w:t>
      </w:r>
      <w:r>
        <w:t>, possessor of heaven and earth:</w:t>
      </w:r>
    </w:p>
    <w:p w14:paraId="5D3C4847" w14:textId="77777777" w:rsidR="00D914A8" w:rsidRDefault="00D914A8">
      <w:pPr>
        <w:pStyle w:val="Scripture"/>
        <w:rPr>
          <w:rFonts w:hint="eastAsia"/>
        </w:rPr>
      </w:pPr>
      <w:r>
        <w:t xml:space="preserve">And blessed be the most high God, which hath delivered thine enemies into thy hand. And </w:t>
      </w:r>
      <w:r>
        <w:rPr>
          <w:b/>
        </w:rPr>
        <w:t>he gave him tithes of all</w:t>
      </w:r>
      <w:r>
        <w:t>.</w:t>
      </w:r>
    </w:p>
    <w:p w14:paraId="6CADC0AE" w14:textId="77777777" w:rsidR="00D914A8" w:rsidRDefault="00D914A8">
      <w:pPr>
        <w:pStyle w:val="BodyText"/>
        <w:rPr>
          <w:rFonts w:hint="eastAsia"/>
        </w:rPr>
      </w:pPr>
      <w:r>
        <w:t>Melchizedek appears before Sinai and before the Levitical priesthood is established. The text presents him simultaneously as king and priest. Psalm 110 later takes that earlier figure and places the priestly order beside David’s Lord at YHWH’s right hand.</w:t>
      </w:r>
    </w:p>
    <w:p w14:paraId="60C5BAD6" w14:textId="77777777" w:rsidR="00D914A8" w:rsidRDefault="00D914A8">
      <w:pPr>
        <w:pStyle w:val="ScriptureRef"/>
        <w:rPr>
          <w:rFonts w:hint="eastAsia"/>
        </w:rPr>
      </w:pPr>
      <w:r>
        <w:t>Psalm 110:1, 4</w:t>
      </w:r>
    </w:p>
    <w:p w14:paraId="1C9D85AD" w14:textId="77777777" w:rsidR="00D914A8" w:rsidRDefault="00D914A8">
      <w:pPr>
        <w:pStyle w:val="Scripture"/>
        <w:rPr>
          <w:rFonts w:hint="eastAsia"/>
        </w:rPr>
      </w:pPr>
      <w:r>
        <w:t xml:space="preserve">The LORD said unto my Lord, </w:t>
      </w:r>
      <w:r>
        <w:rPr>
          <w:b/>
        </w:rPr>
        <w:t>Sit thou at my right hand</w:t>
      </w:r>
      <w:r>
        <w:t>, until I make thine enemies thy footstool.</w:t>
      </w:r>
    </w:p>
    <w:p w14:paraId="621E00D5" w14:textId="77777777" w:rsidR="00D914A8" w:rsidRDefault="00D914A8">
      <w:pPr>
        <w:pStyle w:val="Scripture"/>
        <w:rPr>
          <w:rFonts w:hint="eastAsia"/>
        </w:rPr>
      </w:pPr>
      <w:r>
        <w:rPr>
          <w:b/>
        </w:rPr>
        <w:t>The LORD hath sworn</w:t>
      </w:r>
      <w:r>
        <w:t xml:space="preserve">, and will not repent, Thou art a </w:t>
      </w:r>
      <w:r>
        <w:rPr>
          <w:b/>
        </w:rPr>
        <w:t>priest for ever</w:t>
      </w:r>
      <w:r>
        <w:t xml:space="preserve"> after the </w:t>
      </w:r>
      <w:r>
        <w:rPr>
          <w:b/>
        </w:rPr>
        <w:t>order of Melchizedek</w:t>
      </w:r>
      <w:r>
        <w:t>.</w:t>
      </w:r>
    </w:p>
    <w:tbl>
      <w:tblPr>
        <w:tblW w:w="0" w:type="auto"/>
        <w:jc w:val="center"/>
        <w:tblLook w:val="04A0" w:firstRow="1" w:lastRow="0" w:firstColumn="1" w:lastColumn="0" w:noHBand="0" w:noVBand="1"/>
      </w:tblPr>
      <w:tblGrid>
        <w:gridCol w:w="9648"/>
      </w:tblGrid>
      <w:tr w:rsidR="00D914A8" w14:paraId="515DED69" w14:textId="77777777">
        <w:trPr>
          <w:jc w:val="center"/>
        </w:trPr>
        <w:tc>
          <w:tcPr>
            <w:tcW w:w="9648" w:type="dxa"/>
            <w:shd w:val="clear" w:color="auto" w:fill="F2E6D5"/>
            <w:tcMar>
              <w:top w:w="120" w:type="dxa"/>
              <w:left w:w="140" w:type="dxa"/>
              <w:bottom w:w="120" w:type="dxa"/>
              <w:right w:w="140" w:type="dxa"/>
            </w:tcMar>
          </w:tcPr>
          <w:p w14:paraId="3412D40E" w14:textId="77777777" w:rsidR="00D914A8" w:rsidRDefault="00D914A8">
            <w:pPr>
              <w:spacing w:after="0"/>
              <w:rPr>
                <w:rFonts w:hint="eastAsia"/>
              </w:rPr>
            </w:pPr>
            <w:r>
              <w:rPr>
                <w:b/>
                <w:sz w:val="18"/>
              </w:rPr>
              <w:t>DISCOVERY: THE ROYAL AND PRIESTLY LINES ARE NOT FUSED BY IGNORING THEIR DISTINCTIONS. PSALM 110 ITSELF PLACES ENTHRONEMENT AND AN OATH-BOUND PRIESTHOOD TOGETHER IN ONE PROMISED FIGURE.</w:t>
            </w:r>
          </w:p>
        </w:tc>
      </w:tr>
    </w:tbl>
    <w:p w14:paraId="1B69A432" w14:textId="77777777" w:rsidR="00D914A8" w:rsidRDefault="00D914A8">
      <w:pPr>
        <w:pStyle w:val="Heading1"/>
      </w:pPr>
      <w:r>
        <w:t>C.2 Judah and Another Priesthood</w:t>
      </w:r>
    </w:p>
    <w:p w14:paraId="3ECCDDD8" w14:textId="77777777" w:rsidR="00D914A8" w:rsidRDefault="00D914A8">
      <w:pPr>
        <w:pStyle w:val="ScriptureRef"/>
        <w:rPr>
          <w:rFonts w:hint="eastAsia"/>
        </w:rPr>
      </w:pPr>
      <w:r>
        <w:t>Hebrews 7:13–17</w:t>
      </w:r>
    </w:p>
    <w:p w14:paraId="54676C7A" w14:textId="77777777" w:rsidR="00D914A8" w:rsidRDefault="00D914A8">
      <w:pPr>
        <w:pStyle w:val="Scripture"/>
        <w:rPr>
          <w:rFonts w:hint="eastAsia"/>
        </w:rPr>
      </w:pPr>
      <w:r>
        <w:t xml:space="preserve">For he of whom these things are spoken pertaineth to </w:t>
      </w:r>
      <w:r>
        <w:rPr>
          <w:b/>
        </w:rPr>
        <w:t>another tribe</w:t>
      </w:r>
      <w:r>
        <w:t>, of which no man gave attendance at the altar.</w:t>
      </w:r>
    </w:p>
    <w:p w14:paraId="1EB96953" w14:textId="77777777" w:rsidR="00D914A8" w:rsidRDefault="00D914A8">
      <w:pPr>
        <w:pStyle w:val="Scripture"/>
        <w:rPr>
          <w:rFonts w:hint="eastAsia"/>
        </w:rPr>
      </w:pPr>
      <w:r>
        <w:t xml:space="preserve">For it is evident that </w:t>
      </w:r>
      <w:r>
        <w:rPr>
          <w:b/>
        </w:rPr>
        <w:t>our Lord sprang out of Juda</w:t>
      </w:r>
      <w:r>
        <w:t xml:space="preserve">; of which tribe Moses spake </w:t>
      </w:r>
      <w:r>
        <w:rPr>
          <w:b/>
        </w:rPr>
        <w:t>nothing concerning priesthood</w:t>
      </w:r>
      <w:r>
        <w:t>.</w:t>
      </w:r>
    </w:p>
    <w:p w14:paraId="4A0A694C" w14:textId="77777777" w:rsidR="00D914A8" w:rsidRDefault="00D914A8">
      <w:pPr>
        <w:pStyle w:val="Scripture"/>
        <w:rPr>
          <w:rFonts w:hint="eastAsia"/>
        </w:rPr>
      </w:pPr>
      <w:r>
        <w:t xml:space="preserve">And it is yet far more evident: for that after the similitude of Melchisedec there ariseth </w:t>
      </w:r>
      <w:r>
        <w:rPr>
          <w:b/>
        </w:rPr>
        <w:t>another priest</w:t>
      </w:r>
      <w:r>
        <w:t>,</w:t>
      </w:r>
    </w:p>
    <w:p w14:paraId="0C7661C7" w14:textId="77777777" w:rsidR="00D914A8" w:rsidRDefault="00D914A8">
      <w:pPr>
        <w:pStyle w:val="Scripture"/>
        <w:rPr>
          <w:rFonts w:hint="eastAsia"/>
        </w:rPr>
      </w:pPr>
      <w:r>
        <w:t xml:space="preserve">Who is made, not after the law of a carnal commandment, but after the </w:t>
      </w:r>
      <w:r>
        <w:rPr>
          <w:b/>
        </w:rPr>
        <w:t>power of an endless life</w:t>
      </w:r>
      <w:r>
        <w:t>.</w:t>
      </w:r>
    </w:p>
    <w:p w14:paraId="3491C89D" w14:textId="77777777" w:rsidR="00D914A8" w:rsidRDefault="00D914A8">
      <w:pPr>
        <w:pStyle w:val="Scripture"/>
        <w:rPr>
          <w:rFonts w:hint="eastAsia"/>
        </w:rPr>
      </w:pPr>
      <w:r>
        <w:t xml:space="preserve">For he testifieth, Thou art a </w:t>
      </w:r>
      <w:r>
        <w:rPr>
          <w:b/>
        </w:rPr>
        <w:t>priest for ever</w:t>
      </w:r>
      <w:r>
        <w:t xml:space="preserve"> after the </w:t>
      </w:r>
      <w:r>
        <w:rPr>
          <w:b/>
        </w:rPr>
        <w:t>order of Melchisedec</w:t>
      </w:r>
      <w:r>
        <w:t>.</w:t>
      </w:r>
    </w:p>
    <w:p w14:paraId="57CA0726" w14:textId="77777777" w:rsidR="00D914A8" w:rsidRDefault="00D914A8">
      <w:pPr>
        <w:pStyle w:val="BodyText"/>
        <w:rPr>
          <w:rFonts w:hint="eastAsia"/>
        </w:rPr>
      </w:pPr>
      <w:r>
        <w:t>Hebrews does not hide the tribal problem. It names it. Jesus comes from Judah, a tribe for which Moses gave no altar-priesthood. The answer is not an undocumented transfer of Levi’s office to Judah. The answer is the scriptural testimony to “another priest” and another order, already sworn in Psalm 110.</w:t>
      </w:r>
    </w:p>
    <w:p w14:paraId="7C812E05" w14:textId="77777777" w:rsidR="00D914A8" w:rsidRDefault="00D914A8">
      <w:pPr>
        <w:pStyle w:val="ScriptureRef"/>
        <w:rPr>
          <w:rFonts w:hint="eastAsia"/>
        </w:rPr>
      </w:pPr>
      <w:r>
        <w:t>Hebrews 7:20–25</w:t>
      </w:r>
    </w:p>
    <w:p w14:paraId="02CF6145" w14:textId="77777777" w:rsidR="00D914A8" w:rsidRDefault="00D914A8">
      <w:pPr>
        <w:pStyle w:val="Scripture"/>
        <w:rPr>
          <w:rFonts w:hint="eastAsia"/>
        </w:rPr>
      </w:pPr>
      <w:r>
        <w:lastRenderedPageBreak/>
        <w:t xml:space="preserve">And inasmuch as </w:t>
      </w:r>
      <w:r>
        <w:rPr>
          <w:b/>
        </w:rPr>
        <w:t>not without an oath</w:t>
      </w:r>
      <w:r>
        <w:t xml:space="preserve"> he was made priest:</w:t>
      </w:r>
    </w:p>
    <w:p w14:paraId="68D33376" w14:textId="77777777" w:rsidR="00D914A8" w:rsidRDefault="00D914A8">
      <w:pPr>
        <w:pStyle w:val="Scripture"/>
        <w:rPr>
          <w:rFonts w:hint="eastAsia"/>
        </w:rPr>
      </w:pPr>
      <w:r>
        <w:t xml:space="preserve">(For those priests were made without an oath; but this </w:t>
      </w:r>
      <w:r>
        <w:rPr>
          <w:b/>
        </w:rPr>
        <w:t>with an oath</w:t>
      </w:r>
      <w:r>
        <w:t xml:space="preserve"> by him that said unto him, The Lord sware and will not repent, Thou art a </w:t>
      </w:r>
      <w:r>
        <w:rPr>
          <w:b/>
        </w:rPr>
        <w:t>priest for ever</w:t>
      </w:r>
      <w:r>
        <w:t xml:space="preserve"> after the order of Melchisedec:)</w:t>
      </w:r>
    </w:p>
    <w:p w14:paraId="096A13D5" w14:textId="77777777" w:rsidR="00D914A8" w:rsidRDefault="00D914A8">
      <w:pPr>
        <w:pStyle w:val="Scripture"/>
        <w:rPr>
          <w:rFonts w:hint="eastAsia"/>
        </w:rPr>
      </w:pPr>
      <w:r>
        <w:t xml:space="preserve">By so much was </w:t>
      </w:r>
      <w:r>
        <w:rPr>
          <w:b/>
        </w:rPr>
        <w:t>Jesus</w:t>
      </w:r>
      <w:r>
        <w:t xml:space="preserve"> made a </w:t>
      </w:r>
      <w:r>
        <w:rPr>
          <w:b/>
        </w:rPr>
        <w:t>surety of a better testament</w:t>
      </w:r>
      <w:r>
        <w:t>.</w:t>
      </w:r>
    </w:p>
    <w:p w14:paraId="45879451" w14:textId="77777777" w:rsidR="00D914A8" w:rsidRDefault="00D914A8">
      <w:pPr>
        <w:pStyle w:val="Scripture"/>
        <w:rPr>
          <w:rFonts w:hint="eastAsia"/>
        </w:rPr>
      </w:pPr>
      <w:r>
        <w:t xml:space="preserve">And they truly were </w:t>
      </w:r>
      <w:r>
        <w:rPr>
          <w:b/>
        </w:rPr>
        <w:t>many priests</w:t>
      </w:r>
      <w:r>
        <w:t xml:space="preserve">, because they were not suffered to continue </w:t>
      </w:r>
      <w:r>
        <w:rPr>
          <w:b/>
        </w:rPr>
        <w:t>by reason of death</w:t>
      </w:r>
      <w:r>
        <w:t>:</w:t>
      </w:r>
    </w:p>
    <w:p w14:paraId="7D51BB44" w14:textId="77777777" w:rsidR="00D914A8" w:rsidRDefault="00D914A8">
      <w:pPr>
        <w:pStyle w:val="Scripture"/>
        <w:rPr>
          <w:rFonts w:hint="eastAsia"/>
        </w:rPr>
      </w:pPr>
      <w:r>
        <w:t xml:space="preserve">But this man, because </w:t>
      </w:r>
      <w:r>
        <w:rPr>
          <w:b/>
        </w:rPr>
        <w:t>he continueth ever</w:t>
      </w:r>
      <w:r>
        <w:t xml:space="preserve">, hath an </w:t>
      </w:r>
      <w:r>
        <w:rPr>
          <w:b/>
        </w:rPr>
        <w:t>unchangeable priesthood</w:t>
      </w:r>
      <w:r>
        <w:t>.</w:t>
      </w:r>
    </w:p>
    <w:p w14:paraId="438A29B9" w14:textId="77777777" w:rsidR="00D914A8" w:rsidRDefault="00D914A8">
      <w:pPr>
        <w:pStyle w:val="Scripture"/>
        <w:rPr>
          <w:rFonts w:hint="eastAsia"/>
        </w:rPr>
      </w:pPr>
      <w:r>
        <w:t xml:space="preserve">Wherefore he is able also to save them to the uttermost that </w:t>
      </w:r>
      <w:r>
        <w:rPr>
          <w:b/>
        </w:rPr>
        <w:t>come unto God by him</w:t>
      </w:r>
      <w:r>
        <w:t xml:space="preserve">, seeing </w:t>
      </w:r>
      <w:r>
        <w:rPr>
          <w:b/>
        </w:rPr>
        <w:t>he ever liveth</w:t>
      </w:r>
      <w:r>
        <w:t xml:space="preserve"> to make intercession for them.</w:t>
      </w:r>
    </w:p>
    <w:p w14:paraId="266F682A" w14:textId="77777777" w:rsidR="00D914A8" w:rsidRDefault="00D914A8">
      <w:pPr>
        <w:pStyle w:val="BodyText"/>
        <w:rPr>
          <w:rFonts w:hint="eastAsia"/>
        </w:rPr>
      </w:pPr>
      <w:r>
        <w:t>The contrast turns on continuity. Aaronic priests multiply because death ends each ordinary tenure. The Son’s priesthood is described as unchangeable because He continues. This becomes important when the inheritance argument reaches death and resurrection: the Priest through whom the inheritance is opened is also the living Priest who remains.</w:t>
      </w:r>
    </w:p>
    <w:p w14:paraId="1AFBD173" w14:textId="77777777" w:rsidR="00D914A8" w:rsidRDefault="00D914A8">
      <w:pPr>
        <w:pStyle w:val="Heading1"/>
      </w:pPr>
      <w:r>
        <w:t>C.3 The Refuge Law — Priesthood, Death, and Return to Possession</w:t>
      </w:r>
    </w:p>
    <w:p w14:paraId="499EF97A" w14:textId="77777777" w:rsidR="00D914A8" w:rsidRDefault="00D914A8">
      <w:pPr>
        <w:pStyle w:val="ScriptureRef"/>
        <w:rPr>
          <w:rFonts w:hint="eastAsia"/>
        </w:rPr>
      </w:pPr>
      <w:r>
        <w:t>Numbers 35:25, 28</w:t>
      </w:r>
    </w:p>
    <w:p w14:paraId="72D588D8" w14:textId="77777777" w:rsidR="00D914A8" w:rsidRDefault="00D914A8">
      <w:pPr>
        <w:pStyle w:val="Scripture"/>
        <w:rPr>
          <w:rFonts w:hint="eastAsia"/>
        </w:rPr>
      </w:pPr>
      <w:r>
        <w:t xml:space="preserve">And the congregation shall deliver the slayer out of the hand of the revenger of blood, and the congregation shall </w:t>
      </w:r>
      <w:r>
        <w:rPr>
          <w:b/>
        </w:rPr>
        <w:t>restore him to the city of his refuge</w:t>
      </w:r>
      <w:r>
        <w:t xml:space="preserve">, whither he was fled: and he shall abide in it unto the </w:t>
      </w:r>
      <w:r>
        <w:rPr>
          <w:b/>
        </w:rPr>
        <w:t>death of the high priest</w:t>
      </w:r>
      <w:r>
        <w:t>, which was anointed with the holy oil.</w:t>
      </w:r>
    </w:p>
    <w:p w14:paraId="04EFCA46" w14:textId="77777777" w:rsidR="00D914A8" w:rsidRDefault="00D914A8">
      <w:pPr>
        <w:pStyle w:val="Scripture"/>
        <w:rPr>
          <w:rFonts w:hint="eastAsia"/>
        </w:rPr>
      </w:pPr>
      <w:r>
        <w:t xml:space="preserve">Because he should have remained in the city of his refuge until the death of the high priest: but </w:t>
      </w:r>
      <w:r>
        <w:rPr>
          <w:b/>
        </w:rPr>
        <w:t>after the death of the high priest</w:t>
      </w:r>
      <w:r>
        <w:t xml:space="preserve"> the slayer shall </w:t>
      </w:r>
      <w:r>
        <w:rPr>
          <w:b/>
        </w:rPr>
        <w:t>return into the land of his possession</w:t>
      </w:r>
      <w:r>
        <w:t>.</w:t>
      </w:r>
    </w:p>
    <w:p w14:paraId="7E2F8005" w14:textId="77777777" w:rsidR="00D914A8" w:rsidRDefault="00D914A8">
      <w:pPr>
        <w:pStyle w:val="BodyText"/>
        <w:rPr>
          <w:rFonts w:hint="eastAsia"/>
        </w:rPr>
      </w:pPr>
      <w:r>
        <w:t>The manslayer remains alive, but ordinary possession is interrupted. The statute ties return to the death of the high priest. Joshua 20 preserves the same refuge structure in Israel’s settlement. The legal point needed by the present study is narrow and concrete: priestly death stands at the release point between protected exile and return to possession.</w:t>
      </w:r>
    </w:p>
    <w:tbl>
      <w:tblPr>
        <w:tblW w:w="0" w:type="auto"/>
        <w:jc w:val="center"/>
        <w:tblLook w:val="04A0" w:firstRow="1" w:lastRow="0" w:firstColumn="1" w:lastColumn="0" w:noHBand="0" w:noVBand="1"/>
      </w:tblPr>
      <w:tblGrid>
        <w:gridCol w:w="9648"/>
      </w:tblGrid>
      <w:tr w:rsidR="00D914A8" w14:paraId="1E6BF0BC" w14:textId="77777777">
        <w:trPr>
          <w:jc w:val="center"/>
        </w:trPr>
        <w:tc>
          <w:tcPr>
            <w:tcW w:w="9648" w:type="dxa"/>
            <w:shd w:val="clear" w:color="auto" w:fill="E7E6E6"/>
            <w:tcMar>
              <w:top w:w="120" w:type="dxa"/>
              <w:left w:w="140" w:type="dxa"/>
              <w:bottom w:w="120" w:type="dxa"/>
              <w:right w:w="140" w:type="dxa"/>
            </w:tcMar>
          </w:tcPr>
          <w:p w14:paraId="7F4F408A" w14:textId="77777777" w:rsidR="00D914A8" w:rsidRDefault="00D914A8">
            <w:pPr>
              <w:spacing w:after="0"/>
              <w:rPr>
                <w:rFonts w:hint="eastAsia"/>
              </w:rPr>
            </w:pPr>
            <w:r>
              <w:rPr>
                <w:b/>
                <w:sz w:val="17"/>
              </w:rPr>
              <w:t>TECHNICAL BOUNDARY: NUMBERS 35 AND HEBREWS 9 ARE NOT THE SAME LEGAL MECHANISM. THE CONNECTION IS A STRONG CANONICAL / TYPOLOGICAL PATTERN: BOTH PLACE DEATH, PRIESTLY MEDIATION, RELEASE, AND INHERITANCE IN THE SAME FIELD. THE REFUGE LAW MUST REMAIN ITSELF BEFORE ITS CHRISTOLOGICAL CORRESPONDENCE IS DRAWN.</w:t>
            </w:r>
          </w:p>
        </w:tc>
      </w:tr>
    </w:tbl>
    <w:p w14:paraId="2DFF26DA" w14:textId="77777777" w:rsidR="00D914A8" w:rsidRDefault="00D914A8">
      <w:pPr>
        <w:pStyle w:val="Heading1"/>
      </w:pPr>
      <w:r>
        <w:t>C.4 Christ’s Death and the Promise of Eternal Inheritance</w:t>
      </w:r>
    </w:p>
    <w:p w14:paraId="308248C5" w14:textId="77777777" w:rsidR="00D914A8" w:rsidRDefault="00D914A8">
      <w:pPr>
        <w:pStyle w:val="ScriptureRef"/>
        <w:rPr>
          <w:rFonts w:hint="eastAsia"/>
        </w:rPr>
      </w:pPr>
      <w:r>
        <w:t>Hebrews 9:11–15</w:t>
      </w:r>
    </w:p>
    <w:p w14:paraId="112E83AA" w14:textId="77777777" w:rsidR="00D914A8" w:rsidRDefault="00D914A8">
      <w:pPr>
        <w:pStyle w:val="Scripture"/>
        <w:rPr>
          <w:rFonts w:hint="eastAsia"/>
        </w:rPr>
      </w:pPr>
      <w:r>
        <w:t xml:space="preserve">But </w:t>
      </w:r>
      <w:r>
        <w:rPr>
          <w:b/>
        </w:rPr>
        <w:t>Christ</w:t>
      </w:r>
      <w:r>
        <w:t xml:space="preserve"> being come </w:t>
      </w:r>
      <w:r>
        <w:rPr>
          <w:b/>
        </w:rPr>
        <w:t>an high priest</w:t>
      </w:r>
      <w:r>
        <w:t xml:space="preserve"> of good things to come, by a </w:t>
      </w:r>
      <w:r>
        <w:rPr>
          <w:b/>
        </w:rPr>
        <w:t>greater and more perfect tabernacle</w:t>
      </w:r>
      <w:r>
        <w:t>, not made with hands, that is to say, not of this building;</w:t>
      </w:r>
    </w:p>
    <w:p w14:paraId="407DB8EB" w14:textId="77777777" w:rsidR="00D914A8" w:rsidRDefault="00D914A8">
      <w:pPr>
        <w:pStyle w:val="Scripture"/>
        <w:rPr>
          <w:rFonts w:hint="eastAsia"/>
        </w:rPr>
      </w:pPr>
      <w:r>
        <w:t xml:space="preserve">Neither by the blood of goats and calves, but by </w:t>
      </w:r>
      <w:r>
        <w:rPr>
          <w:b/>
        </w:rPr>
        <w:t>his own blood</w:t>
      </w:r>
      <w:r>
        <w:t xml:space="preserve"> he </w:t>
      </w:r>
      <w:r>
        <w:rPr>
          <w:b/>
        </w:rPr>
        <w:t>entered in once</w:t>
      </w:r>
      <w:r>
        <w:t xml:space="preserve"> into the holy place, having obtained </w:t>
      </w:r>
      <w:r>
        <w:rPr>
          <w:b/>
        </w:rPr>
        <w:t>eternal redemption</w:t>
      </w:r>
      <w:r>
        <w:t xml:space="preserve"> for us.</w:t>
      </w:r>
    </w:p>
    <w:p w14:paraId="322BF700" w14:textId="77777777" w:rsidR="00D914A8" w:rsidRDefault="00D914A8">
      <w:pPr>
        <w:pStyle w:val="Scripture"/>
        <w:rPr>
          <w:rFonts w:hint="eastAsia"/>
        </w:rPr>
      </w:pPr>
      <w:r>
        <w:t xml:space="preserve">For if the blood of bulls and of goats, and the ashes of an heifer sprinkling the unclean, sanctifieth to the </w:t>
      </w:r>
      <w:r>
        <w:rPr>
          <w:b/>
        </w:rPr>
        <w:t>purifying of the flesh</w:t>
      </w:r>
      <w:r>
        <w:t>:</w:t>
      </w:r>
    </w:p>
    <w:p w14:paraId="5BAF767E" w14:textId="77777777" w:rsidR="00D914A8" w:rsidRDefault="00D914A8">
      <w:pPr>
        <w:pStyle w:val="Scripture"/>
        <w:rPr>
          <w:rFonts w:hint="eastAsia"/>
        </w:rPr>
      </w:pPr>
      <w:r>
        <w:t xml:space="preserve">How much more shall the </w:t>
      </w:r>
      <w:r>
        <w:rPr>
          <w:b/>
        </w:rPr>
        <w:t>blood of Christ</w:t>
      </w:r>
      <w:r>
        <w:t xml:space="preserve">, who through the eternal Spirit </w:t>
      </w:r>
      <w:r>
        <w:rPr>
          <w:b/>
        </w:rPr>
        <w:t>offered himself</w:t>
      </w:r>
      <w:r>
        <w:t xml:space="preserve"> without spot to God, </w:t>
      </w:r>
      <w:r>
        <w:rPr>
          <w:b/>
        </w:rPr>
        <w:t>purge your conscience</w:t>
      </w:r>
      <w:r>
        <w:t xml:space="preserve"> from dead works to </w:t>
      </w:r>
      <w:r>
        <w:rPr>
          <w:b/>
        </w:rPr>
        <w:t>serve the living God</w:t>
      </w:r>
      <w:r>
        <w:t>?</w:t>
      </w:r>
    </w:p>
    <w:p w14:paraId="7561A227" w14:textId="77777777" w:rsidR="00D914A8" w:rsidRDefault="00D914A8">
      <w:pPr>
        <w:pStyle w:val="Scripture"/>
        <w:rPr>
          <w:rFonts w:hint="eastAsia"/>
        </w:rPr>
      </w:pPr>
      <w:r>
        <w:lastRenderedPageBreak/>
        <w:t xml:space="preserve">And for this cause he is the </w:t>
      </w:r>
      <w:r>
        <w:rPr>
          <w:b/>
        </w:rPr>
        <w:t>mediator of the new testament</w:t>
      </w:r>
      <w:r>
        <w:t xml:space="preserve">, that </w:t>
      </w:r>
      <w:r>
        <w:rPr>
          <w:b/>
        </w:rPr>
        <w:t>by means of death</w:t>
      </w:r>
      <w:r>
        <w:t xml:space="preserve">, for the redemption of the transgressions that were under the first testament, they which are called might receive the </w:t>
      </w:r>
      <w:r>
        <w:rPr>
          <w:b/>
        </w:rPr>
        <w:t>promise of eternal inheritance</w:t>
      </w:r>
      <w:r>
        <w:t>.</w:t>
      </w:r>
    </w:p>
    <w:p w14:paraId="3D969EF7" w14:textId="77777777" w:rsidR="00D914A8" w:rsidRDefault="00D914A8">
      <w:pPr>
        <w:pStyle w:val="BodyText"/>
        <w:rPr>
          <w:rFonts w:hint="eastAsia"/>
        </w:rPr>
      </w:pPr>
      <w:r>
        <w:t>Hebrews 9:15 is sufficient for the central inheritance claim. The text itself joins Christ as Mediator, His death, redemption, and the called receiving the promise of eternal inheritance. The study therefore does not require Hebrews 9:16–17 to carry a debated testament/testator interpretation in order to establish the legal movement.</w:t>
      </w:r>
    </w:p>
    <w:tbl>
      <w:tblPr>
        <w:tblW w:w="0" w:type="auto"/>
        <w:jc w:val="center"/>
        <w:tblLook w:val="04A0" w:firstRow="1" w:lastRow="0" w:firstColumn="1" w:lastColumn="0" w:noHBand="0" w:noVBand="1"/>
      </w:tblPr>
      <w:tblGrid>
        <w:gridCol w:w="9648"/>
      </w:tblGrid>
      <w:tr w:rsidR="00D914A8" w14:paraId="517A9AC8" w14:textId="77777777">
        <w:trPr>
          <w:jc w:val="center"/>
        </w:trPr>
        <w:tc>
          <w:tcPr>
            <w:tcW w:w="9648" w:type="dxa"/>
            <w:shd w:val="clear" w:color="auto" w:fill="D9EAF7"/>
            <w:tcMar>
              <w:top w:w="120" w:type="dxa"/>
              <w:left w:w="140" w:type="dxa"/>
              <w:bottom w:w="120" w:type="dxa"/>
              <w:right w:w="140" w:type="dxa"/>
            </w:tcMar>
          </w:tcPr>
          <w:p w14:paraId="565D39AE" w14:textId="77777777" w:rsidR="00D914A8" w:rsidRDefault="00D914A8">
            <w:pPr>
              <w:spacing w:after="0"/>
              <w:rPr>
                <w:rFonts w:hint="eastAsia"/>
              </w:rPr>
            </w:pPr>
            <w:r>
              <w:rPr>
                <w:sz w:val="17"/>
              </w:rPr>
              <w:t>LEXICAL / TRANSLATION NOTE: THE KJV RENDERS DIATHĒKĒ IN HEBREWS 9 WITH “TESTAMENT,” AND VERSES 16–17 HAVE A LONG HISTORY OF TESTAMENTARY INTERPRETATION. BECAUSE THE PASSAGE IS DEBATED AT THAT POINT, THE MAIN ARGUMENT RESTS ON THE UNDISPUTED FORCE OF HEBREWS 9:15: CHRIST’S DEATH IS EXPLICITLY JOINED TO THE PROMISE OF ETERNAL INHERITANCE.</w:t>
            </w:r>
          </w:p>
        </w:tc>
      </w:tr>
    </w:tbl>
    <w:p w14:paraId="6790CAF0" w14:textId="77777777" w:rsidR="00D914A8" w:rsidRDefault="00D914A8">
      <w:pPr>
        <w:pStyle w:val="Heading1"/>
      </w:pPr>
      <w:r>
        <w:t>C.5 The Living Heir and Everlasting Priest</w:t>
      </w:r>
    </w:p>
    <w:p w14:paraId="38C642B0" w14:textId="77777777" w:rsidR="00D914A8" w:rsidRDefault="00D914A8">
      <w:pPr>
        <w:pStyle w:val="ScriptureRef"/>
        <w:rPr>
          <w:rFonts w:hint="eastAsia"/>
        </w:rPr>
      </w:pPr>
      <w:r>
        <w:t>Hebrews 1:1–2</w:t>
      </w:r>
    </w:p>
    <w:p w14:paraId="28F92A30" w14:textId="77777777" w:rsidR="00D914A8" w:rsidRDefault="00D914A8">
      <w:pPr>
        <w:pStyle w:val="Scripture"/>
        <w:rPr>
          <w:rFonts w:hint="eastAsia"/>
        </w:rPr>
      </w:pPr>
      <w:r>
        <w:t>God, who at sundry times and in divers manners spake in time past unto the fathers by the prophets,</w:t>
      </w:r>
    </w:p>
    <w:p w14:paraId="79D43B84" w14:textId="77777777" w:rsidR="00D914A8" w:rsidRDefault="00D914A8">
      <w:pPr>
        <w:pStyle w:val="Scripture"/>
        <w:rPr>
          <w:rFonts w:hint="eastAsia"/>
        </w:rPr>
      </w:pPr>
      <w:r>
        <w:t xml:space="preserve">Hath in these last days spoken unto us by </w:t>
      </w:r>
      <w:r>
        <w:rPr>
          <w:b/>
        </w:rPr>
        <w:t>his Son</w:t>
      </w:r>
      <w:r>
        <w:t xml:space="preserve">, whom he hath </w:t>
      </w:r>
      <w:r>
        <w:rPr>
          <w:b/>
        </w:rPr>
        <w:t>appointed heir of all things</w:t>
      </w:r>
      <w:r>
        <w:t>, by whom also he made the worlds;</w:t>
      </w:r>
    </w:p>
    <w:p w14:paraId="5DFC2D1D" w14:textId="77777777" w:rsidR="00D914A8" w:rsidRDefault="00D914A8">
      <w:pPr>
        <w:pStyle w:val="ScriptureRef"/>
        <w:rPr>
          <w:rFonts w:hint="eastAsia"/>
        </w:rPr>
      </w:pPr>
      <w:r>
        <w:t>Romans 8:15–18</w:t>
      </w:r>
    </w:p>
    <w:p w14:paraId="2E5B9C9C" w14:textId="77777777" w:rsidR="00D914A8" w:rsidRDefault="00D914A8">
      <w:pPr>
        <w:pStyle w:val="Scripture"/>
        <w:rPr>
          <w:rFonts w:hint="eastAsia"/>
        </w:rPr>
      </w:pPr>
      <w:r>
        <w:t xml:space="preserve">For ye have not received the spirit of bondage again to fear; but ye have received the </w:t>
      </w:r>
      <w:r>
        <w:rPr>
          <w:b/>
        </w:rPr>
        <w:t>Spirit of adoption</w:t>
      </w:r>
      <w:r>
        <w:t xml:space="preserve">, whereby we cry, </w:t>
      </w:r>
      <w:r>
        <w:rPr>
          <w:b/>
        </w:rPr>
        <w:t>Abba, Father</w:t>
      </w:r>
      <w:r>
        <w:t>.</w:t>
      </w:r>
    </w:p>
    <w:p w14:paraId="0B93D5CE" w14:textId="77777777" w:rsidR="00D914A8" w:rsidRDefault="00D914A8">
      <w:pPr>
        <w:pStyle w:val="Scripture"/>
        <w:rPr>
          <w:rFonts w:hint="eastAsia"/>
        </w:rPr>
      </w:pPr>
      <w:r>
        <w:t xml:space="preserve">The Spirit itself beareth witness with our spirit, that we are the </w:t>
      </w:r>
      <w:r>
        <w:rPr>
          <w:b/>
        </w:rPr>
        <w:t>children of God</w:t>
      </w:r>
      <w:r>
        <w:t>:</w:t>
      </w:r>
    </w:p>
    <w:p w14:paraId="417DFE1A" w14:textId="77777777" w:rsidR="00D914A8" w:rsidRDefault="00D914A8">
      <w:pPr>
        <w:pStyle w:val="Scripture"/>
        <w:rPr>
          <w:rFonts w:hint="eastAsia"/>
        </w:rPr>
      </w:pPr>
      <w:r>
        <w:t xml:space="preserve">And </w:t>
      </w:r>
      <w:r>
        <w:rPr>
          <w:b/>
        </w:rPr>
        <w:t>if children, then heirs</w:t>
      </w:r>
      <w:r>
        <w:t xml:space="preserve">; </w:t>
      </w:r>
      <w:r>
        <w:rPr>
          <w:b/>
        </w:rPr>
        <w:t>heirs of God</w:t>
      </w:r>
      <w:r>
        <w:t xml:space="preserve">, and </w:t>
      </w:r>
      <w:r>
        <w:rPr>
          <w:b/>
        </w:rPr>
        <w:t>joint-heirs with Christ</w:t>
      </w:r>
      <w:r>
        <w:t xml:space="preserve">; if so be that we suffer with him, that we may be also </w:t>
      </w:r>
      <w:r>
        <w:rPr>
          <w:b/>
        </w:rPr>
        <w:t>glorified together</w:t>
      </w:r>
      <w:r>
        <w:t>.</w:t>
      </w:r>
    </w:p>
    <w:p w14:paraId="198A031D" w14:textId="77777777" w:rsidR="00D914A8" w:rsidRDefault="00D914A8">
      <w:pPr>
        <w:pStyle w:val="Scripture"/>
        <w:rPr>
          <w:rFonts w:hint="eastAsia"/>
        </w:rPr>
      </w:pPr>
      <w:r>
        <w:t xml:space="preserve">For I reckon that the sufferings of this present time are not worthy to be compared with the </w:t>
      </w:r>
      <w:r>
        <w:rPr>
          <w:b/>
        </w:rPr>
        <w:t>glory which shall be revealed in us</w:t>
      </w:r>
      <w:r>
        <w:t>.</w:t>
      </w:r>
    </w:p>
    <w:p w14:paraId="5EA636F1" w14:textId="77777777" w:rsidR="00D914A8" w:rsidRDefault="00D914A8">
      <w:pPr>
        <w:pStyle w:val="BodyText"/>
        <w:rPr>
          <w:rFonts w:hint="eastAsia"/>
        </w:rPr>
      </w:pPr>
      <w:r>
        <w:t>The inheritance is therefore gathered around the Son without becoming detached property. The Son is appointed Heir of all things. Those received as children become heirs of God and joint-heirs with Christ. Hebrews 7 has already said that this same Priest “continueth ever” and “ever liveth.” The study can therefore state the convergence without depending on the disputed testamentary reading: death opens the promised eternal inheritance; resurrection leaves the heirs with the living Son, appointed Heir and everlasting Priest.</w:t>
      </w:r>
    </w:p>
    <w:tbl>
      <w:tblPr>
        <w:tblW w:w="0" w:type="auto"/>
        <w:jc w:val="center"/>
        <w:tblLook w:val="04A0" w:firstRow="1" w:lastRow="0" w:firstColumn="1" w:lastColumn="0" w:noHBand="0" w:noVBand="1"/>
      </w:tblPr>
      <w:tblGrid>
        <w:gridCol w:w="9648"/>
      </w:tblGrid>
      <w:tr w:rsidR="00D914A8" w14:paraId="11864826" w14:textId="77777777">
        <w:trPr>
          <w:jc w:val="center"/>
        </w:trPr>
        <w:tc>
          <w:tcPr>
            <w:tcW w:w="9648" w:type="dxa"/>
            <w:shd w:val="clear" w:color="auto" w:fill="F2E6D5"/>
            <w:tcMar>
              <w:top w:w="120" w:type="dxa"/>
              <w:left w:w="140" w:type="dxa"/>
              <w:bottom w:w="120" w:type="dxa"/>
              <w:right w:w="140" w:type="dxa"/>
            </w:tcMar>
          </w:tcPr>
          <w:p w14:paraId="2996995D" w14:textId="77777777" w:rsidR="00D914A8" w:rsidRDefault="00D914A8">
            <w:pPr>
              <w:spacing w:after="0"/>
              <w:rPr>
                <w:rFonts w:hint="eastAsia"/>
              </w:rPr>
            </w:pPr>
            <w:r>
              <w:rPr>
                <w:b/>
                <w:sz w:val="18"/>
              </w:rPr>
              <w:t>DEATH OPENS THE PROMISE OF ETERNAL INHERITANCE → THE SON IS APPOINTED HEIR OF ALL THINGS → THE RISEN PRIEST CONTINUES EVER → CHILDREN IN CHRIST ARE HEIRS OF GOD AND JOINT-HEIRS WITH CHRIST.</w:t>
            </w:r>
          </w:p>
        </w:tc>
      </w:tr>
    </w:tbl>
    <w:p w14:paraId="678A9898" w14:textId="77777777" w:rsidR="00D914A8" w:rsidRDefault="00D914A8">
      <w:pPr>
        <w:pStyle w:val="Heading1"/>
      </w:pPr>
      <w:r>
        <w:t>C.6 Preserved Scripture Reference Bank</w:t>
      </w:r>
    </w:p>
    <w:p w14:paraId="4B0CE14D" w14:textId="77777777" w:rsidR="00D914A8" w:rsidRDefault="00D914A8">
      <w:pPr>
        <w:pStyle w:val="BodyText"/>
        <w:rPr>
          <w:rFonts w:hint="eastAsia"/>
        </w:rPr>
      </w:pPr>
      <w:r>
        <w:t>The following references are retained as part of the priesthood / death / inheritance evidence bank even where the main narrative or this exhibit quotes only the controlling passages:</w:t>
      </w:r>
    </w:p>
    <w:p w14:paraId="482C17E5" w14:textId="77777777" w:rsidR="00D914A8" w:rsidRDefault="00D914A8">
      <w:pPr>
        <w:pStyle w:val="BodyText"/>
        <w:rPr>
          <w:rFonts w:hint="eastAsia"/>
        </w:rPr>
      </w:pPr>
      <w:r>
        <w:t>Genesis 14:18–20; Psalm 110:1–4; Numbers 35:9–12, 25, 28; Joshua 20:1–9; Hebrews 1:1–2; Hebrews 4:14–16; Hebrews 5:5–10; Hebrews 6:13–20; Hebrews 7:1–28; Hebrews 8:1–6; Hebrews 9:11–17; Hebrews 10:19–22; Romans 8:15–18, 29–30; Ephesians 1:11–14; Colossians 1:12–14; 1 Peter 1:3–5; Revelation 20:6; Revelation 21:6–7.</w:t>
      </w:r>
    </w:p>
    <w:tbl>
      <w:tblPr>
        <w:tblW w:w="0" w:type="auto"/>
        <w:jc w:val="center"/>
        <w:tblLook w:val="04A0" w:firstRow="1" w:lastRow="0" w:firstColumn="1" w:lastColumn="0" w:noHBand="0" w:noVBand="1"/>
      </w:tblPr>
      <w:tblGrid>
        <w:gridCol w:w="9648"/>
      </w:tblGrid>
      <w:tr w:rsidR="00D914A8" w14:paraId="5D28A732" w14:textId="77777777">
        <w:trPr>
          <w:jc w:val="center"/>
        </w:trPr>
        <w:tc>
          <w:tcPr>
            <w:tcW w:w="9648" w:type="dxa"/>
            <w:shd w:val="clear" w:color="auto" w:fill="E7E6E6"/>
            <w:tcMar>
              <w:top w:w="120" w:type="dxa"/>
              <w:left w:w="140" w:type="dxa"/>
              <w:bottom w:w="120" w:type="dxa"/>
              <w:right w:w="140" w:type="dxa"/>
            </w:tcMar>
          </w:tcPr>
          <w:p w14:paraId="5E9D8C9F" w14:textId="77777777" w:rsidR="00D914A8" w:rsidRDefault="00D914A8">
            <w:pPr>
              <w:spacing w:after="0"/>
              <w:rPr>
                <w:rFonts w:hint="eastAsia"/>
              </w:rPr>
            </w:pPr>
            <w:r>
              <w:rPr>
                <w:sz w:val="17"/>
              </w:rPr>
              <w:lastRenderedPageBreak/>
              <w:t>REFERENCE BANK PURPOSE: THESE PASSAGES PRESERVE THE COMPLETE TECHNICAL TRAIL. THEY ARE NOT ALL REQUIRED TO CARRY THE MAIN READER-FACING ARGUMENT, BUT THEY KEEP THE LEGAL AND PRIESTLY CASE RECOVERABLE WITHOUT RECONSTRUCTING IT FROM MEMORY.</w:t>
            </w:r>
          </w:p>
        </w:tc>
      </w:tr>
    </w:tbl>
    <w:p w14:paraId="7BA31788" w14:textId="77777777" w:rsidR="00D914A8" w:rsidRDefault="00D914A8">
      <w:pPr>
        <w:pStyle w:val="Heading1"/>
      </w:pPr>
      <w:r>
        <w:t>Exhibit D — Prior-Study Provenance Index</w:t>
      </w:r>
    </w:p>
    <w:p w14:paraId="3ACAAB9A" w14:textId="77777777" w:rsidR="00D914A8" w:rsidRDefault="00D914A8">
      <w:pPr>
        <w:pStyle w:val="BodyText"/>
        <w:rPr>
          <w:rFonts w:hint="eastAsia"/>
        </w:rPr>
      </w:pPr>
      <w:r>
        <w:t>The standalone study is designed to be understood without any other document. This exhibit serves a different purpose: it preserves where the deeper prior development already exists. When a condensed bridge in the study later needs to be expanded, checked, or recovered, the locator below identifies the earlier study, packet or part, section or exhibit, and page where that evidence was developed at greater length.</w:t>
      </w:r>
    </w:p>
    <w:p w14:paraId="0C25FBB4" w14:textId="77777777" w:rsidR="00D914A8" w:rsidRDefault="00D914A8">
      <w:pPr>
        <w:pStyle w:val="Heading1"/>
      </w:pPr>
      <w:r>
        <w:t>D.1 Provenance Method</w:t>
      </w:r>
    </w:p>
    <w:p w14:paraId="2835EA2E" w14:textId="77777777" w:rsidR="00D914A8" w:rsidRDefault="00D914A8">
      <w:pPr>
        <w:pStyle w:val="BodyText"/>
        <w:rPr>
          <w:rFonts w:hint="eastAsia"/>
        </w:rPr>
      </w:pPr>
      <w:r>
        <w:t>Scripture remains the controlling evidence. Earlier studies are not substitutes for biblical proof. Their function here is provenance: they show where lexical work, legal sequencing, narrative development, or a larger canonical connection was previously established. Where a source contains printed line numbers, those line references may be added during final whole-study assembly. Where an older source does not contain printed line numbers, packet / section / exhibit / page is the stable locator; false precision is not introduced.</w:t>
      </w:r>
    </w:p>
    <w:tbl>
      <w:tblPr>
        <w:tblW w:w="0" w:type="auto"/>
        <w:jc w:val="center"/>
        <w:tblLook w:val="04A0" w:firstRow="1" w:lastRow="0" w:firstColumn="1" w:lastColumn="0" w:noHBand="0" w:noVBand="1"/>
      </w:tblPr>
      <w:tblGrid>
        <w:gridCol w:w="9648"/>
      </w:tblGrid>
      <w:tr w:rsidR="00D914A8" w14:paraId="529C154B" w14:textId="77777777">
        <w:trPr>
          <w:jc w:val="center"/>
        </w:trPr>
        <w:tc>
          <w:tcPr>
            <w:tcW w:w="9648" w:type="dxa"/>
            <w:shd w:val="clear" w:color="auto" w:fill="D9EAF7"/>
            <w:tcMar>
              <w:top w:w="120" w:type="dxa"/>
              <w:left w:w="140" w:type="dxa"/>
              <w:bottom w:w="120" w:type="dxa"/>
              <w:right w:w="140" w:type="dxa"/>
            </w:tcMar>
          </w:tcPr>
          <w:p w14:paraId="3765AC9F" w14:textId="77777777" w:rsidR="00D914A8" w:rsidRDefault="00D914A8">
            <w:pPr>
              <w:spacing w:after="0"/>
              <w:rPr>
                <w:rFonts w:hint="eastAsia"/>
              </w:rPr>
            </w:pPr>
            <w:r>
              <w:rPr>
                <w:b/>
                <w:sz w:val="18"/>
              </w:rPr>
              <w:t>PROVENANCE PRINCIPLE: THE PRESENT STUDY STANDS ON ITS OWN. PRIOR-STUDY REFERENCES PRESERVE THE DEEPER EVIDENTIARY TRAIL; THEY DO NOT CARRY A CLAIM THAT THE READER MUST LEAVE THIS STUDY TO UNDERSTAND.</w:t>
            </w:r>
          </w:p>
        </w:tc>
      </w:tr>
    </w:tbl>
    <w:p w14:paraId="48E9CDAA" w14:textId="77777777" w:rsidR="00D914A8" w:rsidRDefault="00D914A8">
      <w:pPr>
        <w:pStyle w:val="Heading1"/>
      </w:pPr>
      <w:r>
        <w:t>D.2 Study-by-Study Source Index</w:t>
      </w:r>
    </w:p>
    <w:tbl>
      <w:tblPr>
        <w:tblStyle w:val="TableGrid"/>
        <w:tblW w:w="0" w:type="auto"/>
        <w:jc w:val="center"/>
        <w:tblLook w:val="04A0" w:firstRow="1" w:lastRow="0" w:firstColumn="1" w:lastColumn="0" w:noHBand="0" w:noVBand="1"/>
      </w:tblPr>
      <w:tblGrid>
        <w:gridCol w:w="3216"/>
        <w:gridCol w:w="3216"/>
        <w:gridCol w:w="3216"/>
      </w:tblGrid>
      <w:tr w:rsidR="00D914A8" w14:paraId="42E6BCEE" w14:textId="77777777">
        <w:trPr>
          <w:tblHeader/>
          <w:jc w:val="center"/>
        </w:trPr>
        <w:tc>
          <w:tcPr>
            <w:tcW w:w="3216" w:type="dxa"/>
            <w:shd w:val="clear" w:color="auto" w:fill="1F4E78"/>
            <w:tcMar>
              <w:top w:w="70" w:type="dxa"/>
              <w:left w:w="90" w:type="dxa"/>
              <w:bottom w:w="70" w:type="dxa"/>
              <w:right w:w="90" w:type="dxa"/>
            </w:tcMar>
            <w:vAlign w:val="center"/>
          </w:tcPr>
          <w:p w14:paraId="4C83D06B" w14:textId="77777777" w:rsidR="00D914A8" w:rsidRDefault="00D914A8">
            <w:pPr>
              <w:rPr>
                <w:rFonts w:hint="eastAsia"/>
              </w:rPr>
            </w:pPr>
            <w:r>
              <w:rPr>
                <w:b/>
                <w:color w:val="FFFFFF"/>
                <w:sz w:val="15"/>
              </w:rPr>
              <w:t>Prior study</w:t>
            </w:r>
          </w:p>
        </w:tc>
        <w:tc>
          <w:tcPr>
            <w:tcW w:w="3216" w:type="dxa"/>
            <w:shd w:val="clear" w:color="auto" w:fill="1F4E78"/>
            <w:tcMar>
              <w:top w:w="70" w:type="dxa"/>
              <w:left w:w="90" w:type="dxa"/>
              <w:bottom w:w="70" w:type="dxa"/>
              <w:right w:w="90" w:type="dxa"/>
            </w:tcMar>
            <w:vAlign w:val="center"/>
          </w:tcPr>
          <w:p w14:paraId="77DF74A8" w14:textId="77777777" w:rsidR="00D914A8" w:rsidRDefault="00D914A8">
            <w:pPr>
              <w:rPr>
                <w:rFonts w:hint="eastAsia"/>
              </w:rPr>
            </w:pPr>
            <w:r>
              <w:rPr>
                <w:b/>
                <w:color w:val="FFFFFF"/>
                <w:sz w:val="15"/>
              </w:rPr>
              <w:t>Stable locator</w:t>
            </w:r>
          </w:p>
        </w:tc>
        <w:tc>
          <w:tcPr>
            <w:tcW w:w="3216" w:type="dxa"/>
            <w:shd w:val="clear" w:color="auto" w:fill="1F4E78"/>
            <w:tcMar>
              <w:top w:w="70" w:type="dxa"/>
              <w:left w:w="90" w:type="dxa"/>
              <w:bottom w:w="70" w:type="dxa"/>
              <w:right w:w="90" w:type="dxa"/>
            </w:tcMar>
            <w:vAlign w:val="center"/>
          </w:tcPr>
          <w:p w14:paraId="528B3E6D" w14:textId="77777777" w:rsidR="00D914A8" w:rsidRDefault="00D914A8">
            <w:pPr>
              <w:rPr>
                <w:rFonts w:hint="eastAsia"/>
              </w:rPr>
            </w:pPr>
            <w:r>
              <w:rPr>
                <w:b/>
                <w:color w:val="FFFFFF"/>
                <w:sz w:val="15"/>
              </w:rPr>
              <w:t>Primary contribution recovered</w:t>
            </w:r>
          </w:p>
        </w:tc>
      </w:tr>
      <w:tr w:rsidR="00D914A8" w14:paraId="0E82A00A" w14:textId="77777777">
        <w:trPr>
          <w:jc w:val="center"/>
        </w:trPr>
        <w:tc>
          <w:tcPr>
            <w:tcW w:w="3216" w:type="dxa"/>
            <w:tcMar>
              <w:top w:w="65" w:type="dxa"/>
              <w:left w:w="85" w:type="dxa"/>
              <w:bottom w:w="65" w:type="dxa"/>
              <w:right w:w="85" w:type="dxa"/>
            </w:tcMar>
          </w:tcPr>
          <w:p w14:paraId="28EACE6E" w14:textId="77777777" w:rsidR="00D914A8" w:rsidRDefault="00D914A8">
            <w:pPr>
              <w:rPr>
                <w:rFonts w:hint="eastAsia"/>
              </w:rPr>
            </w:pPr>
            <w:r>
              <w:rPr>
                <w:sz w:val="15"/>
              </w:rPr>
              <w:t>Meros: The Lost Portion</w:t>
            </w:r>
          </w:p>
        </w:tc>
        <w:tc>
          <w:tcPr>
            <w:tcW w:w="3216" w:type="dxa"/>
            <w:tcMar>
              <w:top w:w="65" w:type="dxa"/>
              <w:left w:w="85" w:type="dxa"/>
              <w:bottom w:w="65" w:type="dxa"/>
              <w:right w:w="85" w:type="dxa"/>
            </w:tcMar>
          </w:tcPr>
          <w:p w14:paraId="52FE0EE0" w14:textId="77777777" w:rsidR="00D914A8" w:rsidRDefault="00D914A8">
            <w:pPr>
              <w:rPr>
                <w:rFonts w:hint="eastAsia"/>
              </w:rPr>
            </w:pPr>
            <w:r>
              <w:rPr>
                <w:sz w:val="15"/>
              </w:rPr>
              <w:t>Packet 11, Exhibit B, p. 3; Packet 11, Exhibit G, especially p. 7; Packet 10, §15 and Master Summary, especially pp. 2–4, 7</w:t>
            </w:r>
          </w:p>
        </w:tc>
        <w:tc>
          <w:tcPr>
            <w:tcW w:w="3216" w:type="dxa"/>
            <w:tcMar>
              <w:top w:w="65" w:type="dxa"/>
              <w:left w:w="85" w:type="dxa"/>
              <w:bottom w:w="65" w:type="dxa"/>
              <w:right w:w="85" w:type="dxa"/>
            </w:tcMar>
          </w:tcPr>
          <w:p w14:paraId="778D9B10" w14:textId="77777777" w:rsidR="00D914A8" w:rsidRDefault="00D914A8">
            <w:pPr>
              <w:rPr>
                <w:rFonts w:hint="eastAsia"/>
              </w:rPr>
            </w:pPr>
            <w:r>
              <w:rPr>
                <w:sz w:val="15"/>
              </w:rPr>
              <w:t>Hebrew portion field; Jubilee ownership/return; John 13:8; Ephesians 4:16; Revelation 20:6 and 21:8; final portion architecture.</w:t>
            </w:r>
          </w:p>
        </w:tc>
      </w:tr>
      <w:tr w:rsidR="00D914A8" w14:paraId="55BF73D9" w14:textId="77777777">
        <w:trPr>
          <w:jc w:val="center"/>
        </w:trPr>
        <w:tc>
          <w:tcPr>
            <w:tcW w:w="3216" w:type="dxa"/>
            <w:tcMar>
              <w:top w:w="65" w:type="dxa"/>
              <w:left w:w="85" w:type="dxa"/>
              <w:bottom w:w="65" w:type="dxa"/>
              <w:right w:w="85" w:type="dxa"/>
            </w:tcMar>
          </w:tcPr>
          <w:p w14:paraId="44425069" w14:textId="77777777" w:rsidR="00D914A8" w:rsidRDefault="00D914A8">
            <w:pPr>
              <w:rPr>
                <w:rFonts w:hint="eastAsia"/>
              </w:rPr>
            </w:pPr>
            <w:r>
              <w:rPr>
                <w:sz w:val="15"/>
              </w:rPr>
              <w:t>Meros Study — earlier review packets</w:t>
            </w:r>
          </w:p>
        </w:tc>
        <w:tc>
          <w:tcPr>
            <w:tcW w:w="3216" w:type="dxa"/>
            <w:tcMar>
              <w:top w:w="65" w:type="dxa"/>
              <w:left w:w="85" w:type="dxa"/>
              <w:bottom w:w="65" w:type="dxa"/>
              <w:right w:w="85" w:type="dxa"/>
            </w:tcMar>
          </w:tcPr>
          <w:p w14:paraId="3F13AF80" w14:textId="77777777" w:rsidR="00D914A8" w:rsidRDefault="00D914A8">
            <w:pPr>
              <w:rPr>
                <w:rFonts w:hint="eastAsia"/>
              </w:rPr>
            </w:pPr>
            <w:r>
              <w:rPr>
                <w:sz w:val="15"/>
              </w:rPr>
              <w:t>Packet 3, §2 “The Hebrew Inheritance Field”</w:t>
            </w:r>
          </w:p>
        </w:tc>
        <w:tc>
          <w:tcPr>
            <w:tcW w:w="3216" w:type="dxa"/>
            <w:tcMar>
              <w:top w:w="65" w:type="dxa"/>
              <w:left w:w="85" w:type="dxa"/>
              <w:bottom w:w="65" w:type="dxa"/>
              <w:right w:w="85" w:type="dxa"/>
            </w:tcMar>
          </w:tcPr>
          <w:p w14:paraId="714095CB" w14:textId="77777777" w:rsidR="00D914A8" w:rsidRDefault="00D914A8">
            <w:pPr>
              <w:rPr>
                <w:rFonts w:hint="eastAsia"/>
              </w:rPr>
            </w:pPr>
            <w:r>
              <w:rPr>
                <w:sz w:val="15"/>
              </w:rPr>
              <w:t>Macro-to-micro movement from division/allotment to personal share without collapsing the terms.</w:t>
            </w:r>
          </w:p>
        </w:tc>
      </w:tr>
      <w:tr w:rsidR="00D914A8" w14:paraId="66D25178" w14:textId="77777777">
        <w:trPr>
          <w:jc w:val="center"/>
        </w:trPr>
        <w:tc>
          <w:tcPr>
            <w:tcW w:w="3216" w:type="dxa"/>
            <w:tcMar>
              <w:top w:w="65" w:type="dxa"/>
              <w:left w:w="85" w:type="dxa"/>
              <w:bottom w:w="65" w:type="dxa"/>
              <w:right w:w="85" w:type="dxa"/>
            </w:tcMar>
          </w:tcPr>
          <w:p w14:paraId="2CCC2346" w14:textId="77777777" w:rsidR="00D914A8" w:rsidRDefault="00D914A8">
            <w:pPr>
              <w:rPr>
                <w:rFonts w:hint="eastAsia"/>
              </w:rPr>
            </w:pPr>
            <w:r>
              <w:rPr>
                <w:sz w:val="15"/>
              </w:rPr>
              <w:t>Levi and the Lawful Manifestation of the Greater High Priest</w:t>
            </w:r>
          </w:p>
        </w:tc>
        <w:tc>
          <w:tcPr>
            <w:tcW w:w="3216" w:type="dxa"/>
            <w:tcMar>
              <w:top w:w="65" w:type="dxa"/>
              <w:left w:w="85" w:type="dxa"/>
              <w:bottom w:w="65" w:type="dxa"/>
              <w:right w:w="85" w:type="dxa"/>
            </w:tcMar>
          </w:tcPr>
          <w:p w14:paraId="2E720D4C" w14:textId="77777777" w:rsidR="00D914A8" w:rsidRDefault="00D914A8">
            <w:pPr>
              <w:rPr>
                <w:rFonts w:hint="eastAsia"/>
              </w:rPr>
            </w:pPr>
            <w:r>
              <w:rPr>
                <w:sz w:val="15"/>
              </w:rPr>
              <w:t>Packet 7, §29 pp. 4–5; §30 pp. 5–7; Packet 8, Master Closing Statement p. 3; Exhibit D pp. 6–7; Exhibit E p. 7</w:t>
            </w:r>
          </w:p>
        </w:tc>
        <w:tc>
          <w:tcPr>
            <w:tcW w:w="3216" w:type="dxa"/>
            <w:tcMar>
              <w:top w:w="65" w:type="dxa"/>
              <w:left w:w="85" w:type="dxa"/>
              <w:bottom w:w="65" w:type="dxa"/>
              <w:right w:w="85" w:type="dxa"/>
            </w:tcMar>
          </w:tcPr>
          <w:p w14:paraId="6874E06B" w14:textId="77777777" w:rsidR="00D914A8" w:rsidRDefault="00D914A8">
            <w:pPr>
              <w:rPr>
                <w:rFonts w:hint="eastAsia"/>
              </w:rPr>
            </w:pPr>
            <w:r>
              <w:rPr>
                <w:sz w:val="15"/>
              </w:rPr>
              <w:t>YHWH as Levi’s portion; believer’s portion through the greater Priest-King; Melchizedek case law; city-of-refuge / high-priest-death pattern.</w:t>
            </w:r>
          </w:p>
        </w:tc>
      </w:tr>
      <w:tr w:rsidR="00D914A8" w14:paraId="0659BB0E" w14:textId="77777777">
        <w:trPr>
          <w:jc w:val="center"/>
        </w:trPr>
        <w:tc>
          <w:tcPr>
            <w:tcW w:w="3216" w:type="dxa"/>
            <w:tcMar>
              <w:top w:w="65" w:type="dxa"/>
              <w:left w:w="85" w:type="dxa"/>
              <w:bottom w:w="65" w:type="dxa"/>
              <w:right w:w="85" w:type="dxa"/>
            </w:tcMar>
          </w:tcPr>
          <w:p w14:paraId="2D8C5850" w14:textId="77777777" w:rsidR="00D914A8" w:rsidRDefault="00D914A8">
            <w:pPr>
              <w:rPr>
                <w:rFonts w:hint="eastAsia"/>
              </w:rPr>
            </w:pPr>
            <w:r>
              <w:rPr>
                <w:sz w:val="15"/>
              </w:rPr>
              <w:t>Ephraim and Manasseh — Double Portion Master Compiled Edition</w:t>
            </w:r>
          </w:p>
        </w:tc>
        <w:tc>
          <w:tcPr>
            <w:tcW w:w="3216" w:type="dxa"/>
            <w:tcMar>
              <w:top w:w="65" w:type="dxa"/>
              <w:left w:w="85" w:type="dxa"/>
              <w:bottom w:w="65" w:type="dxa"/>
              <w:right w:w="85" w:type="dxa"/>
            </w:tcMar>
          </w:tcPr>
          <w:p w14:paraId="7C24C83B" w14:textId="77777777" w:rsidR="00D914A8" w:rsidRDefault="00D914A8">
            <w:pPr>
              <w:rPr>
                <w:rFonts w:hint="eastAsia"/>
              </w:rPr>
            </w:pPr>
            <w:r>
              <w:rPr>
                <w:sz w:val="15"/>
              </w:rPr>
              <w:t>Packet 10, Exhibit C p. 4; Packet 5, §12 p. 11 and §13 p. 12; Packet 8 §§12–17; compiled §23.2–23.4 and Exhibit J</w:t>
            </w:r>
          </w:p>
        </w:tc>
        <w:tc>
          <w:tcPr>
            <w:tcW w:w="3216" w:type="dxa"/>
            <w:tcMar>
              <w:top w:w="65" w:type="dxa"/>
              <w:left w:w="85" w:type="dxa"/>
              <w:bottom w:w="65" w:type="dxa"/>
              <w:right w:w="85" w:type="dxa"/>
            </w:tcMar>
          </w:tcPr>
          <w:p w14:paraId="2A22711A" w14:textId="77777777" w:rsidR="00D914A8" w:rsidRDefault="00D914A8">
            <w:pPr>
              <w:rPr>
                <w:rFonts w:hint="eastAsia"/>
              </w:rPr>
            </w:pPr>
            <w:r>
              <w:rPr>
                <w:sz w:val="15"/>
              </w:rPr>
              <w:t>Joseph birthright / Judah ruler distinction; double portion; Zelophehad preservation; Ezekiel 37 joined inheritance; Revelation capstone.</w:t>
            </w:r>
          </w:p>
        </w:tc>
      </w:tr>
      <w:tr w:rsidR="00D914A8" w14:paraId="01F3F66E" w14:textId="77777777">
        <w:trPr>
          <w:jc w:val="center"/>
        </w:trPr>
        <w:tc>
          <w:tcPr>
            <w:tcW w:w="3216" w:type="dxa"/>
            <w:tcMar>
              <w:top w:w="65" w:type="dxa"/>
              <w:left w:w="85" w:type="dxa"/>
              <w:bottom w:w="65" w:type="dxa"/>
              <w:right w:w="85" w:type="dxa"/>
            </w:tcMar>
          </w:tcPr>
          <w:p w14:paraId="3B69BBF0" w14:textId="77777777" w:rsidR="00D914A8" w:rsidRDefault="00D914A8">
            <w:pPr>
              <w:rPr>
                <w:rFonts w:hint="eastAsia"/>
              </w:rPr>
            </w:pPr>
            <w:r>
              <w:rPr>
                <w:sz w:val="15"/>
              </w:rPr>
              <w:t>Manasseh and the Restored Birthright</w:t>
            </w:r>
          </w:p>
        </w:tc>
        <w:tc>
          <w:tcPr>
            <w:tcW w:w="3216" w:type="dxa"/>
            <w:tcMar>
              <w:top w:w="65" w:type="dxa"/>
              <w:left w:w="85" w:type="dxa"/>
              <w:bottom w:w="65" w:type="dxa"/>
              <w:right w:w="85" w:type="dxa"/>
            </w:tcMar>
          </w:tcPr>
          <w:p w14:paraId="625BB456" w14:textId="77777777" w:rsidR="00D914A8" w:rsidRDefault="00D914A8">
            <w:pPr>
              <w:rPr>
                <w:rFonts w:hint="eastAsia"/>
              </w:rPr>
            </w:pPr>
            <w:r>
              <w:rPr>
                <w:sz w:val="15"/>
              </w:rPr>
              <w:t>Packet 8, “The Death of the High Priest and Return to Possession,” especially pp. 3–9</w:t>
            </w:r>
          </w:p>
        </w:tc>
        <w:tc>
          <w:tcPr>
            <w:tcW w:w="3216" w:type="dxa"/>
            <w:tcMar>
              <w:top w:w="65" w:type="dxa"/>
              <w:left w:w="85" w:type="dxa"/>
              <w:bottom w:w="65" w:type="dxa"/>
              <w:right w:w="85" w:type="dxa"/>
            </w:tcMar>
          </w:tcPr>
          <w:p w14:paraId="73223263" w14:textId="77777777" w:rsidR="00D914A8" w:rsidRDefault="00D914A8">
            <w:pPr>
              <w:rPr>
                <w:rFonts w:hint="eastAsia"/>
              </w:rPr>
            </w:pPr>
            <w:r>
              <w:rPr>
                <w:sz w:val="15"/>
              </w:rPr>
              <w:t>Numbers 35: bloodguilt, refuge, high-priest death, return to possession/city/house, and bridge toward Hebrews 9:15.</w:t>
            </w:r>
          </w:p>
        </w:tc>
      </w:tr>
      <w:tr w:rsidR="00D914A8" w14:paraId="308ACD79" w14:textId="77777777">
        <w:trPr>
          <w:jc w:val="center"/>
        </w:trPr>
        <w:tc>
          <w:tcPr>
            <w:tcW w:w="3216" w:type="dxa"/>
            <w:tcMar>
              <w:top w:w="65" w:type="dxa"/>
              <w:left w:w="85" w:type="dxa"/>
              <w:bottom w:w="65" w:type="dxa"/>
              <w:right w:w="85" w:type="dxa"/>
            </w:tcMar>
          </w:tcPr>
          <w:p w14:paraId="0741942F" w14:textId="77777777" w:rsidR="00D914A8" w:rsidRDefault="00D914A8">
            <w:pPr>
              <w:rPr>
                <w:rFonts w:hint="eastAsia"/>
              </w:rPr>
            </w:pPr>
            <w:r>
              <w:rPr>
                <w:sz w:val="15"/>
              </w:rPr>
              <w:t>Israel — The Wounded-and-Prevailing Name</w:t>
            </w:r>
          </w:p>
        </w:tc>
        <w:tc>
          <w:tcPr>
            <w:tcW w:w="3216" w:type="dxa"/>
            <w:tcMar>
              <w:top w:w="65" w:type="dxa"/>
              <w:left w:w="85" w:type="dxa"/>
              <w:bottom w:w="65" w:type="dxa"/>
              <w:right w:w="85" w:type="dxa"/>
            </w:tcMar>
          </w:tcPr>
          <w:p w14:paraId="79DE87B8" w14:textId="77777777" w:rsidR="00D914A8" w:rsidRDefault="00D914A8">
            <w:pPr>
              <w:rPr>
                <w:rFonts w:hint="eastAsia"/>
              </w:rPr>
            </w:pPr>
            <w:r>
              <w:rPr>
                <w:sz w:val="15"/>
              </w:rPr>
              <w:t>Master Revision Packet 5, especially pp. 4–7; Reorganized Packet 5, Exhibit E13 p. 14; Master Revision Packet 8, p. 3, p. 11, Exhibit E36 p. 18</w:t>
            </w:r>
          </w:p>
        </w:tc>
        <w:tc>
          <w:tcPr>
            <w:tcW w:w="3216" w:type="dxa"/>
            <w:tcMar>
              <w:top w:w="65" w:type="dxa"/>
              <w:left w:w="85" w:type="dxa"/>
              <w:bottom w:w="65" w:type="dxa"/>
              <w:right w:w="85" w:type="dxa"/>
            </w:tcMar>
          </w:tcPr>
          <w:p w14:paraId="69099AF6" w14:textId="77777777" w:rsidR="00D914A8" w:rsidRDefault="00D914A8">
            <w:pPr>
              <w:rPr>
                <w:rFonts w:hint="eastAsia"/>
              </w:rPr>
            </w:pPr>
            <w:r>
              <w:rPr>
                <w:sz w:val="15"/>
              </w:rPr>
              <w:t>Servant called Israel who restores Israel; covenant Person and restored inheritance; one Seed / family architecture; living stones; John 17; present formation and future dwelling.</w:t>
            </w:r>
          </w:p>
        </w:tc>
      </w:tr>
      <w:tr w:rsidR="00D914A8" w14:paraId="4CD3F490" w14:textId="77777777">
        <w:trPr>
          <w:jc w:val="center"/>
        </w:trPr>
        <w:tc>
          <w:tcPr>
            <w:tcW w:w="3216" w:type="dxa"/>
            <w:tcMar>
              <w:top w:w="65" w:type="dxa"/>
              <w:left w:w="85" w:type="dxa"/>
              <w:bottom w:w="65" w:type="dxa"/>
              <w:right w:w="85" w:type="dxa"/>
            </w:tcMar>
          </w:tcPr>
          <w:p w14:paraId="57F96955" w14:textId="77777777" w:rsidR="00D914A8" w:rsidRDefault="00D914A8">
            <w:pPr>
              <w:rPr>
                <w:rFonts w:hint="eastAsia"/>
              </w:rPr>
            </w:pPr>
            <w:r>
              <w:rPr>
                <w:sz w:val="15"/>
              </w:rPr>
              <w:t>The Two Goats — One Atoning Work</w:t>
            </w:r>
          </w:p>
        </w:tc>
        <w:tc>
          <w:tcPr>
            <w:tcW w:w="3216" w:type="dxa"/>
            <w:tcMar>
              <w:top w:w="65" w:type="dxa"/>
              <w:left w:w="85" w:type="dxa"/>
              <w:bottom w:w="65" w:type="dxa"/>
              <w:right w:w="85" w:type="dxa"/>
            </w:tcMar>
          </w:tcPr>
          <w:p w14:paraId="164ABB92" w14:textId="77777777" w:rsidR="00D914A8" w:rsidRDefault="00D914A8">
            <w:pPr>
              <w:rPr>
                <w:rFonts w:hint="eastAsia"/>
              </w:rPr>
            </w:pPr>
            <w:r>
              <w:rPr>
                <w:sz w:val="15"/>
              </w:rPr>
              <w:t>Packet 5, TG5.20 and TG5.30, pp. 2–3</w:t>
            </w:r>
          </w:p>
        </w:tc>
        <w:tc>
          <w:tcPr>
            <w:tcW w:w="3216" w:type="dxa"/>
            <w:tcMar>
              <w:top w:w="65" w:type="dxa"/>
              <w:left w:w="85" w:type="dxa"/>
              <w:bottom w:w="65" w:type="dxa"/>
              <w:right w:w="85" w:type="dxa"/>
            </w:tcMar>
          </w:tcPr>
          <w:p w14:paraId="4C0A93C6" w14:textId="77777777" w:rsidR="00D914A8" w:rsidRDefault="00D914A8">
            <w:pPr>
              <w:rPr>
                <w:rFonts w:hint="eastAsia"/>
              </w:rPr>
            </w:pPr>
            <w:r>
              <w:rPr>
                <w:sz w:val="15"/>
              </w:rPr>
              <w:t>High-priest access; nearness; household; habitation; Ezekiel 36 cleansing → Spirit within; movement from going in to God dwelling in restored people.</w:t>
            </w:r>
          </w:p>
        </w:tc>
      </w:tr>
      <w:tr w:rsidR="00D914A8" w14:paraId="42163CC7" w14:textId="77777777">
        <w:trPr>
          <w:jc w:val="center"/>
        </w:trPr>
        <w:tc>
          <w:tcPr>
            <w:tcW w:w="3216" w:type="dxa"/>
            <w:tcMar>
              <w:top w:w="65" w:type="dxa"/>
              <w:left w:w="85" w:type="dxa"/>
              <w:bottom w:w="65" w:type="dxa"/>
              <w:right w:w="85" w:type="dxa"/>
            </w:tcMar>
          </w:tcPr>
          <w:p w14:paraId="7A5A05C9" w14:textId="77777777" w:rsidR="00D914A8" w:rsidRDefault="00D914A8">
            <w:pPr>
              <w:rPr>
                <w:rFonts w:hint="eastAsia"/>
              </w:rPr>
            </w:pPr>
            <w:r>
              <w:rPr>
                <w:sz w:val="15"/>
              </w:rPr>
              <w:lastRenderedPageBreak/>
              <w:t>Fountain of Life — Standalone Study</w:t>
            </w:r>
          </w:p>
        </w:tc>
        <w:tc>
          <w:tcPr>
            <w:tcW w:w="3216" w:type="dxa"/>
            <w:tcMar>
              <w:top w:w="65" w:type="dxa"/>
              <w:left w:w="85" w:type="dxa"/>
              <w:bottom w:w="65" w:type="dxa"/>
              <w:right w:w="85" w:type="dxa"/>
            </w:tcMar>
          </w:tcPr>
          <w:p w14:paraId="6A9CE92D" w14:textId="77777777" w:rsidR="00D914A8" w:rsidRDefault="00D914A8">
            <w:pPr>
              <w:rPr>
                <w:rFonts w:hint="eastAsia"/>
              </w:rPr>
            </w:pPr>
            <w:r>
              <w:rPr>
                <w:sz w:val="15"/>
              </w:rPr>
              <w:t>Packet 4, §12 p. 8; especially pp. 13–17</w:t>
            </w:r>
          </w:p>
        </w:tc>
        <w:tc>
          <w:tcPr>
            <w:tcW w:w="3216" w:type="dxa"/>
            <w:tcMar>
              <w:top w:w="65" w:type="dxa"/>
              <w:left w:w="85" w:type="dxa"/>
              <w:bottom w:w="65" w:type="dxa"/>
              <w:right w:w="85" w:type="dxa"/>
            </w:tcMar>
          </w:tcPr>
          <w:p w14:paraId="20AA589D" w14:textId="77777777" w:rsidR="00D914A8" w:rsidRDefault="00D914A8">
            <w:pPr>
              <w:rPr>
                <w:rFonts w:hint="eastAsia"/>
              </w:rPr>
            </w:pPr>
            <w:r>
              <w:rPr>
                <w:sz w:val="15"/>
              </w:rPr>
              <w:t>Exodus 19 priestly vocation beside 1 Peter 2; Source/recipient guardrail; Revelation 21–22 river, Temple, nations, Face, Name, reign.</w:t>
            </w:r>
          </w:p>
        </w:tc>
      </w:tr>
      <w:tr w:rsidR="00D914A8" w14:paraId="68B98233" w14:textId="77777777">
        <w:trPr>
          <w:jc w:val="center"/>
        </w:trPr>
        <w:tc>
          <w:tcPr>
            <w:tcW w:w="3216" w:type="dxa"/>
            <w:tcMar>
              <w:top w:w="65" w:type="dxa"/>
              <w:left w:w="85" w:type="dxa"/>
              <w:bottom w:w="65" w:type="dxa"/>
              <w:right w:w="85" w:type="dxa"/>
            </w:tcMar>
          </w:tcPr>
          <w:p w14:paraId="6A266B8B" w14:textId="77777777" w:rsidR="00D914A8" w:rsidRDefault="00D914A8">
            <w:pPr>
              <w:rPr>
                <w:rFonts w:hint="eastAsia"/>
              </w:rPr>
            </w:pPr>
            <w:r>
              <w:rPr>
                <w:sz w:val="15"/>
              </w:rPr>
              <w:t>Grace to Glorification</w:t>
            </w:r>
          </w:p>
        </w:tc>
        <w:tc>
          <w:tcPr>
            <w:tcW w:w="3216" w:type="dxa"/>
            <w:tcMar>
              <w:top w:w="65" w:type="dxa"/>
              <w:left w:w="85" w:type="dxa"/>
              <w:bottom w:w="65" w:type="dxa"/>
              <w:right w:w="85" w:type="dxa"/>
            </w:tcMar>
          </w:tcPr>
          <w:p w14:paraId="5EF897C0" w14:textId="77777777" w:rsidR="00D914A8" w:rsidRDefault="00D914A8">
            <w:pPr>
              <w:rPr>
                <w:rFonts w:hint="eastAsia"/>
              </w:rPr>
            </w:pPr>
            <w:r>
              <w:rPr>
                <w:sz w:val="15"/>
              </w:rPr>
              <w:t>Part Nine, §2 pp. 1–2; Part Six, §1 p. 2 and §9 p. 10; Master Study pp. 65–66</w:t>
            </w:r>
          </w:p>
        </w:tc>
        <w:tc>
          <w:tcPr>
            <w:tcW w:w="3216" w:type="dxa"/>
            <w:tcMar>
              <w:top w:w="65" w:type="dxa"/>
              <w:left w:w="85" w:type="dxa"/>
              <w:bottom w:w="65" w:type="dxa"/>
              <w:right w:w="85" w:type="dxa"/>
            </w:tcMar>
          </w:tcPr>
          <w:p w14:paraId="01E27BF1" w14:textId="77777777" w:rsidR="00D914A8" w:rsidRDefault="00D914A8">
            <w:pPr>
              <w:rPr>
                <w:rFonts w:hint="eastAsia"/>
              </w:rPr>
            </w:pPr>
            <w:r>
              <w:rPr>
                <w:sz w:val="15"/>
              </w:rPr>
              <w:t>Creation image → conformity → glory; Numbers 6 Face/Name blessing → Revelation 22 Face seen / Name borne.</w:t>
            </w:r>
          </w:p>
        </w:tc>
      </w:tr>
    </w:tbl>
    <w:p w14:paraId="2FC4BA78" w14:textId="77777777" w:rsidR="00D914A8" w:rsidRDefault="00D914A8">
      <w:pPr>
        <w:pStyle w:val="Heading1"/>
      </w:pPr>
      <w:r>
        <w:t>D.3 Claim-to-Source Recovery Map</w:t>
      </w:r>
    </w:p>
    <w:tbl>
      <w:tblPr>
        <w:tblStyle w:val="TableGrid"/>
        <w:tblW w:w="0" w:type="auto"/>
        <w:jc w:val="center"/>
        <w:tblLook w:val="04A0" w:firstRow="1" w:lastRow="0" w:firstColumn="1" w:lastColumn="0" w:noHBand="0" w:noVBand="1"/>
      </w:tblPr>
      <w:tblGrid>
        <w:gridCol w:w="3216"/>
        <w:gridCol w:w="3216"/>
        <w:gridCol w:w="3216"/>
      </w:tblGrid>
      <w:tr w:rsidR="00D914A8" w14:paraId="7EF86205" w14:textId="77777777">
        <w:trPr>
          <w:tblHeader/>
          <w:jc w:val="center"/>
        </w:trPr>
        <w:tc>
          <w:tcPr>
            <w:tcW w:w="3216" w:type="dxa"/>
            <w:shd w:val="clear" w:color="auto" w:fill="1F4E78"/>
            <w:tcMar>
              <w:top w:w="70" w:type="dxa"/>
              <w:left w:w="90" w:type="dxa"/>
              <w:bottom w:w="70" w:type="dxa"/>
              <w:right w:w="90" w:type="dxa"/>
            </w:tcMar>
            <w:vAlign w:val="center"/>
          </w:tcPr>
          <w:p w14:paraId="29325334" w14:textId="77777777" w:rsidR="00D914A8" w:rsidRDefault="00D914A8">
            <w:pPr>
              <w:rPr>
                <w:rFonts w:hint="eastAsia"/>
              </w:rPr>
            </w:pPr>
            <w:r>
              <w:rPr>
                <w:b/>
                <w:color w:val="FFFFFF"/>
                <w:sz w:val="15"/>
              </w:rPr>
              <w:t>Bridge in present study</w:t>
            </w:r>
          </w:p>
        </w:tc>
        <w:tc>
          <w:tcPr>
            <w:tcW w:w="3216" w:type="dxa"/>
            <w:shd w:val="clear" w:color="auto" w:fill="1F4E78"/>
            <w:tcMar>
              <w:top w:w="70" w:type="dxa"/>
              <w:left w:w="90" w:type="dxa"/>
              <w:bottom w:w="70" w:type="dxa"/>
              <w:right w:w="90" w:type="dxa"/>
            </w:tcMar>
            <w:vAlign w:val="center"/>
          </w:tcPr>
          <w:p w14:paraId="0AAEC1EB" w14:textId="77777777" w:rsidR="00D914A8" w:rsidRDefault="00D914A8">
            <w:pPr>
              <w:rPr>
                <w:rFonts w:hint="eastAsia"/>
              </w:rPr>
            </w:pPr>
            <w:r>
              <w:rPr>
                <w:b/>
                <w:color w:val="FFFFFF"/>
                <w:sz w:val="15"/>
              </w:rPr>
              <w:t>Controlling Scripture</w:t>
            </w:r>
          </w:p>
        </w:tc>
        <w:tc>
          <w:tcPr>
            <w:tcW w:w="3216" w:type="dxa"/>
            <w:shd w:val="clear" w:color="auto" w:fill="1F4E78"/>
            <w:tcMar>
              <w:top w:w="70" w:type="dxa"/>
              <w:left w:w="90" w:type="dxa"/>
              <w:bottom w:w="70" w:type="dxa"/>
              <w:right w:w="90" w:type="dxa"/>
            </w:tcMar>
            <w:vAlign w:val="center"/>
          </w:tcPr>
          <w:p w14:paraId="6D52078B" w14:textId="77777777" w:rsidR="00D914A8" w:rsidRDefault="00D914A8">
            <w:pPr>
              <w:rPr>
                <w:rFonts w:hint="eastAsia"/>
              </w:rPr>
            </w:pPr>
            <w:r>
              <w:rPr>
                <w:b/>
                <w:color w:val="FFFFFF"/>
                <w:sz w:val="15"/>
              </w:rPr>
              <w:t>Deeper prior-study trail</w:t>
            </w:r>
          </w:p>
        </w:tc>
      </w:tr>
      <w:tr w:rsidR="00D914A8" w14:paraId="11D49393" w14:textId="77777777">
        <w:trPr>
          <w:jc w:val="center"/>
        </w:trPr>
        <w:tc>
          <w:tcPr>
            <w:tcW w:w="3216" w:type="dxa"/>
            <w:tcMar>
              <w:top w:w="65" w:type="dxa"/>
              <w:left w:w="85" w:type="dxa"/>
              <w:bottom w:w="65" w:type="dxa"/>
              <w:right w:w="85" w:type="dxa"/>
            </w:tcMar>
          </w:tcPr>
          <w:p w14:paraId="19D543D8" w14:textId="77777777" w:rsidR="00D914A8" w:rsidRDefault="00D914A8">
            <w:pPr>
              <w:rPr>
                <w:rFonts w:hint="eastAsia"/>
              </w:rPr>
            </w:pPr>
            <w:r>
              <w:rPr>
                <w:sz w:val="15"/>
              </w:rPr>
              <w:t>God Himself as priestly portion</w:t>
            </w:r>
          </w:p>
        </w:tc>
        <w:tc>
          <w:tcPr>
            <w:tcW w:w="3216" w:type="dxa"/>
            <w:tcMar>
              <w:top w:w="65" w:type="dxa"/>
              <w:left w:w="85" w:type="dxa"/>
              <w:bottom w:w="65" w:type="dxa"/>
              <w:right w:w="85" w:type="dxa"/>
            </w:tcMar>
          </w:tcPr>
          <w:p w14:paraId="259869D8" w14:textId="77777777" w:rsidR="00D914A8" w:rsidRDefault="00D914A8">
            <w:pPr>
              <w:rPr>
                <w:rFonts w:hint="eastAsia"/>
              </w:rPr>
            </w:pPr>
            <w:r>
              <w:rPr>
                <w:sz w:val="15"/>
              </w:rPr>
              <w:t>Numbers 18:20; Deut. 10:8–9; 18:1–2</w:t>
            </w:r>
          </w:p>
        </w:tc>
        <w:tc>
          <w:tcPr>
            <w:tcW w:w="3216" w:type="dxa"/>
            <w:tcMar>
              <w:top w:w="65" w:type="dxa"/>
              <w:left w:w="85" w:type="dxa"/>
              <w:bottom w:w="65" w:type="dxa"/>
              <w:right w:w="85" w:type="dxa"/>
            </w:tcMar>
          </w:tcPr>
          <w:p w14:paraId="63215C08" w14:textId="77777777" w:rsidR="00D914A8" w:rsidRDefault="00D914A8">
            <w:pPr>
              <w:rPr>
                <w:rFonts w:hint="eastAsia"/>
              </w:rPr>
            </w:pPr>
            <w:r>
              <w:rPr>
                <w:sz w:val="15"/>
              </w:rPr>
              <w:t>Levi Packet 7 §29–30; Meros Packet 11 Exhibit B</w:t>
            </w:r>
          </w:p>
        </w:tc>
      </w:tr>
      <w:tr w:rsidR="00D914A8" w14:paraId="4FACE9BB" w14:textId="77777777">
        <w:trPr>
          <w:jc w:val="center"/>
        </w:trPr>
        <w:tc>
          <w:tcPr>
            <w:tcW w:w="3216" w:type="dxa"/>
            <w:tcMar>
              <w:top w:w="65" w:type="dxa"/>
              <w:left w:w="85" w:type="dxa"/>
              <w:bottom w:w="65" w:type="dxa"/>
              <w:right w:w="85" w:type="dxa"/>
            </w:tcMar>
          </w:tcPr>
          <w:p w14:paraId="232E1AC3" w14:textId="77777777" w:rsidR="00D914A8" w:rsidRDefault="00D914A8">
            <w:pPr>
              <w:rPr>
                <w:rFonts w:hint="eastAsia"/>
              </w:rPr>
            </w:pPr>
            <w:r>
              <w:rPr>
                <w:sz w:val="15"/>
              </w:rPr>
              <w:t>cheleq → LXX meris / meros-family bridge</w:t>
            </w:r>
          </w:p>
        </w:tc>
        <w:tc>
          <w:tcPr>
            <w:tcW w:w="3216" w:type="dxa"/>
            <w:tcMar>
              <w:top w:w="65" w:type="dxa"/>
              <w:left w:w="85" w:type="dxa"/>
              <w:bottom w:w="65" w:type="dxa"/>
              <w:right w:w="85" w:type="dxa"/>
            </w:tcMar>
          </w:tcPr>
          <w:p w14:paraId="3AC572B2" w14:textId="77777777" w:rsidR="00D914A8" w:rsidRDefault="00D914A8">
            <w:pPr>
              <w:rPr>
                <w:rFonts w:hint="eastAsia"/>
              </w:rPr>
            </w:pPr>
            <w:r>
              <w:rPr>
                <w:sz w:val="15"/>
              </w:rPr>
              <w:t>Numbers 18:20; John 13:8; Col. 1:12</w:t>
            </w:r>
          </w:p>
        </w:tc>
        <w:tc>
          <w:tcPr>
            <w:tcW w:w="3216" w:type="dxa"/>
            <w:tcMar>
              <w:top w:w="65" w:type="dxa"/>
              <w:left w:w="85" w:type="dxa"/>
              <w:bottom w:w="65" w:type="dxa"/>
              <w:right w:w="85" w:type="dxa"/>
            </w:tcMar>
          </w:tcPr>
          <w:p w14:paraId="43CDF7EC" w14:textId="77777777" w:rsidR="00D914A8" w:rsidRDefault="00D914A8">
            <w:pPr>
              <w:rPr>
                <w:rFonts w:hint="eastAsia"/>
              </w:rPr>
            </w:pPr>
            <w:r>
              <w:rPr>
                <w:sz w:val="15"/>
              </w:rPr>
              <w:t>Meros Packet 11 Exhibit B; Levi Packet 7</w:t>
            </w:r>
          </w:p>
        </w:tc>
      </w:tr>
      <w:tr w:rsidR="00D914A8" w14:paraId="17DC382C" w14:textId="77777777">
        <w:trPr>
          <w:jc w:val="center"/>
        </w:trPr>
        <w:tc>
          <w:tcPr>
            <w:tcW w:w="3216" w:type="dxa"/>
            <w:tcMar>
              <w:top w:w="65" w:type="dxa"/>
              <w:left w:w="85" w:type="dxa"/>
              <w:bottom w:w="65" w:type="dxa"/>
              <w:right w:w="85" w:type="dxa"/>
            </w:tcMar>
          </w:tcPr>
          <w:p w14:paraId="378F9256" w14:textId="77777777" w:rsidR="00D914A8" w:rsidRDefault="00D914A8">
            <w:pPr>
              <w:rPr>
                <w:rFonts w:hint="eastAsia"/>
              </w:rPr>
            </w:pPr>
            <w:r>
              <w:rPr>
                <w:sz w:val="15"/>
              </w:rPr>
              <w:t>Jubilee as God-owned restoration, not origin of promise</w:t>
            </w:r>
          </w:p>
        </w:tc>
        <w:tc>
          <w:tcPr>
            <w:tcW w:w="3216" w:type="dxa"/>
            <w:tcMar>
              <w:top w:w="65" w:type="dxa"/>
              <w:left w:w="85" w:type="dxa"/>
              <w:bottom w:w="65" w:type="dxa"/>
              <w:right w:w="85" w:type="dxa"/>
            </w:tcMar>
          </w:tcPr>
          <w:p w14:paraId="19EDBA32" w14:textId="77777777" w:rsidR="00D914A8" w:rsidRDefault="00D914A8">
            <w:pPr>
              <w:rPr>
                <w:rFonts w:hint="eastAsia"/>
              </w:rPr>
            </w:pPr>
            <w:r>
              <w:rPr>
                <w:sz w:val="15"/>
              </w:rPr>
              <w:t>Lev. 25; Isa. 61; Luke 4; Heb. 11</w:t>
            </w:r>
          </w:p>
        </w:tc>
        <w:tc>
          <w:tcPr>
            <w:tcW w:w="3216" w:type="dxa"/>
            <w:tcMar>
              <w:top w:w="65" w:type="dxa"/>
              <w:left w:w="85" w:type="dxa"/>
              <w:bottom w:w="65" w:type="dxa"/>
              <w:right w:w="85" w:type="dxa"/>
            </w:tcMar>
          </w:tcPr>
          <w:p w14:paraId="500CD88B" w14:textId="77777777" w:rsidR="00D914A8" w:rsidRDefault="00D914A8">
            <w:pPr>
              <w:rPr>
                <w:rFonts w:hint="eastAsia"/>
              </w:rPr>
            </w:pPr>
            <w:r>
              <w:rPr>
                <w:sz w:val="15"/>
              </w:rPr>
              <w:t>Meros Packet 11 Exhibit G</w:t>
            </w:r>
          </w:p>
        </w:tc>
      </w:tr>
      <w:tr w:rsidR="00D914A8" w14:paraId="5DC74E99" w14:textId="77777777">
        <w:trPr>
          <w:jc w:val="center"/>
        </w:trPr>
        <w:tc>
          <w:tcPr>
            <w:tcW w:w="3216" w:type="dxa"/>
            <w:tcMar>
              <w:top w:w="65" w:type="dxa"/>
              <w:left w:w="85" w:type="dxa"/>
              <w:bottom w:w="65" w:type="dxa"/>
              <w:right w:w="85" w:type="dxa"/>
            </w:tcMar>
          </w:tcPr>
          <w:p w14:paraId="7663A422" w14:textId="77777777" w:rsidR="00D914A8" w:rsidRDefault="00D914A8">
            <w:pPr>
              <w:rPr>
                <w:rFonts w:hint="eastAsia"/>
              </w:rPr>
            </w:pPr>
            <w:r>
              <w:rPr>
                <w:sz w:val="15"/>
              </w:rPr>
              <w:t>Joseph birthright / Judah ruler / preserved inheritance</w:t>
            </w:r>
          </w:p>
        </w:tc>
        <w:tc>
          <w:tcPr>
            <w:tcW w:w="3216" w:type="dxa"/>
            <w:tcMar>
              <w:top w:w="65" w:type="dxa"/>
              <w:left w:w="85" w:type="dxa"/>
              <w:bottom w:w="65" w:type="dxa"/>
              <w:right w:w="85" w:type="dxa"/>
            </w:tcMar>
          </w:tcPr>
          <w:p w14:paraId="679C965F" w14:textId="77777777" w:rsidR="00D914A8" w:rsidRDefault="00D914A8">
            <w:pPr>
              <w:rPr>
                <w:rFonts w:hint="eastAsia"/>
              </w:rPr>
            </w:pPr>
            <w:r>
              <w:rPr>
                <w:sz w:val="15"/>
              </w:rPr>
              <w:t>1 Chr. 5:1–2; Gen. 48; Num. 27; 36</w:t>
            </w:r>
          </w:p>
        </w:tc>
        <w:tc>
          <w:tcPr>
            <w:tcW w:w="3216" w:type="dxa"/>
            <w:tcMar>
              <w:top w:w="65" w:type="dxa"/>
              <w:left w:w="85" w:type="dxa"/>
              <w:bottom w:w="65" w:type="dxa"/>
              <w:right w:w="85" w:type="dxa"/>
            </w:tcMar>
          </w:tcPr>
          <w:p w14:paraId="7D41BB9C" w14:textId="77777777" w:rsidR="00D914A8" w:rsidRDefault="00D914A8">
            <w:pPr>
              <w:rPr>
                <w:rFonts w:hint="eastAsia"/>
              </w:rPr>
            </w:pPr>
            <w:r>
              <w:rPr>
                <w:sz w:val="15"/>
              </w:rPr>
              <w:t>Ephraim &amp; Manasseh Packets 5, 10</w:t>
            </w:r>
          </w:p>
        </w:tc>
      </w:tr>
      <w:tr w:rsidR="00D914A8" w14:paraId="6319F7B4" w14:textId="77777777">
        <w:trPr>
          <w:jc w:val="center"/>
        </w:trPr>
        <w:tc>
          <w:tcPr>
            <w:tcW w:w="3216" w:type="dxa"/>
            <w:tcMar>
              <w:top w:w="65" w:type="dxa"/>
              <w:left w:w="85" w:type="dxa"/>
              <w:bottom w:w="65" w:type="dxa"/>
              <w:right w:w="85" w:type="dxa"/>
            </w:tcMar>
          </w:tcPr>
          <w:p w14:paraId="421F3865" w14:textId="77777777" w:rsidR="00D914A8" w:rsidRDefault="00D914A8">
            <w:pPr>
              <w:rPr>
                <w:rFonts w:hint="eastAsia"/>
              </w:rPr>
            </w:pPr>
            <w:r>
              <w:rPr>
                <w:sz w:val="15"/>
              </w:rPr>
              <w:t>Joined without erasure under one King / Shepherd</w:t>
            </w:r>
          </w:p>
        </w:tc>
        <w:tc>
          <w:tcPr>
            <w:tcW w:w="3216" w:type="dxa"/>
            <w:tcMar>
              <w:top w:w="65" w:type="dxa"/>
              <w:left w:w="85" w:type="dxa"/>
              <w:bottom w:w="65" w:type="dxa"/>
              <w:right w:w="85" w:type="dxa"/>
            </w:tcMar>
          </w:tcPr>
          <w:p w14:paraId="42C35B59" w14:textId="77777777" w:rsidR="00D914A8" w:rsidRDefault="00D914A8">
            <w:pPr>
              <w:rPr>
                <w:rFonts w:hint="eastAsia"/>
              </w:rPr>
            </w:pPr>
            <w:r>
              <w:rPr>
                <w:sz w:val="15"/>
              </w:rPr>
              <w:t>Ezek. 37:15–28</w:t>
            </w:r>
          </w:p>
        </w:tc>
        <w:tc>
          <w:tcPr>
            <w:tcW w:w="3216" w:type="dxa"/>
            <w:tcMar>
              <w:top w:w="65" w:type="dxa"/>
              <w:left w:w="85" w:type="dxa"/>
              <w:bottom w:w="65" w:type="dxa"/>
              <w:right w:w="85" w:type="dxa"/>
            </w:tcMar>
          </w:tcPr>
          <w:p w14:paraId="5B944B4F" w14:textId="77777777" w:rsidR="00D914A8" w:rsidRDefault="00D914A8">
            <w:pPr>
              <w:rPr>
                <w:rFonts w:hint="eastAsia"/>
              </w:rPr>
            </w:pPr>
            <w:r>
              <w:rPr>
                <w:sz w:val="15"/>
              </w:rPr>
              <w:t>Ephraim &amp; Manasseh Packet 8; Israel supporting material</w:t>
            </w:r>
          </w:p>
        </w:tc>
      </w:tr>
      <w:tr w:rsidR="00D914A8" w14:paraId="70A2D752" w14:textId="77777777">
        <w:trPr>
          <w:jc w:val="center"/>
        </w:trPr>
        <w:tc>
          <w:tcPr>
            <w:tcW w:w="3216" w:type="dxa"/>
            <w:tcMar>
              <w:top w:w="65" w:type="dxa"/>
              <w:left w:w="85" w:type="dxa"/>
              <w:bottom w:w="65" w:type="dxa"/>
              <w:right w:w="85" w:type="dxa"/>
            </w:tcMar>
          </w:tcPr>
          <w:p w14:paraId="7640A4B5" w14:textId="77777777" w:rsidR="00D914A8" w:rsidRDefault="00D914A8">
            <w:pPr>
              <w:rPr>
                <w:rFonts w:hint="eastAsia"/>
              </w:rPr>
            </w:pPr>
            <w:r>
              <w:rPr>
                <w:sz w:val="15"/>
              </w:rPr>
              <w:t>THE Israel restores Israel and reaches nations</w:t>
            </w:r>
          </w:p>
        </w:tc>
        <w:tc>
          <w:tcPr>
            <w:tcW w:w="3216" w:type="dxa"/>
            <w:tcMar>
              <w:top w:w="65" w:type="dxa"/>
              <w:left w:w="85" w:type="dxa"/>
              <w:bottom w:w="65" w:type="dxa"/>
              <w:right w:w="85" w:type="dxa"/>
            </w:tcMar>
          </w:tcPr>
          <w:p w14:paraId="28FB984F" w14:textId="77777777" w:rsidR="00D914A8" w:rsidRDefault="00D914A8">
            <w:pPr>
              <w:rPr>
                <w:rFonts w:hint="eastAsia"/>
              </w:rPr>
            </w:pPr>
            <w:r>
              <w:rPr>
                <w:sz w:val="15"/>
              </w:rPr>
              <w:t>Isa. 49:3–9</w:t>
            </w:r>
          </w:p>
        </w:tc>
        <w:tc>
          <w:tcPr>
            <w:tcW w:w="3216" w:type="dxa"/>
            <w:tcMar>
              <w:top w:w="65" w:type="dxa"/>
              <w:left w:w="85" w:type="dxa"/>
              <w:bottom w:w="65" w:type="dxa"/>
              <w:right w:w="85" w:type="dxa"/>
            </w:tcMar>
          </w:tcPr>
          <w:p w14:paraId="570EDF8C" w14:textId="77777777" w:rsidR="00D914A8" w:rsidRDefault="00D914A8">
            <w:pPr>
              <w:rPr>
                <w:rFonts w:hint="eastAsia"/>
              </w:rPr>
            </w:pPr>
            <w:r>
              <w:rPr>
                <w:sz w:val="15"/>
              </w:rPr>
              <w:t>Israel Master Revision Packet 5 pp. 4–7</w:t>
            </w:r>
          </w:p>
        </w:tc>
      </w:tr>
      <w:tr w:rsidR="00D914A8" w14:paraId="7F11A1E0" w14:textId="77777777">
        <w:trPr>
          <w:jc w:val="center"/>
        </w:trPr>
        <w:tc>
          <w:tcPr>
            <w:tcW w:w="3216" w:type="dxa"/>
            <w:tcMar>
              <w:top w:w="65" w:type="dxa"/>
              <w:left w:w="85" w:type="dxa"/>
              <w:bottom w:w="65" w:type="dxa"/>
              <w:right w:w="85" w:type="dxa"/>
            </w:tcMar>
          </w:tcPr>
          <w:p w14:paraId="322B6059" w14:textId="77777777" w:rsidR="00D914A8" w:rsidRDefault="00D914A8">
            <w:pPr>
              <w:rPr>
                <w:rFonts w:hint="eastAsia"/>
              </w:rPr>
            </w:pPr>
            <w:r>
              <w:rPr>
                <w:sz w:val="15"/>
              </w:rPr>
              <w:t>Judah’s ruler lawfully joined to priesthood</w:t>
            </w:r>
          </w:p>
        </w:tc>
        <w:tc>
          <w:tcPr>
            <w:tcW w:w="3216" w:type="dxa"/>
            <w:tcMar>
              <w:top w:w="65" w:type="dxa"/>
              <w:left w:w="85" w:type="dxa"/>
              <w:bottom w:w="65" w:type="dxa"/>
              <w:right w:w="85" w:type="dxa"/>
            </w:tcMar>
          </w:tcPr>
          <w:p w14:paraId="451BFE0A" w14:textId="77777777" w:rsidR="00D914A8" w:rsidRDefault="00D914A8">
            <w:pPr>
              <w:rPr>
                <w:rFonts w:hint="eastAsia"/>
              </w:rPr>
            </w:pPr>
            <w:r>
              <w:rPr>
                <w:sz w:val="15"/>
              </w:rPr>
              <w:t>Ps. 110; Heb. 7</w:t>
            </w:r>
          </w:p>
        </w:tc>
        <w:tc>
          <w:tcPr>
            <w:tcW w:w="3216" w:type="dxa"/>
            <w:tcMar>
              <w:top w:w="65" w:type="dxa"/>
              <w:left w:w="85" w:type="dxa"/>
              <w:bottom w:w="65" w:type="dxa"/>
              <w:right w:w="85" w:type="dxa"/>
            </w:tcMar>
          </w:tcPr>
          <w:p w14:paraId="5DED98F4" w14:textId="77777777" w:rsidR="00D914A8" w:rsidRDefault="00D914A8">
            <w:pPr>
              <w:rPr>
                <w:rFonts w:hint="eastAsia"/>
              </w:rPr>
            </w:pPr>
            <w:r>
              <w:rPr>
                <w:sz w:val="15"/>
              </w:rPr>
              <w:t>Levi Packet 8 Exhibit D; Master Closing Statement</w:t>
            </w:r>
          </w:p>
        </w:tc>
      </w:tr>
      <w:tr w:rsidR="00D914A8" w14:paraId="327F8AF2" w14:textId="77777777">
        <w:trPr>
          <w:jc w:val="center"/>
        </w:trPr>
        <w:tc>
          <w:tcPr>
            <w:tcW w:w="3216" w:type="dxa"/>
            <w:tcMar>
              <w:top w:w="65" w:type="dxa"/>
              <w:left w:w="85" w:type="dxa"/>
              <w:bottom w:w="65" w:type="dxa"/>
              <w:right w:w="85" w:type="dxa"/>
            </w:tcMar>
          </w:tcPr>
          <w:p w14:paraId="627C1B63" w14:textId="77777777" w:rsidR="00D914A8" w:rsidRDefault="00D914A8">
            <w:pPr>
              <w:rPr>
                <w:rFonts w:hint="eastAsia"/>
              </w:rPr>
            </w:pPr>
            <w:r>
              <w:rPr>
                <w:sz w:val="15"/>
              </w:rPr>
              <w:t>High-priest death / return to possession pattern</w:t>
            </w:r>
          </w:p>
        </w:tc>
        <w:tc>
          <w:tcPr>
            <w:tcW w:w="3216" w:type="dxa"/>
            <w:tcMar>
              <w:top w:w="65" w:type="dxa"/>
              <w:left w:w="85" w:type="dxa"/>
              <w:bottom w:w="65" w:type="dxa"/>
              <w:right w:w="85" w:type="dxa"/>
            </w:tcMar>
          </w:tcPr>
          <w:p w14:paraId="4E339F79" w14:textId="77777777" w:rsidR="00D914A8" w:rsidRDefault="00D914A8">
            <w:pPr>
              <w:rPr>
                <w:rFonts w:hint="eastAsia"/>
              </w:rPr>
            </w:pPr>
            <w:r>
              <w:rPr>
                <w:sz w:val="15"/>
              </w:rPr>
              <w:t>Num. 35:25, 28</w:t>
            </w:r>
          </w:p>
        </w:tc>
        <w:tc>
          <w:tcPr>
            <w:tcW w:w="3216" w:type="dxa"/>
            <w:tcMar>
              <w:top w:w="65" w:type="dxa"/>
              <w:left w:w="85" w:type="dxa"/>
              <w:bottom w:w="65" w:type="dxa"/>
              <w:right w:w="85" w:type="dxa"/>
            </w:tcMar>
          </w:tcPr>
          <w:p w14:paraId="2D79BE20" w14:textId="77777777" w:rsidR="00D914A8" w:rsidRDefault="00D914A8">
            <w:pPr>
              <w:rPr>
                <w:rFonts w:hint="eastAsia"/>
              </w:rPr>
            </w:pPr>
            <w:r>
              <w:rPr>
                <w:sz w:val="15"/>
              </w:rPr>
              <w:t>Manasseh and the Restored Birthright Packet 8 pp. 3–9; Levi Packet 8 Exhibit E</w:t>
            </w:r>
          </w:p>
        </w:tc>
      </w:tr>
      <w:tr w:rsidR="00D914A8" w14:paraId="4E3F0DB5" w14:textId="77777777">
        <w:trPr>
          <w:jc w:val="center"/>
        </w:trPr>
        <w:tc>
          <w:tcPr>
            <w:tcW w:w="3216" w:type="dxa"/>
            <w:tcMar>
              <w:top w:w="65" w:type="dxa"/>
              <w:left w:w="85" w:type="dxa"/>
              <w:bottom w:w="65" w:type="dxa"/>
              <w:right w:w="85" w:type="dxa"/>
            </w:tcMar>
          </w:tcPr>
          <w:p w14:paraId="62023E07" w14:textId="77777777" w:rsidR="00D914A8" w:rsidRDefault="00D914A8">
            <w:pPr>
              <w:rPr>
                <w:rFonts w:hint="eastAsia"/>
              </w:rPr>
            </w:pPr>
            <w:r>
              <w:rPr>
                <w:sz w:val="15"/>
              </w:rPr>
              <w:t>Death → eternal inheritance; living Heir / Priest</w:t>
            </w:r>
          </w:p>
        </w:tc>
        <w:tc>
          <w:tcPr>
            <w:tcW w:w="3216" w:type="dxa"/>
            <w:tcMar>
              <w:top w:w="65" w:type="dxa"/>
              <w:left w:w="85" w:type="dxa"/>
              <w:bottom w:w="65" w:type="dxa"/>
              <w:right w:w="85" w:type="dxa"/>
            </w:tcMar>
          </w:tcPr>
          <w:p w14:paraId="0B1283C3" w14:textId="77777777" w:rsidR="00D914A8" w:rsidRDefault="00D914A8">
            <w:pPr>
              <w:rPr>
                <w:rFonts w:hint="eastAsia"/>
              </w:rPr>
            </w:pPr>
            <w:r>
              <w:rPr>
                <w:sz w:val="15"/>
              </w:rPr>
              <w:t>Heb. 9:15; Heb. 1:2; Heb. 7:24–25; Rom. 8:17</w:t>
            </w:r>
          </w:p>
        </w:tc>
        <w:tc>
          <w:tcPr>
            <w:tcW w:w="3216" w:type="dxa"/>
            <w:tcMar>
              <w:top w:w="65" w:type="dxa"/>
              <w:left w:w="85" w:type="dxa"/>
              <w:bottom w:w="65" w:type="dxa"/>
              <w:right w:w="85" w:type="dxa"/>
            </w:tcMar>
          </w:tcPr>
          <w:p w14:paraId="605594EC" w14:textId="77777777" w:rsidR="00D914A8" w:rsidRDefault="00D914A8">
            <w:pPr>
              <w:rPr>
                <w:rFonts w:hint="eastAsia"/>
              </w:rPr>
            </w:pPr>
            <w:r>
              <w:rPr>
                <w:sz w:val="15"/>
              </w:rPr>
              <w:t>Manasseh Packet 8; Levi Packet 8</w:t>
            </w:r>
          </w:p>
        </w:tc>
      </w:tr>
      <w:tr w:rsidR="00D914A8" w14:paraId="20E36E02" w14:textId="77777777">
        <w:trPr>
          <w:jc w:val="center"/>
        </w:trPr>
        <w:tc>
          <w:tcPr>
            <w:tcW w:w="3216" w:type="dxa"/>
            <w:tcMar>
              <w:top w:w="65" w:type="dxa"/>
              <w:left w:w="85" w:type="dxa"/>
              <w:bottom w:w="65" w:type="dxa"/>
              <w:right w:w="85" w:type="dxa"/>
            </w:tcMar>
          </w:tcPr>
          <w:p w14:paraId="63FDA8C7" w14:textId="77777777" w:rsidR="00D914A8" w:rsidRDefault="00D914A8">
            <w:pPr>
              <w:rPr>
                <w:rFonts w:hint="eastAsia"/>
              </w:rPr>
            </w:pPr>
            <w:r>
              <w:rPr>
                <w:sz w:val="15"/>
              </w:rPr>
              <w:t>One Seed → children / heirs in Christ</w:t>
            </w:r>
          </w:p>
        </w:tc>
        <w:tc>
          <w:tcPr>
            <w:tcW w:w="3216" w:type="dxa"/>
            <w:tcMar>
              <w:top w:w="65" w:type="dxa"/>
              <w:left w:w="85" w:type="dxa"/>
              <w:bottom w:w="65" w:type="dxa"/>
              <w:right w:w="85" w:type="dxa"/>
            </w:tcMar>
          </w:tcPr>
          <w:p w14:paraId="1540B3D6" w14:textId="77777777" w:rsidR="00D914A8" w:rsidRDefault="00D914A8">
            <w:pPr>
              <w:rPr>
                <w:rFonts w:hint="eastAsia"/>
              </w:rPr>
            </w:pPr>
            <w:r>
              <w:rPr>
                <w:sz w:val="15"/>
              </w:rPr>
              <w:t>Gal. 3:16, 26–29; John 1:12–13</w:t>
            </w:r>
          </w:p>
        </w:tc>
        <w:tc>
          <w:tcPr>
            <w:tcW w:w="3216" w:type="dxa"/>
            <w:tcMar>
              <w:top w:w="65" w:type="dxa"/>
              <w:left w:w="85" w:type="dxa"/>
              <w:bottom w:w="65" w:type="dxa"/>
              <w:right w:w="85" w:type="dxa"/>
            </w:tcMar>
          </w:tcPr>
          <w:p w14:paraId="6E3FCE8A" w14:textId="77777777" w:rsidR="00D914A8" w:rsidRDefault="00D914A8">
            <w:pPr>
              <w:rPr>
                <w:rFonts w:hint="eastAsia"/>
              </w:rPr>
            </w:pPr>
            <w:r>
              <w:rPr>
                <w:sz w:val="15"/>
              </w:rPr>
              <w:t>Israel Reorganized Packet 5 Exhibit E13</w:t>
            </w:r>
          </w:p>
        </w:tc>
      </w:tr>
      <w:tr w:rsidR="00D914A8" w14:paraId="16238F27" w14:textId="77777777">
        <w:trPr>
          <w:jc w:val="center"/>
        </w:trPr>
        <w:tc>
          <w:tcPr>
            <w:tcW w:w="3216" w:type="dxa"/>
            <w:tcMar>
              <w:top w:w="65" w:type="dxa"/>
              <w:left w:w="85" w:type="dxa"/>
              <w:bottom w:w="65" w:type="dxa"/>
              <w:right w:w="85" w:type="dxa"/>
            </w:tcMar>
          </w:tcPr>
          <w:p w14:paraId="50000F87" w14:textId="77777777" w:rsidR="00D914A8" w:rsidRDefault="00D914A8">
            <w:pPr>
              <w:rPr>
                <w:rFonts w:hint="eastAsia"/>
              </w:rPr>
            </w:pPr>
            <w:r>
              <w:rPr>
                <w:sz w:val="15"/>
              </w:rPr>
              <w:t>Access → household → habitation; Spirit within</w:t>
            </w:r>
          </w:p>
        </w:tc>
        <w:tc>
          <w:tcPr>
            <w:tcW w:w="3216" w:type="dxa"/>
            <w:tcMar>
              <w:top w:w="65" w:type="dxa"/>
              <w:left w:w="85" w:type="dxa"/>
              <w:bottom w:w="65" w:type="dxa"/>
              <w:right w:w="85" w:type="dxa"/>
            </w:tcMar>
          </w:tcPr>
          <w:p w14:paraId="2D608EDA" w14:textId="77777777" w:rsidR="00D914A8" w:rsidRDefault="00D914A8">
            <w:pPr>
              <w:rPr>
                <w:rFonts w:hint="eastAsia"/>
              </w:rPr>
            </w:pPr>
            <w:r>
              <w:rPr>
                <w:sz w:val="15"/>
              </w:rPr>
              <w:t>Heb. 10:19–22; Eph. 2:13–22; Ezek. 36:25–28</w:t>
            </w:r>
          </w:p>
        </w:tc>
        <w:tc>
          <w:tcPr>
            <w:tcW w:w="3216" w:type="dxa"/>
            <w:tcMar>
              <w:top w:w="65" w:type="dxa"/>
              <w:left w:w="85" w:type="dxa"/>
              <w:bottom w:w="65" w:type="dxa"/>
              <w:right w:w="85" w:type="dxa"/>
            </w:tcMar>
          </w:tcPr>
          <w:p w14:paraId="6C550EBE" w14:textId="77777777" w:rsidR="00D914A8" w:rsidRDefault="00D914A8">
            <w:pPr>
              <w:rPr>
                <w:rFonts w:hint="eastAsia"/>
              </w:rPr>
            </w:pPr>
            <w:r>
              <w:rPr>
                <w:sz w:val="15"/>
              </w:rPr>
              <w:t>Two Goats Packet 5 TG5.20–TG5.30</w:t>
            </w:r>
          </w:p>
        </w:tc>
      </w:tr>
      <w:tr w:rsidR="00D914A8" w14:paraId="763A1BD3" w14:textId="77777777">
        <w:trPr>
          <w:jc w:val="center"/>
        </w:trPr>
        <w:tc>
          <w:tcPr>
            <w:tcW w:w="3216" w:type="dxa"/>
            <w:tcMar>
              <w:top w:w="65" w:type="dxa"/>
              <w:left w:w="85" w:type="dxa"/>
              <w:bottom w:w="65" w:type="dxa"/>
              <w:right w:w="85" w:type="dxa"/>
            </w:tcMar>
          </w:tcPr>
          <w:p w14:paraId="6D379605" w14:textId="77777777" w:rsidR="00D914A8" w:rsidRDefault="00D914A8">
            <w:pPr>
              <w:rPr>
                <w:rFonts w:hint="eastAsia"/>
              </w:rPr>
            </w:pPr>
            <w:r>
              <w:rPr>
                <w:sz w:val="15"/>
              </w:rPr>
              <w:t>Living Stone → living stones → royal priesthood</w:t>
            </w:r>
          </w:p>
        </w:tc>
        <w:tc>
          <w:tcPr>
            <w:tcW w:w="3216" w:type="dxa"/>
            <w:tcMar>
              <w:top w:w="65" w:type="dxa"/>
              <w:left w:w="85" w:type="dxa"/>
              <w:bottom w:w="65" w:type="dxa"/>
              <w:right w:w="85" w:type="dxa"/>
            </w:tcMar>
          </w:tcPr>
          <w:p w14:paraId="08832944" w14:textId="77777777" w:rsidR="00D914A8" w:rsidRDefault="00D914A8">
            <w:pPr>
              <w:rPr>
                <w:rFonts w:hint="eastAsia"/>
              </w:rPr>
            </w:pPr>
            <w:r>
              <w:rPr>
                <w:sz w:val="15"/>
              </w:rPr>
              <w:t>1 Pet. 2:4–10; Eph. 2:19–22</w:t>
            </w:r>
          </w:p>
        </w:tc>
        <w:tc>
          <w:tcPr>
            <w:tcW w:w="3216" w:type="dxa"/>
            <w:tcMar>
              <w:top w:w="65" w:type="dxa"/>
              <w:left w:w="85" w:type="dxa"/>
              <w:bottom w:w="65" w:type="dxa"/>
              <w:right w:w="85" w:type="dxa"/>
            </w:tcMar>
          </w:tcPr>
          <w:p w14:paraId="2AD2DB77" w14:textId="77777777" w:rsidR="00D914A8" w:rsidRDefault="00D914A8">
            <w:pPr>
              <w:rPr>
                <w:rFonts w:hint="eastAsia"/>
              </w:rPr>
            </w:pPr>
            <w:r>
              <w:rPr>
                <w:sz w:val="15"/>
              </w:rPr>
              <w:t>Fountain Packet 4 §12; Israel Packet 8</w:t>
            </w:r>
          </w:p>
        </w:tc>
      </w:tr>
      <w:tr w:rsidR="00D914A8" w14:paraId="29402BA8" w14:textId="77777777">
        <w:trPr>
          <w:jc w:val="center"/>
        </w:trPr>
        <w:tc>
          <w:tcPr>
            <w:tcW w:w="3216" w:type="dxa"/>
            <w:tcMar>
              <w:top w:w="65" w:type="dxa"/>
              <w:left w:w="85" w:type="dxa"/>
              <w:bottom w:w="65" w:type="dxa"/>
              <w:right w:w="85" w:type="dxa"/>
            </w:tcMar>
          </w:tcPr>
          <w:p w14:paraId="2E4A6550" w14:textId="77777777" w:rsidR="00D914A8" w:rsidRDefault="00D914A8">
            <w:pPr>
              <w:rPr>
                <w:rFonts w:hint="eastAsia"/>
              </w:rPr>
            </w:pPr>
            <w:r>
              <w:rPr>
                <w:sz w:val="15"/>
              </w:rPr>
              <w:t>John 17 indwelling / bestowed glory</w:t>
            </w:r>
          </w:p>
        </w:tc>
        <w:tc>
          <w:tcPr>
            <w:tcW w:w="3216" w:type="dxa"/>
            <w:tcMar>
              <w:top w:w="65" w:type="dxa"/>
              <w:left w:w="85" w:type="dxa"/>
              <w:bottom w:w="65" w:type="dxa"/>
              <w:right w:w="85" w:type="dxa"/>
            </w:tcMar>
          </w:tcPr>
          <w:p w14:paraId="771D8B0C" w14:textId="77777777" w:rsidR="00D914A8" w:rsidRDefault="00D914A8">
            <w:pPr>
              <w:rPr>
                <w:rFonts w:hint="eastAsia"/>
              </w:rPr>
            </w:pPr>
            <w:r>
              <w:rPr>
                <w:sz w:val="15"/>
              </w:rPr>
              <w:t>John 17:20–23</w:t>
            </w:r>
          </w:p>
        </w:tc>
        <w:tc>
          <w:tcPr>
            <w:tcW w:w="3216" w:type="dxa"/>
            <w:tcMar>
              <w:top w:w="65" w:type="dxa"/>
              <w:left w:w="85" w:type="dxa"/>
              <w:bottom w:w="65" w:type="dxa"/>
              <w:right w:w="85" w:type="dxa"/>
            </w:tcMar>
          </w:tcPr>
          <w:p w14:paraId="436C3529" w14:textId="77777777" w:rsidR="00D914A8" w:rsidRDefault="00D914A8">
            <w:pPr>
              <w:rPr>
                <w:rFonts w:hint="eastAsia"/>
              </w:rPr>
            </w:pPr>
            <w:r>
              <w:rPr>
                <w:sz w:val="15"/>
              </w:rPr>
              <w:t>Israel Packet 8; Two Goats Packet 5</w:t>
            </w:r>
          </w:p>
        </w:tc>
      </w:tr>
      <w:tr w:rsidR="00D914A8" w14:paraId="2C8B844B" w14:textId="77777777">
        <w:trPr>
          <w:jc w:val="center"/>
        </w:trPr>
        <w:tc>
          <w:tcPr>
            <w:tcW w:w="3216" w:type="dxa"/>
            <w:tcMar>
              <w:top w:w="65" w:type="dxa"/>
              <w:left w:w="85" w:type="dxa"/>
              <w:bottom w:w="65" w:type="dxa"/>
              <w:right w:w="85" w:type="dxa"/>
            </w:tcMar>
          </w:tcPr>
          <w:p w14:paraId="1DD783A1" w14:textId="77777777" w:rsidR="00D914A8" w:rsidRDefault="00D914A8">
            <w:pPr>
              <w:rPr>
                <w:rFonts w:hint="eastAsia"/>
              </w:rPr>
            </w:pPr>
            <w:r>
              <w:rPr>
                <w:sz w:val="15"/>
              </w:rPr>
              <w:t>Face / Name / glory / final reign</w:t>
            </w:r>
          </w:p>
        </w:tc>
        <w:tc>
          <w:tcPr>
            <w:tcW w:w="3216" w:type="dxa"/>
            <w:tcMar>
              <w:top w:w="65" w:type="dxa"/>
              <w:left w:w="85" w:type="dxa"/>
              <w:bottom w:w="65" w:type="dxa"/>
              <w:right w:w="85" w:type="dxa"/>
            </w:tcMar>
          </w:tcPr>
          <w:p w14:paraId="6FE188C8" w14:textId="77777777" w:rsidR="00D914A8" w:rsidRDefault="00D914A8">
            <w:pPr>
              <w:rPr>
                <w:rFonts w:hint="eastAsia"/>
              </w:rPr>
            </w:pPr>
            <w:r>
              <w:rPr>
                <w:sz w:val="15"/>
              </w:rPr>
              <w:t>Num. 6:24–27; 2 Cor. 4:6; Rev. 22:3–5</w:t>
            </w:r>
          </w:p>
        </w:tc>
        <w:tc>
          <w:tcPr>
            <w:tcW w:w="3216" w:type="dxa"/>
            <w:tcMar>
              <w:top w:w="65" w:type="dxa"/>
              <w:left w:w="85" w:type="dxa"/>
              <w:bottom w:w="65" w:type="dxa"/>
              <w:right w:w="85" w:type="dxa"/>
            </w:tcMar>
          </w:tcPr>
          <w:p w14:paraId="3A4963EE" w14:textId="77777777" w:rsidR="00D914A8" w:rsidRDefault="00D914A8">
            <w:pPr>
              <w:rPr>
                <w:rFonts w:hint="eastAsia"/>
              </w:rPr>
            </w:pPr>
            <w:r>
              <w:rPr>
                <w:sz w:val="15"/>
              </w:rPr>
              <w:t>Grace to Glorification Part Six §9 / Master pp. 65–66</w:t>
            </w:r>
          </w:p>
        </w:tc>
      </w:tr>
      <w:tr w:rsidR="00D914A8" w14:paraId="0057C7CA" w14:textId="77777777">
        <w:trPr>
          <w:jc w:val="center"/>
        </w:trPr>
        <w:tc>
          <w:tcPr>
            <w:tcW w:w="3216" w:type="dxa"/>
            <w:tcMar>
              <w:top w:w="65" w:type="dxa"/>
              <w:left w:w="85" w:type="dxa"/>
              <w:bottom w:w="65" w:type="dxa"/>
              <w:right w:w="85" w:type="dxa"/>
            </w:tcMar>
          </w:tcPr>
          <w:p w14:paraId="7F5EFB1F" w14:textId="77777777" w:rsidR="00D914A8" w:rsidRDefault="00D914A8">
            <w:pPr>
              <w:rPr>
                <w:rFonts w:hint="eastAsia"/>
              </w:rPr>
            </w:pPr>
            <w:r>
              <w:rPr>
                <w:sz w:val="15"/>
              </w:rPr>
              <w:t>Final meros / priesthood / inheritance convergence</w:t>
            </w:r>
          </w:p>
        </w:tc>
        <w:tc>
          <w:tcPr>
            <w:tcW w:w="3216" w:type="dxa"/>
            <w:tcMar>
              <w:top w:w="65" w:type="dxa"/>
              <w:left w:w="85" w:type="dxa"/>
              <w:bottom w:w="65" w:type="dxa"/>
              <w:right w:w="85" w:type="dxa"/>
            </w:tcMar>
          </w:tcPr>
          <w:p w14:paraId="79D4D835" w14:textId="77777777" w:rsidR="00D914A8" w:rsidRDefault="00D914A8">
            <w:pPr>
              <w:rPr>
                <w:rFonts w:hint="eastAsia"/>
              </w:rPr>
            </w:pPr>
            <w:r>
              <w:rPr>
                <w:sz w:val="15"/>
              </w:rPr>
              <w:t>Rev. 20:6; 21:1–8; 22:1–5</w:t>
            </w:r>
          </w:p>
        </w:tc>
        <w:tc>
          <w:tcPr>
            <w:tcW w:w="3216" w:type="dxa"/>
            <w:tcMar>
              <w:top w:w="65" w:type="dxa"/>
              <w:left w:w="85" w:type="dxa"/>
              <w:bottom w:w="65" w:type="dxa"/>
              <w:right w:w="85" w:type="dxa"/>
            </w:tcMar>
          </w:tcPr>
          <w:p w14:paraId="75776482" w14:textId="77777777" w:rsidR="00D914A8" w:rsidRDefault="00D914A8">
            <w:pPr>
              <w:rPr>
                <w:rFonts w:hint="eastAsia"/>
              </w:rPr>
            </w:pPr>
            <w:r>
              <w:rPr>
                <w:sz w:val="15"/>
              </w:rPr>
              <w:t>Meros Packet 10 §15; Fountain Packet 4; Grace to Glorification</w:t>
            </w:r>
          </w:p>
        </w:tc>
      </w:tr>
    </w:tbl>
    <w:tbl>
      <w:tblPr>
        <w:tblW w:w="0" w:type="auto"/>
        <w:jc w:val="center"/>
        <w:tblLook w:val="04A0" w:firstRow="1" w:lastRow="0" w:firstColumn="1" w:lastColumn="0" w:noHBand="0" w:noVBand="1"/>
      </w:tblPr>
      <w:tblGrid>
        <w:gridCol w:w="9648"/>
      </w:tblGrid>
      <w:tr w:rsidR="00D914A8" w14:paraId="67F14F43" w14:textId="77777777">
        <w:trPr>
          <w:jc w:val="center"/>
        </w:trPr>
        <w:tc>
          <w:tcPr>
            <w:tcW w:w="9648" w:type="dxa"/>
            <w:shd w:val="clear" w:color="auto" w:fill="E7E6E6"/>
            <w:tcMar>
              <w:top w:w="120" w:type="dxa"/>
              <w:left w:w="140" w:type="dxa"/>
              <w:bottom w:w="120" w:type="dxa"/>
              <w:right w:w="140" w:type="dxa"/>
            </w:tcMar>
          </w:tcPr>
          <w:p w14:paraId="42984DE6" w14:textId="77777777" w:rsidR="00D914A8" w:rsidRDefault="00D914A8">
            <w:pPr>
              <w:spacing w:after="0"/>
              <w:rPr>
                <w:rFonts w:hint="eastAsia"/>
              </w:rPr>
            </w:pPr>
            <w:r>
              <w:rPr>
                <w:sz w:val="17"/>
              </w:rPr>
              <w:t>SOURCE INDEX PURPOSE: THE PROVENANCE TRAIL MAKES THE CONDENSED STUDY RECOVERABLE. IT IS NOT A SECOND ARGUMENT BESIDE SCRIPTURE. THE SCRIPTURE REFERENCES ABOVE REMAIN THE PRIMARY WITNESSES; THE PRIOR STUDIES PRESERVE HOW THE CONNECTIONS WERE DEVELOPED, TESTED, AND DOCUMENTED AT GREATER LENGTH.</w:t>
            </w:r>
          </w:p>
        </w:tc>
      </w:tr>
    </w:tbl>
    <w:p w14:paraId="2F7ABC58" w14:textId="77777777" w:rsidR="00D914A8" w:rsidRDefault="00D914A8"/>
    <w:p w14:paraId="60294118" w14:textId="77777777" w:rsidR="00D914A8" w:rsidRDefault="00D914A8">
      <w:pPr>
        <w:rPr>
          <w:rFonts w:asciiTheme="majorHAnsi" w:eastAsiaTheme="majorEastAsia" w:hAnsiTheme="majorHAnsi" w:cstheme="majorBidi"/>
          <w:spacing w:val="-10"/>
          <w:kern w:val="28"/>
          <w:sz w:val="56"/>
          <w:szCs w:val="56"/>
        </w:rPr>
      </w:pPr>
      <w:r>
        <w:br w:type="page"/>
      </w:r>
    </w:p>
    <w:p w14:paraId="1D091910" w14:textId="767ACD77" w:rsidR="00D914A8" w:rsidRDefault="00D914A8">
      <w:pPr>
        <w:pStyle w:val="Title"/>
        <w:jc w:val="center"/>
      </w:pPr>
      <w:r>
        <w:lastRenderedPageBreak/>
        <w:t>Meros portion and priest 9 18 26</w:t>
      </w:r>
    </w:p>
    <w:p w14:paraId="01133CFA" w14:textId="77777777" w:rsidR="00D914A8" w:rsidRDefault="00D914A8">
      <w:pPr>
        <w:jc w:val="center"/>
        <w:rPr>
          <w:rFonts w:hint="eastAsia"/>
        </w:rPr>
      </w:pPr>
      <w:r>
        <w:rPr>
          <w:b/>
          <w:sz w:val="32"/>
        </w:rPr>
        <w:t>Packet 9</w:t>
      </w:r>
    </w:p>
    <w:p w14:paraId="5A170535" w14:textId="77777777" w:rsidR="00D914A8" w:rsidRDefault="00D914A8">
      <w:pPr>
        <w:jc w:val="center"/>
        <w:rPr>
          <w:rFonts w:hint="eastAsia"/>
        </w:rPr>
      </w:pPr>
      <w:r>
        <w:rPr>
          <w:b/>
          <w:sz w:val="26"/>
        </w:rPr>
        <w:t>Master Scripture Index and Canonical Connection Map</w:t>
      </w:r>
    </w:p>
    <w:p w14:paraId="402F998C" w14:textId="77777777" w:rsidR="00D914A8" w:rsidRDefault="00D914A8">
      <w:pPr>
        <w:jc w:val="center"/>
        <w:rPr>
          <w:rFonts w:hint="eastAsia"/>
        </w:rPr>
      </w:pPr>
      <w:r>
        <w:rPr>
          <w:sz w:val="22"/>
        </w:rPr>
        <w:t>Whole-study locator | preserved Scripture bank | loop and anchor map</w:t>
      </w:r>
    </w:p>
    <w:p w14:paraId="08C8AA73" w14:textId="77777777" w:rsidR="00D914A8" w:rsidRDefault="00D914A8">
      <w:pPr>
        <w:rPr>
          <w:rFonts w:hint="eastAsia"/>
        </w:rPr>
      </w:pPr>
    </w:p>
    <w:p w14:paraId="153FBAC6" w14:textId="77777777" w:rsidR="00D914A8" w:rsidRDefault="00D914A8">
      <w:pPr>
        <w:rPr>
          <w:rFonts w:hint="eastAsia"/>
        </w:rPr>
      </w:pPr>
    </w:p>
    <w:p w14:paraId="48ECEBDC" w14:textId="77777777" w:rsidR="00D914A8" w:rsidRDefault="00D914A8">
      <w:pPr>
        <w:rPr>
          <w:rFonts w:hint="eastAsia"/>
        </w:rPr>
      </w:pPr>
    </w:p>
    <w:tbl>
      <w:tblPr>
        <w:tblW w:w="0" w:type="auto"/>
        <w:jc w:val="center"/>
        <w:tblLook w:val="04A0" w:firstRow="1" w:lastRow="0" w:firstColumn="1" w:lastColumn="0" w:noHBand="0" w:noVBand="1"/>
      </w:tblPr>
      <w:tblGrid>
        <w:gridCol w:w="9648"/>
      </w:tblGrid>
      <w:tr w:rsidR="00D914A8" w14:paraId="4A55439F" w14:textId="77777777">
        <w:trPr>
          <w:tblHeader/>
          <w:jc w:val="center"/>
        </w:trPr>
        <w:tc>
          <w:tcPr>
            <w:tcW w:w="9648" w:type="dxa"/>
            <w:shd w:val="clear" w:color="auto" w:fill="E7E6E6"/>
            <w:tcMar>
              <w:top w:w="100" w:type="dxa"/>
              <w:left w:w="120" w:type="dxa"/>
              <w:bottom w:w="100" w:type="dxa"/>
              <w:right w:w="120" w:type="dxa"/>
            </w:tcMar>
          </w:tcPr>
          <w:p w14:paraId="44213E06" w14:textId="77777777" w:rsidR="00D914A8" w:rsidRDefault="00D914A8">
            <w:pPr>
              <w:pStyle w:val="BodyText"/>
              <w:rPr>
                <w:rFonts w:hint="eastAsia"/>
              </w:rPr>
            </w:pPr>
            <w:r>
              <w:rPr>
                <w:b/>
              </w:rPr>
              <w:t>PACKET 9: A MASTER REFERENCE PACKET FOR THE COMPLETED MAIN NARRATIVE AND TECHNICAL EXHIBITS. IT PRESERVES THE FULL SCRIPTURE BANK, SECTION LOCATORS, AND THE STUDY’S FIVE PRINCIPAL LOOPS WITHOUT RE-ARGUING THE MAIN CASE.</w:t>
            </w:r>
          </w:p>
        </w:tc>
      </w:tr>
    </w:tbl>
    <w:p w14:paraId="441003A0" w14:textId="2FDA453C" w:rsidR="00D914A8" w:rsidRDefault="00D914A8">
      <w:pPr>
        <w:rPr>
          <w:rFonts w:hint="eastAsia"/>
        </w:rPr>
      </w:pPr>
    </w:p>
    <w:p w14:paraId="3567FB4D" w14:textId="77777777" w:rsidR="00D914A8" w:rsidRDefault="00D914A8">
      <w:pPr>
        <w:pStyle w:val="Heading1"/>
      </w:pPr>
      <w:r>
        <w:t>Contents</w:t>
      </w:r>
    </w:p>
    <w:p w14:paraId="71207B35" w14:textId="77777777" w:rsidR="00D914A8" w:rsidRDefault="00D914A8">
      <w:pPr>
        <w:rPr>
          <w:rFonts w:hint="eastAsia"/>
        </w:rPr>
      </w:pPr>
      <w:r>
        <w:t>9.1 Whole-Study Packet and Section Locator | 3</w:t>
      </w:r>
    </w:p>
    <w:p w14:paraId="06238FFA" w14:textId="77777777" w:rsidR="00D914A8" w:rsidRDefault="00D914A8">
      <w:pPr>
        <w:rPr>
          <w:rFonts w:hint="eastAsia"/>
        </w:rPr>
      </w:pPr>
      <w:r>
        <w:t>9.2 Five Principal Canonical Loops | 4</w:t>
      </w:r>
    </w:p>
    <w:p w14:paraId="1D5716B4" w14:textId="77777777" w:rsidR="00D914A8" w:rsidRDefault="00D914A8">
      <w:pPr>
        <w:rPr>
          <w:rFonts w:hint="eastAsia"/>
        </w:rPr>
      </w:pPr>
      <w:r>
        <w:t>9.3 Master Scripture Index — Torah and Historical Books | 5</w:t>
      </w:r>
    </w:p>
    <w:p w14:paraId="310EC9AA" w14:textId="77777777" w:rsidR="00D914A8" w:rsidRDefault="00D914A8">
      <w:pPr>
        <w:rPr>
          <w:rFonts w:hint="eastAsia"/>
        </w:rPr>
      </w:pPr>
      <w:r>
        <w:t>9.4 Master Scripture Index — Wisdom, Prophets, and Gospels | 6</w:t>
      </w:r>
    </w:p>
    <w:p w14:paraId="1F5B432B" w14:textId="77777777" w:rsidR="00D914A8" w:rsidRDefault="00D914A8">
      <w:pPr>
        <w:rPr>
          <w:rFonts w:hint="eastAsia"/>
        </w:rPr>
      </w:pPr>
      <w:r>
        <w:t>9.5 Master Scripture Index — Acts and Pauline Epistles | 7</w:t>
      </w:r>
    </w:p>
    <w:p w14:paraId="0B2C9C3F" w14:textId="77777777" w:rsidR="00D914A8" w:rsidRDefault="00D914A8">
      <w:pPr>
        <w:rPr>
          <w:rFonts w:hint="eastAsia"/>
        </w:rPr>
      </w:pPr>
      <w:r>
        <w:t>9.6 Master Scripture Index — General Epistles and Revelation | 8</w:t>
      </w:r>
    </w:p>
    <w:p w14:paraId="4972C546" w14:textId="77777777" w:rsidR="00D914A8" w:rsidRDefault="00D914A8">
      <w:pPr>
        <w:rPr>
          <w:rFonts w:hint="eastAsia"/>
        </w:rPr>
      </w:pPr>
      <w:r>
        <w:t>9.7 Anchor Passages at a Glance | 9</w:t>
      </w:r>
    </w:p>
    <w:p w14:paraId="5306E499" w14:textId="77777777" w:rsidR="00D914A8" w:rsidRDefault="00D914A8">
      <w:pPr>
        <w:rPr>
          <w:rFonts w:hint="eastAsia"/>
        </w:rPr>
      </w:pPr>
      <w:r>
        <w:t>9.8 Lexical and Technical Locator | 10</w:t>
      </w:r>
    </w:p>
    <w:p w14:paraId="4A7C9713" w14:textId="77777777" w:rsidR="00D914A8" w:rsidRDefault="00D914A8">
      <w:pPr>
        <w:rPr>
          <w:rFonts w:hint="eastAsia"/>
        </w:rPr>
      </w:pPr>
      <w:r>
        <w:br w:type="page"/>
      </w:r>
    </w:p>
    <w:p w14:paraId="28BC9769" w14:textId="77777777" w:rsidR="00D914A8" w:rsidRDefault="00D914A8">
      <w:pPr>
        <w:pStyle w:val="Heading1"/>
      </w:pPr>
      <w:r>
        <w:lastRenderedPageBreak/>
        <w:t>9.1 Whole-Study Packet and Section Locator</w:t>
      </w:r>
    </w:p>
    <w:p w14:paraId="66095303" w14:textId="77777777" w:rsidR="00D914A8" w:rsidRDefault="00D914A8">
      <w:pPr>
        <w:pStyle w:val="BodyText"/>
        <w:rPr>
          <w:rFonts w:hint="eastAsia"/>
        </w:rPr>
      </w:pPr>
      <w:r>
        <w:t>The study is intentionally cumulative. Earlier packets establish vocabulary, legal structure, and Christological identity; later packets reuse those established anchors rather than restarting the proof. This map gives the shortest route to any major section while preserving the complete standalone argument.</w:t>
      </w:r>
    </w:p>
    <w:tbl>
      <w:tblPr>
        <w:tblStyle w:val="TableGrid"/>
        <w:tblW w:w="0" w:type="auto"/>
        <w:jc w:val="center"/>
        <w:tblLook w:val="04A0" w:firstRow="1" w:lastRow="0" w:firstColumn="1" w:lastColumn="0" w:noHBand="0" w:noVBand="1"/>
      </w:tblPr>
      <w:tblGrid>
        <w:gridCol w:w="3216"/>
        <w:gridCol w:w="3216"/>
        <w:gridCol w:w="3216"/>
      </w:tblGrid>
      <w:tr w:rsidR="00D914A8" w14:paraId="1CAE6CD6" w14:textId="77777777">
        <w:trPr>
          <w:tblHeader/>
          <w:jc w:val="center"/>
        </w:trPr>
        <w:tc>
          <w:tcPr>
            <w:tcW w:w="3216" w:type="dxa"/>
            <w:shd w:val="clear" w:color="auto" w:fill="1F4E79"/>
          </w:tcPr>
          <w:p w14:paraId="0EC278F4" w14:textId="77777777" w:rsidR="00D914A8" w:rsidRDefault="00D914A8">
            <w:pPr>
              <w:rPr>
                <w:rFonts w:hint="eastAsia"/>
              </w:rPr>
            </w:pPr>
            <w:r>
              <w:rPr>
                <w:b/>
                <w:color w:val="FFFFFF"/>
              </w:rPr>
              <w:t>Packet</w:t>
            </w:r>
          </w:p>
        </w:tc>
        <w:tc>
          <w:tcPr>
            <w:tcW w:w="3216" w:type="dxa"/>
            <w:shd w:val="clear" w:color="auto" w:fill="1F4E79"/>
          </w:tcPr>
          <w:p w14:paraId="55A6DA78" w14:textId="77777777" w:rsidR="00D914A8" w:rsidRDefault="00D914A8">
            <w:pPr>
              <w:rPr>
                <w:rFonts w:hint="eastAsia"/>
              </w:rPr>
            </w:pPr>
            <w:r>
              <w:rPr>
                <w:b/>
                <w:color w:val="FFFFFF"/>
              </w:rPr>
              <w:t>Coverage</w:t>
            </w:r>
          </w:p>
        </w:tc>
        <w:tc>
          <w:tcPr>
            <w:tcW w:w="3216" w:type="dxa"/>
            <w:shd w:val="clear" w:color="auto" w:fill="1F4E79"/>
          </w:tcPr>
          <w:p w14:paraId="7D17FF69" w14:textId="77777777" w:rsidR="00D914A8" w:rsidRDefault="00D914A8">
            <w:pPr>
              <w:rPr>
                <w:rFonts w:hint="eastAsia"/>
              </w:rPr>
            </w:pPr>
            <w:r>
              <w:rPr>
                <w:b/>
                <w:color w:val="FFFFFF"/>
              </w:rPr>
              <w:t>Primary function</w:t>
            </w:r>
          </w:p>
        </w:tc>
      </w:tr>
      <w:tr w:rsidR="00D914A8" w14:paraId="4F10B3FB" w14:textId="77777777">
        <w:trPr>
          <w:jc w:val="center"/>
        </w:trPr>
        <w:tc>
          <w:tcPr>
            <w:tcW w:w="3216" w:type="dxa"/>
          </w:tcPr>
          <w:p w14:paraId="6A9213CC" w14:textId="77777777" w:rsidR="00D914A8" w:rsidRDefault="00D914A8">
            <w:pPr>
              <w:rPr>
                <w:rFonts w:hint="eastAsia"/>
              </w:rPr>
            </w:pPr>
            <w:r>
              <w:t>Packet 1</w:t>
            </w:r>
          </w:p>
        </w:tc>
        <w:tc>
          <w:tcPr>
            <w:tcW w:w="3216" w:type="dxa"/>
          </w:tcPr>
          <w:p w14:paraId="010E72F2" w14:textId="77777777" w:rsidR="00D914A8" w:rsidRDefault="00D914A8">
            <w:pPr>
              <w:rPr>
                <w:rFonts w:hint="eastAsia"/>
              </w:rPr>
            </w:pPr>
            <w:r>
              <w:t>Opening; §§1–2</w:t>
            </w:r>
          </w:p>
        </w:tc>
        <w:tc>
          <w:tcPr>
            <w:tcW w:w="3216" w:type="dxa"/>
          </w:tcPr>
          <w:p w14:paraId="225C6EBB" w14:textId="77777777" w:rsidR="00D914A8" w:rsidRDefault="00D914A8">
            <w:pPr>
              <w:rPr>
                <w:rFonts w:hint="eastAsia"/>
              </w:rPr>
            </w:pPr>
            <w:r>
              <w:t>When the Portion Is God Himself; creation purpose; meros / portion; YHWH as priestly portion</w:t>
            </w:r>
          </w:p>
        </w:tc>
      </w:tr>
      <w:tr w:rsidR="00D914A8" w14:paraId="62DF6013" w14:textId="77777777">
        <w:trPr>
          <w:jc w:val="center"/>
        </w:trPr>
        <w:tc>
          <w:tcPr>
            <w:tcW w:w="3216" w:type="dxa"/>
          </w:tcPr>
          <w:p w14:paraId="4ED5846E" w14:textId="77777777" w:rsidR="00D914A8" w:rsidRDefault="00D914A8">
            <w:pPr>
              <w:rPr>
                <w:rFonts w:hint="eastAsia"/>
              </w:rPr>
            </w:pPr>
            <w:r>
              <w:t>Packet 2</w:t>
            </w:r>
          </w:p>
        </w:tc>
        <w:tc>
          <w:tcPr>
            <w:tcW w:w="3216" w:type="dxa"/>
          </w:tcPr>
          <w:p w14:paraId="704642D4" w14:textId="77777777" w:rsidR="00D914A8" w:rsidRDefault="00D914A8">
            <w:pPr>
              <w:rPr>
                <w:rFonts w:hint="eastAsia"/>
              </w:rPr>
            </w:pPr>
            <w:r>
              <w:t>§§3–4</w:t>
            </w:r>
          </w:p>
        </w:tc>
        <w:tc>
          <w:tcPr>
            <w:tcW w:w="3216" w:type="dxa"/>
          </w:tcPr>
          <w:p w14:paraId="527EBB2C" w14:textId="77777777" w:rsidR="00D914A8" w:rsidRDefault="00D914A8">
            <w:pPr>
              <w:rPr>
                <w:rFonts w:hint="eastAsia"/>
              </w:rPr>
            </w:pPr>
            <w:r>
              <w:t>Jubilee and God-owned inheritance; distributed birthright, ruler, priestly lines; Ezekiel 37</w:t>
            </w:r>
          </w:p>
        </w:tc>
      </w:tr>
      <w:tr w:rsidR="00D914A8" w14:paraId="423ED66B" w14:textId="77777777">
        <w:trPr>
          <w:jc w:val="center"/>
        </w:trPr>
        <w:tc>
          <w:tcPr>
            <w:tcW w:w="3216" w:type="dxa"/>
          </w:tcPr>
          <w:p w14:paraId="2E75919E" w14:textId="77777777" w:rsidR="00D914A8" w:rsidRDefault="00D914A8">
            <w:pPr>
              <w:rPr>
                <w:rFonts w:hint="eastAsia"/>
              </w:rPr>
            </w:pPr>
            <w:r>
              <w:t>Packet 3</w:t>
            </w:r>
          </w:p>
        </w:tc>
        <w:tc>
          <w:tcPr>
            <w:tcW w:w="3216" w:type="dxa"/>
          </w:tcPr>
          <w:p w14:paraId="6F6036A2" w14:textId="77777777" w:rsidR="00D914A8" w:rsidRDefault="00D914A8">
            <w:pPr>
              <w:rPr>
                <w:rFonts w:hint="eastAsia"/>
              </w:rPr>
            </w:pPr>
            <w:r>
              <w:t>§§5–7</w:t>
            </w:r>
          </w:p>
        </w:tc>
        <w:tc>
          <w:tcPr>
            <w:tcW w:w="3216" w:type="dxa"/>
          </w:tcPr>
          <w:p w14:paraId="591CD5B1" w14:textId="77777777" w:rsidR="00D914A8" w:rsidRDefault="00D914A8">
            <w:pPr>
              <w:rPr>
                <w:rFonts w:hint="eastAsia"/>
              </w:rPr>
            </w:pPr>
            <w:r>
              <w:t>THE Israel / Isaiah 49; Israel and nations; Melchizedek Priest-King; death and eternal inheritance</w:t>
            </w:r>
          </w:p>
        </w:tc>
      </w:tr>
      <w:tr w:rsidR="00D914A8" w14:paraId="663745C0" w14:textId="77777777">
        <w:trPr>
          <w:jc w:val="center"/>
        </w:trPr>
        <w:tc>
          <w:tcPr>
            <w:tcW w:w="3216" w:type="dxa"/>
          </w:tcPr>
          <w:p w14:paraId="7FB4AF05" w14:textId="77777777" w:rsidR="00D914A8" w:rsidRDefault="00D914A8">
            <w:pPr>
              <w:rPr>
                <w:rFonts w:hint="eastAsia"/>
              </w:rPr>
            </w:pPr>
            <w:r>
              <w:t>Packet 4</w:t>
            </w:r>
          </w:p>
        </w:tc>
        <w:tc>
          <w:tcPr>
            <w:tcW w:w="3216" w:type="dxa"/>
          </w:tcPr>
          <w:p w14:paraId="51AB3F16" w14:textId="77777777" w:rsidR="00D914A8" w:rsidRDefault="00D914A8">
            <w:pPr>
              <w:rPr>
                <w:rFonts w:hint="eastAsia"/>
              </w:rPr>
            </w:pPr>
            <w:r>
              <w:t>§§8–10</w:t>
            </w:r>
          </w:p>
        </w:tc>
        <w:tc>
          <w:tcPr>
            <w:tcW w:w="3216" w:type="dxa"/>
          </w:tcPr>
          <w:p w14:paraId="31A01AF7" w14:textId="77777777" w:rsidR="00D914A8" w:rsidRDefault="00D914A8">
            <w:pPr>
              <w:rPr>
                <w:rFonts w:hint="eastAsia"/>
              </w:rPr>
            </w:pPr>
            <w:r>
              <w:t>One Seed and promised family; grafting; access → household → habitation; living stones / royal priesthood</w:t>
            </w:r>
          </w:p>
        </w:tc>
      </w:tr>
      <w:tr w:rsidR="00D914A8" w14:paraId="5B778D4B" w14:textId="77777777">
        <w:trPr>
          <w:jc w:val="center"/>
        </w:trPr>
        <w:tc>
          <w:tcPr>
            <w:tcW w:w="3216" w:type="dxa"/>
          </w:tcPr>
          <w:p w14:paraId="717BD6A6" w14:textId="77777777" w:rsidR="00D914A8" w:rsidRDefault="00D914A8">
            <w:pPr>
              <w:rPr>
                <w:rFonts w:hint="eastAsia"/>
              </w:rPr>
            </w:pPr>
            <w:r>
              <w:t>Packet 5</w:t>
            </w:r>
          </w:p>
        </w:tc>
        <w:tc>
          <w:tcPr>
            <w:tcW w:w="3216" w:type="dxa"/>
          </w:tcPr>
          <w:p w14:paraId="36E6A0D5" w14:textId="77777777" w:rsidR="00D914A8" w:rsidRDefault="00D914A8">
            <w:pPr>
              <w:rPr>
                <w:rFonts w:hint="eastAsia"/>
              </w:rPr>
            </w:pPr>
            <w:r>
              <w:t>§§11–13</w:t>
            </w:r>
          </w:p>
        </w:tc>
        <w:tc>
          <w:tcPr>
            <w:tcW w:w="3216" w:type="dxa"/>
          </w:tcPr>
          <w:p w14:paraId="48B4CF0A" w14:textId="77777777" w:rsidR="00D914A8" w:rsidRDefault="00D914A8">
            <w:pPr>
              <w:rPr>
                <w:rFonts w:hint="eastAsia"/>
              </w:rPr>
            </w:pPr>
            <w:r>
              <w:t>Spirit within; abiding; John 17; formation and bestowed glory; Face and Name</w:t>
            </w:r>
          </w:p>
        </w:tc>
      </w:tr>
      <w:tr w:rsidR="00D914A8" w14:paraId="52FBED8B" w14:textId="77777777">
        <w:trPr>
          <w:jc w:val="center"/>
        </w:trPr>
        <w:tc>
          <w:tcPr>
            <w:tcW w:w="3216" w:type="dxa"/>
          </w:tcPr>
          <w:p w14:paraId="14746E36" w14:textId="77777777" w:rsidR="00D914A8" w:rsidRDefault="00D914A8">
            <w:pPr>
              <w:rPr>
                <w:rFonts w:hint="eastAsia"/>
              </w:rPr>
            </w:pPr>
            <w:r>
              <w:t>Packet 6</w:t>
            </w:r>
          </w:p>
        </w:tc>
        <w:tc>
          <w:tcPr>
            <w:tcW w:w="3216" w:type="dxa"/>
          </w:tcPr>
          <w:p w14:paraId="51B4B9AD" w14:textId="77777777" w:rsidR="00D914A8" w:rsidRDefault="00D914A8">
            <w:pPr>
              <w:rPr>
                <w:rFonts w:hint="eastAsia"/>
              </w:rPr>
            </w:pPr>
            <w:r>
              <w:t>§14</w:t>
            </w:r>
          </w:p>
        </w:tc>
        <w:tc>
          <w:tcPr>
            <w:tcW w:w="3216" w:type="dxa"/>
          </w:tcPr>
          <w:p w14:paraId="1D43F432" w14:textId="77777777" w:rsidR="00D914A8" w:rsidRDefault="00D914A8">
            <w:pPr>
              <w:rPr>
                <w:rFonts w:hint="eastAsia"/>
              </w:rPr>
            </w:pPr>
            <w:r>
              <w:t>Revelation 20–22 convergence: meros, resurrection, priesthood, inheritance, Temple, Face, Name, service, reign</w:t>
            </w:r>
          </w:p>
        </w:tc>
      </w:tr>
      <w:tr w:rsidR="00D914A8" w14:paraId="5BCF145F" w14:textId="77777777">
        <w:trPr>
          <w:jc w:val="center"/>
        </w:trPr>
        <w:tc>
          <w:tcPr>
            <w:tcW w:w="3216" w:type="dxa"/>
          </w:tcPr>
          <w:p w14:paraId="25D4BCFF" w14:textId="77777777" w:rsidR="00D914A8" w:rsidRDefault="00D914A8">
            <w:pPr>
              <w:rPr>
                <w:rFonts w:hint="eastAsia"/>
              </w:rPr>
            </w:pPr>
            <w:r>
              <w:t>Packet 7</w:t>
            </w:r>
          </w:p>
        </w:tc>
        <w:tc>
          <w:tcPr>
            <w:tcW w:w="3216" w:type="dxa"/>
          </w:tcPr>
          <w:p w14:paraId="6D6351C2" w14:textId="77777777" w:rsidR="00D914A8" w:rsidRDefault="00D914A8">
            <w:pPr>
              <w:rPr>
                <w:rFonts w:hint="eastAsia"/>
              </w:rPr>
            </w:pPr>
            <w:r>
              <w:t>Exhibits A–B</w:t>
            </w:r>
          </w:p>
        </w:tc>
        <w:tc>
          <w:tcPr>
            <w:tcW w:w="3216" w:type="dxa"/>
          </w:tcPr>
          <w:p w14:paraId="1644787D" w14:textId="77777777" w:rsidR="00D914A8" w:rsidRDefault="00D914A8">
            <w:pPr>
              <w:rPr>
                <w:rFonts w:hint="eastAsia"/>
              </w:rPr>
            </w:pPr>
            <w:r>
              <w:t>Portion/inheritance lexical field; distributed inheritance and legal preservation</w:t>
            </w:r>
          </w:p>
        </w:tc>
      </w:tr>
      <w:tr w:rsidR="00D914A8" w14:paraId="1F15B172" w14:textId="77777777">
        <w:trPr>
          <w:jc w:val="center"/>
        </w:trPr>
        <w:tc>
          <w:tcPr>
            <w:tcW w:w="3216" w:type="dxa"/>
          </w:tcPr>
          <w:p w14:paraId="324D6CDC" w14:textId="77777777" w:rsidR="00D914A8" w:rsidRDefault="00D914A8">
            <w:pPr>
              <w:rPr>
                <w:rFonts w:hint="eastAsia"/>
              </w:rPr>
            </w:pPr>
            <w:r>
              <w:t>Packet 8</w:t>
            </w:r>
          </w:p>
        </w:tc>
        <w:tc>
          <w:tcPr>
            <w:tcW w:w="3216" w:type="dxa"/>
          </w:tcPr>
          <w:p w14:paraId="5F56006C" w14:textId="77777777" w:rsidR="00D914A8" w:rsidRDefault="00D914A8">
            <w:pPr>
              <w:rPr>
                <w:rFonts w:hint="eastAsia"/>
              </w:rPr>
            </w:pPr>
            <w:r>
              <w:t>Exhibits C–D</w:t>
            </w:r>
          </w:p>
        </w:tc>
        <w:tc>
          <w:tcPr>
            <w:tcW w:w="3216" w:type="dxa"/>
          </w:tcPr>
          <w:p w14:paraId="015B1A89" w14:textId="77777777" w:rsidR="00D914A8" w:rsidRDefault="00D914A8">
            <w:pPr>
              <w:rPr>
                <w:rFonts w:hint="eastAsia"/>
              </w:rPr>
            </w:pPr>
            <w:r>
              <w:t>Priesthood/death/inheritance technical case; prior-study provenance index</w:t>
            </w:r>
          </w:p>
        </w:tc>
      </w:tr>
      <w:tr w:rsidR="00D914A8" w14:paraId="7B82B2F9" w14:textId="77777777">
        <w:trPr>
          <w:jc w:val="center"/>
        </w:trPr>
        <w:tc>
          <w:tcPr>
            <w:tcW w:w="3216" w:type="dxa"/>
          </w:tcPr>
          <w:p w14:paraId="1E451452" w14:textId="77777777" w:rsidR="00D914A8" w:rsidRDefault="00D914A8">
            <w:pPr>
              <w:rPr>
                <w:rFonts w:hint="eastAsia"/>
              </w:rPr>
            </w:pPr>
            <w:r>
              <w:t>Packet 9</w:t>
            </w:r>
          </w:p>
        </w:tc>
        <w:tc>
          <w:tcPr>
            <w:tcW w:w="3216" w:type="dxa"/>
          </w:tcPr>
          <w:p w14:paraId="5B294BB7" w14:textId="77777777" w:rsidR="00D914A8" w:rsidRDefault="00D914A8">
            <w:pPr>
              <w:rPr>
                <w:rFonts w:hint="eastAsia"/>
              </w:rPr>
            </w:pPr>
            <w:r>
              <w:t>Reference packet</w:t>
            </w:r>
          </w:p>
        </w:tc>
        <w:tc>
          <w:tcPr>
            <w:tcW w:w="3216" w:type="dxa"/>
          </w:tcPr>
          <w:p w14:paraId="5A4A9D55" w14:textId="77777777" w:rsidR="00D914A8" w:rsidRDefault="00D914A8">
            <w:pPr>
              <w:rPr>
                <w:rFonts w:hint="eastAsia"/>
              </w:rPr>
            </w:pPr>
            <w:r>
              <w:t>Master Scripture index; canonical loop map; anchor and lexical locators</w:t>
            </w:r>
          </w:p>
        </w:tc>
      </w:tr>
    </w:tbl>
    <w:tbl>
      <w:tblPr>
        <w:tblW w:w="0" w:type="auto"/>
        <w:jc w:val="center"/>
        <w:tblLook w:val="04A0" w:firstRow="1" w:lastRow="0" w:firstColumn="1" w:lastColumn="0" w:noHBand="0" w:noVBand="1"/>
      </w:tblPr>
      <w:tblGrid>
        <w:gridCol w:w="9648"/>
      </w:tblGrid>
      <w:tr w:rsidR="00D914A8" w14:paraId="36471A52" w14:textId="77777777">
        <w:trPr>
          <w:tblHeader/>
          <w:jc w:val="center"/>
        </w:trPr>
        <w:tc>
          <w:tcPr>
            <w:tcW w:w="9648" w:type="dxa"/>
            <w:shd w:val="clear" w:color="auto" w:fill="D9EAF7"/>
            <w:tcMar>
              <w:top w:w="100" w:type="dxa"/>
              <w:left w:w="120" w:type="dxa"/>
              <w:bottom w:w="100" w:type="dxa"/>
              <w:right w:w="120" w:type="dxa"/>
            </w:tcMar>
          </w:tcPr>
          <w:p w14:paraId="6018E647" w14:textId="77777777" w:rsidR="00D914A8" w:rsidRDefault="00D914A8">
            <w:pPr>
              <w:pStyle w:val="BodyText"/>
              <w:rPr>
                <w:rFonts w:hint="eastAsia"/>
              </w:rPr>
            </w:pPr>
            <w:r>
              <w:rPr>
                <w:b/>
              </w:rPr>
              <w:t>REFERENCE PRINCIPLE: THE MAIN BODY STANDS ON ITS OWN. EXHIBITS DEEPEN THE CASE; PRIOR-STUDY LOCATORS PRESERVE PROVENANCE. NO ESSENTIAL BRIDGE REQUIRES AN EXTERNAL DOCUMENT IN ORDER TO BE UNDERSTOOD.</w:t>
            </w:r>
          </w:p>
        </w:tc>
      </w:tr>
    </w:tbl>
    <w:p w14:paraId="60C97E2D" w14:textId="77777777" w:rsidR="00D914A8" w:rsidRDefault="00D914A8">
      <w:pPr>
        <w:rPr>
          <w:rFonts w:hint="eastAsia"/>
        </w:rPr>
      </w:pPr>
      <w:r>
        <w:br w:type="page"/>
      </w:r>
    </w:p>
    <w:p w14:paraId="2CFA5BA4" w14:textId="77777777" w:rsidR="00D914A8" w:rsidRDefault="00D914A8">
      <w:pPr>
        <w:pStyle w:val="Heading1"/>
      </w:pPr>
      <w:r>
        <w:lastRenderedPageBreak/>
        <w:t>9.2 Five Principal Canonical Loops</w:t>
      </w:r>
    </w:p>
    <w:p w14:paraId="1B9A6D82" w14:textId="77777777" w:rsidR="00D914A8" w:rsidRDefault="00D914A8">
      <w:pPr>
        <w:pStyle w:val="Heading2"/>
      </w:pPr>
      <w:r>
        <w:t>PORTION LOOP</w:t>
      </w:r>
    </w:p>
    <w:p w14:paraId="0E67E048" w14:textId="77777777" w:rsidR="00D914A8" w:rsidRDefault="00D914A8">
      <w:pPr>
        <w:pStyle w:val="ScriptureRef"/>
        <w:rPr>
          <w:rFonts w:hint="eastAsia"/>
        </w:rPr>
      </w:pPr>
      <w:r>
        <w:t>John 13:8 → Numbers 18:20 → Colossians 1:12 → Ephesians 4:16 → Revelation 20:6; 21:8</w:t>
      </w:r>
    </w:p>
    <w:p w14:paraId="4213EBA5" w14:textId="77777777" w:rsidR="00D914A8" w:rsidRDefault="00D914A8">
      <w:pPr>
        <w:pStyle w:val="BodyText"/>
        <w:rPr>
          <w:rFonts w:hint="eastAsia"/>
        </w:rPr>
      </w:pPr>
      <w:r>
        <w:t>No meros with Christ without His washing → YHWH as priestly portion → share in inheritance → each meros functioning under the Head → final meros in resurrection or second death.</w:t>
      </w:r>
    </w:p>
    <w:p w14:paraId="1143E958" w14:textId="77777777" w:rsidR="00D914A8" w:rsidRDefault="00D914A8">
      <w:pPr>
        <w:pStyle w:val="Heading2"/>
      </w:pPr>
      <w:r>
        <w:t>INHERITANCE LOOP</w:t>
      </w:r>
    </w:p>
    <w:p w14:paraId="755B849F" w14:textId="77777777" w:rsidR="00D914A8" w:rsidRDefault="00D914A8">
      <w:pPr>
        <w:pStyle w:val="ScriptureRef"/>
        <w:rPr>
          <w:rFonts w:hint="eastAsia"/>
        </w:rPr>
      </w:pPr>
      <w:r>
        <w:t>Leviticus 25 → 1 Chronicles 5 → Numbers 27; 36 → Numbers 35 → Isaiah 49:8–9 → Hebrews 9:15 → Galatians 3:29 → Revelation 21:7</w:t>
      </w:r>
    </w:p>
    <w:p w14:paraId="52FBB5AE" w14:textId="77777777" w:rsidR="00D914A8" w:rsidRDefault="00D914A8">
      <w:pPr>
        <w:pStyle w:val="BodyText"/>
        <w:rPr>
          <w:rFonts w:hint="eastAsia"/>
        </w:rPr>
      </w:pPr>
      <w:r>
        <w:t>God-owned land and Jubilee → preserved/distributed inheritance → priestly death and return to possession → Servant restores inheritances → eternal inheritance through Christ → heirs in Him → inheritance in renewed creation.</w:t>
      </w:r>
    </w:p>
    <w:p w14:paraId="1D75C009" w14:textId="77777777" w:rsidR="00D914A8" w:rsidRDefault="00D914A8">
      <w:pPr>
        <w:pStyle w:val="Heading2"/>
      </w:pPr>
      <w:r>
        <w:t>PRIESTHOOD LOOP</w:t>
      </w:r>
    </w:p>
    <w:p w14:paraId="4954DB5B" w14:textId="77777777" w:rsidR="00D914A8" w:rsidRDefault="00D914A8">
      <w:pPr>
        <w:pStyle w:val="ScriptureRef"/>
        <w:rPr>
          <w:rFonts w:hint="eastAsia"/>
        </w:rPr>
      </w:pPr>
      <w:r>
        <w:t>Deuteronomy 10:8–9 → Numbers 18:20 → Genesis 14 → Psalm 110 → Hebrews 7; 10 → 1 Peter 2 → Revelation 20:6</w:t>
      </w:r>
    </w:p>
    <w:p w14:paraId="577013D7" w14:textId="77777777" w:rsidR="00D914A8" w:rsidRDefault="00D914A8">
      <w:pPr>
        <w:pStyle w:val="BodyText"/>
        <w:rPr>
          <w:rFonts w:hint="eastAsia"/>
        </w:rPr>
      </w:pPr>
      <w:r>
        <w:t>Levi ministers and receives YHWH as inheritance → Melchizedek priest-king → sworn everlasting Priest → access through Christ → royal priesthood under Him → priests of God and Christ who reign.</w:t>
      </w:r>
    </w:p>
    <w:p w14:paraId="01B5FA86" w14:textId="77777777" w:rsidR="00D914A8" w:rsidRDefault="00D914A8">
      <w:pPr>
        <w:pStyle w:val="Heading2"/>
      </w:pPr>
      <w:r>
        <w:t>DWELLING LOOP</w:t>
      </w:r>
    </w:p>
    <w:p w14:paraId="3D588ADF" w14:textId="77777777" w:rsidR="00D914A8" w:rsidRDefault="00D914A8">
      <w:pPr>
        <w:pStyle w:val="ScriptureRef"/>
        <w:rPr>
          <w:rFonts w:hint="eastAsia"/>
        </w:rPr>
      </w:pPr>
      <w:r>
        <w:t>Ezekiel 36:25–28 → Ezekiel 37:26–28 → John 14:16–23 → Ephesians 2:18–22 → 1 Peter 2:4–10 → Revelation 21:3,22</w:t>
      </w:r>
    </w:p>
    <w:p w14:paraId="08D45C97" w14:textId="77777777" w:rsidR="00D914A8" w:rsidRDefault="00D914A8">
      <w:pPr>
        <w:pStyle w:val="BodyText"/>
        <w:rPr>
          <w:rFonts w:hint="eastAsia"/>
        </w:rPr>
      </w:pPr>
      <w:r>
        <w:t>Cleansing and Spirit within → sanctuary/tabernacle among restored people → Spirit in you / divine abode → household and habitation → living stones / spiritual house → God dwelling with humanity and God + Lamb as Temple.</w:t>
      </w:r>
    </w:p>
    <w:p w14:paraId="55F0D396" w14:textId="77777777" w:rsidR="00D914A8" w:rsidRDefault="00D914A8">
      <w:pPr>
        <w:pStyle w:val="Heading2"/>
      </w:pPr>
      <w:r>
        <w:t>IMAGE / VOCATION LOOP</w:t>
      </w:r>
    </w:p>
    <w:p w14:paraId="12F20D51" w14:textId="77777777" w:rsidR="00D914A8" w:rsidRDefault="00D914A8">
      <w:pPr>
        <w:pStyle w:val="ScriptureRef"/>
        <w:rPr>
          <w:rFonts w:hint="eastAsia"/>
        </w:rPr>
      </w:pPr>
      <w:r>
        <w:t>Genesis 1:26–28 → Romans 8:29–30 → 2 Corinthians 3:18 → John 17:20–23 → 1 John 3:1–2 → Revelation 22:3–5</w:t>
      </w:r>
    </w:p>
    <w:p w14:paraId="6AF59E83" w14:textId="77777777" w:rsidR="00D914A8" w:rsidRDefault="00D914A8">
      <w:pPr>
        <w:pStyle w:val="BodyText"/>
        <w:rPr>
          <w:rFonts w:hint="eastAsia"/>
        </w:rPr>
      </w:pPr>
      <w:r>
        <w:t>Image, blessing, fruitfulness, dominion → conformity to the Son → transformation from glory to glory → bestowed glory and communion → future likeness → Face, Name, service, and reign beneath God’s throne.</w:t>
      </w:r>
    </w:p>
    <w:tbl>
      <w:tblPr>
        <w:tblW w:w="0" w:type="auto"/>
        <w:jc w:val="center"/>
        <w:tblLook w:val="04A0" w:firstRow="1" w:lastRow="0" w:firstColumn="1" w:lastColumn="0" w:noHBand="0" w:noVBand="1"/>
      </w:tblPr>
      <w:tblGrid>
        <w:gridCol w:w="9648"/>
      </w:tblGrid>
      <w:tr w:rsidR="00D914A8" w14:paraId="7BDBBCFF" w14:textId="77777777">
        <w:trPr>
          <w:tblHeader/>
          <w:jc w:val="center"/>
        </w:trPr>
        <w:tc>
          <w:tcPr>
            <w:tcW w:w="9648" w:type="dxa"/>
            <w:shd w:val="clear" w:color="auto" w:fill="F2E6D5"/>
            <w:tcMar>
              <w:top w:w="100" w:type="dxa"/>
              <w:left w:w="120" w:type="dxa"/>
              <w:bottom w:w="100" w:type="dxa"/>
              <w:right w:w="120" w:type="dxa"/>
            </w:tcMar>
          </w:tcPr>
          <w:p w14:paraId="6BCEE95E" w14:textId="77777777" w:rsidR="00D914A8" w:rsidRDefault="00D914A8">
            <w:pPr>
              <w:pStyle w:val="BodyText"/>
              <w:rPr>
                <w:rFonts w:hint="eastAsia"/>
              </w:rPr>
            </w:pPr>
            <w:r>
              <w:rPr>
                <w:b/>
              </w:rPr>
              <w:t>DISCOVERY: THE LOOPS DO NOT COMPETE. THEY CROSS MOST DENSELY IN CHRIST — SEED, SERVANT ISRAEL, KING, PRIEST, HEIR, COVENANT PERSON, CORNERSTONE, HEAD, AND SON — WHILE THE REDEEMED PARTICIPATE AS CHILDREN, HEIRS, BRANCHES, MEMBERS, LIVING STONES, PRIESTLY SERVANTS, AND IMAGE-BEARERS.</w:t>
            </w:r>
          </w:p>
        </w:tc>
      </w:tr>
    </w:tbl>
    <w:p w14:paraId="37EE7A99" w14:textId="77777777" w:rsidR="00D914A8" w:rsidRDefault="00D914A8">
      <w:pPr>
        <w:rPr>
          <w:rFonts w:hint="eastAsia"/>
        </w:rPr>
      </w:pPr>
      <w:r>
        <w:br w:type="page"/>
      </w:r>
    </w:p>
    <w:p w14:paraId="52E21214" w14:textId="77777777" w:rsidR="00D914A8" w:rsidRDefault="00D914A8">
      <w:pPr>
        <w:pStyle w:val="Heading1"/>
      </w:pPr>
      <w:r>
        <w:lastRenderedPageBreak/>
        <w:t>9.3 Master Scripture Index — Torah and Historical Books</w:t>
      </w:r>
    </w:p>
    <w:p w14:paraId="45DC6295" w14:textId="77777777" w:rsidR="00D914A8" w:rsidRDefault="00D914A8">
      <w:pPr>
        <w:pStyle w:val="BodyText"/>
        <w:rPr>
          <w:rFonts w:hint="eastAsia"/>
        </w:rPr>
      </w:pPr>
      <w:r>
        <w:t>The following references include controlling texts, supporting witnesses, callbacks, and preserved technical-bank passages from the fourteen-section ledger. Their presence here does not imply equal argumentative weight.</w:t>
      </w:r>
    </w:p>
    <w:tbl>
      <w:tblPr>
        <w:tblStyle w:val="TableGrid"/>
        <w:tblW w:w="0" w:type="auto"/>
        <w:jc w:val="center"/>
        <w:tblLook w:val="04A0" w:firstRow="1" w:lastRow="0" w:firstColumn="1" w:lastColumn="0" w:noHBand="0" w:noVBand="1"/>
      </w:tblPr>
      <w:tblGrid>
        <w:gridCol w:w="4824"/>
        <w:gridCol w:w="4824"/>
      </w:tblGrid>
      <w:tr w:rsidR="00D914A8" w14:paraId="3D1311B5" w14:textId="77777777">
        <w:trPr>
          <w:tblHeader/>
          <w:jc w:val="center"/>
        </w:trPr>
        <w:tc>
          <w:tcPr>
            <w:tcW w:w="4824" w:type="dxa"/>
            <w:shd w:val="clear" w:color="auto" w:fill="1F4E79"/>
          </w:tcPr>
          <w:p w14:paraId="32BEB563" w14:textId="77777777" w:rsidR="00D914A8" w:rsidRDefault="00D914A8">
            <w:pPr>
              <w:rPr>
                <w:rFonts w:hint="eastAsia"/>
              </w:rPr>
            </w:pPr>
            <w:r>
              <w:rPr>
                <w:b/>
                <w:color w:val="FFFFFF"/>
              </w:rPr>
              <w:t>Book</w:t>
            </w:r>
          </w:p>
        </w:tc>
        <w:tc>
          <w:tcPr>
            <w:tcW w:w="4824" w:type="dxa"/>
            <w:shd w:val="clear" w:color="auto" w:fill="1F4E79"/>
          </w:tcPr>
          <w:p w14:paraId="594166D6" w14:textId="77777777" w:rsidR="00D914A8" w:rsidRDefault="00D914A8">
            <w:pPr>
              <w:rPr>
                <w:rFonts w:hint="eastAsia"/>
              </w:rPr>
            </w:pPr>
            <w:r>
              <w:rPr>
                <w:b/>
                <w:color w:val="FFFFFF"/>
              </w:rPr>
              <w:t>References retained</w:t>
            </w:r>
          </w:p>
        </w:tc>
      </w:tr>
      <w:tr w:rsidR="00D914A8" w14:paraId="325464CD" w14:textId="77777777">
        <w:trPr>
          <w:jc w:val="center"/>
        </w:trPr>
        <w:tc>
          <w:tcPr>
            <w:tcW w:w="4824" w:type="dxa"/>
          </w:tcPr>
          <w:p w14:paraId="1F9B3129" w14:textId="77777777" w:rsidR="00D914A8" w:rsidRDefault="00D914A8">
            <w:pPr>
              <w:rPr>
                <w:rFonts w:hint="eastAsia"/>
              </w:rPr>
            </w:pPr>
            <w:r>
              <w:t>Genesis</w:t>
            </w:r>
          </w:p>
        </w:tc>
        <w:tc>
          <w:tcPr>
            <w:tcW w:w="4824" w:type="dxa"/>
          </w:tcPr>
          <w:p w14:paraId="1FB9B4A8" w14:textId="77777777" w:rsidR="00D914A8" w:rsidRDefault="00D914A8">
            <w:pPr>
              <w:rPr>
                <w:rFonts w:hint="eastAsia"/>
              </w:rPr>
            </w:pPr>
            <w:r>
              <w:t>1:26–28; 1:31; 2:9–10; 3:14–24; 12:1–3; 14:18–20; 17:4–8; 22:18; 32:30; 35:9–12; 35:22; 41:51–52; 48:5, 15–16, 19–22; 49:3–4, 8–12.</w:t>
            </w:r>
          </w:p>
        </w:tc>
      </w:tr>
      <w:tr w:rsidR="00D914A8" w14:paraId="43F92988" w14:textId="77777777">
        <w:trPr>
          <w:jc w:val="center"/>
        </w:trPr>
        <w:tc>
          <w:tcPr>
            <w:tcW w:w="4824" w:type="dxa"/>
          </w:tcPr>
          <w:p w14:paraId="6AABE928" w14:textId="77777777" w:rsidR="00D914A8" w:rsidRDefault="00D914A8">
            <w:pPr>
              <w:rPr>
                <w:rFonts w:hint="eastAsia"/>
              </w:rPr>
            </w:pPr>
            <w:r>
              <w:t>Exodus</w:t>
            </w:r>
          </w:p>
        </w:tc>
        <w:tc>
          <w:tcPr>
            <w:tcW w:w="4824" w:type="dxa"/>
          </w:tcPr>
          <w:p w14:paraId="601C97D1" w14:textId="77777777" w:rsidR="00D914A8" w:rsidRDefault="00D914A8">
            <w:pPr>
              <w:rPr>
                <w:rFonts w:hint="eastAsia"/>
              </w:rPr>
            </w:pPr>
            <w:r>
              <w:t>19:4–6.</w:t>
            </w:r>
          </w:p>
        </w:tc>
      </w:tr>
      <w:tr w:rsidR="00D914A8" w14:paraId="7530DB82" w14:textId="77777777">
        <w:trPr>
          <w:jc w:val="center"/>
        </w:trPr>
        <w:tc>
          <w:tcPr>
            <w:tcW w:w="4824" w:type="dxa"/>
          </w:tcPr>
          <w:p w14:paraId="48BB22DE" w14:textId="77777777" w:rsidR="00D914A8" w:rsidRDefault="00D914A8">
            <w:pPr>
              <w:rPr>
                <w:rFonts w:hint="eastAsia"/>
              </w:rPr>
            </w:pPr>
            <w:r>
              <w:t>Leviticus</w:t>
            </w:r>
          </w:p>
        </w:tc>
        <w:tc>
          <w:tcPr>
            <w:tcW w:w="4824" w:type="dxa"/>
          </w:tcPr>
          <w:p w14:paraId="4E357E08" w14:textId="77777777" w:rsidR="00D914A8" w:rsidRDefault="00D914A8">
            <w:pPr>
              <w:rPr>
                <w:rFonts w:hint="eastAsia"/>
              </w:rPr>
            </w:pPr>
            <w:r>
              <w:t>14; 25:8–17; 25:9–10; 25:13; 25:23–28.</w:t>
            </w:r>
          </w:p>
        </w:tc>
      </w:tr>
      <w:tr w:rsidR="00D914A8" w14:paraId="6E1718FF" w14:textId="77777777">
        <w:trPr>
          <w:jc w:val="center"/>
        </w:trPr>
        <w:tc>
          <w:tcPr>
            <w:tcW w:w="4824" w:type="dxa"/>
          </w:tcPr>
          <w:p w14:paraId="6E620BED" w14:textId="77777777" w:rsidR="00D914A8" w:rsidRDefault="00D914A8">
            <w:pPr>
              <w:rPr>
                <w:rFonts w:hint="eastAsia"/>
              </w:rPr>
            </w:pPr>
            <w:r>
              <w:t>Numbers</w:t>
            </w:r>
          </w:p>
        </w:tc>
        <w:tc>
          <w:tcPr>
            <w:tcW w:w="4824" w:type="dxa"/>
          </w:tcPr>
          <w:p w14:paraId="42706D1F" w14:textId="77777777" w:rsidR="00D914A8" w:rsidRDefault="00D914A8">
            <w:pPr>
              <w:rPr>
                <w:rFonts w:hint="eastAsia"/>
              </w:rPr>
            </w:pPr>
            <w:r>
              <w:t>6:24–27; 18:20; 27:1–11; 35:9–12, 25, 28; 36:1–12.</w:t>
            </w:r>
          </w:p>
        </w:tc>
      </w:tr>
      <w:tr w:rsidR="00D914A8" w14:paraId="447C8648" w14:textId="77777777">
        <w:trPr>
          <w:jc w:val="center"/>
        </w:trPr>
        <w:tc>
          <w:tcPr>
            <w:tcW w:w="4824" w:type="dxa"/>
          </w:tcPr>
          <w:p w14:paraId="0726ED92" w14:textId="77777777" w:rsidR="00D914A8" w:rsidRDefault="00D914A8">
            <w:pPr>
              <w:rPr>
                <w:rFonts w:hint="eastAsia"/>
              </w:rPr>
            </w:pPr>
            <w:r>
              <w:t>Deuteronomy</w:t>
            </w:r>
          </w:p>
        </w:tc>
        <w:tc>
          <w:tcPr>
            <w:tcW w:w="4824" w:type="dxa"/>
          </w:tcPr>
          <w:p w14:paraId="7B74A21F" w14:textId="77777777" w:rsidR="00D914A8" w:rsidRDefault="00D914A8">
            <w:pPr>
              <w:rPr>
                <w:rFonts w:hint="eastAsia"/>
              </w:rPr>
            </w:pPr>
            <w:r>
              <w:t>10:8–9; 18:1–2; 19.</w:t>
            </w:r>
          </w:p>
        </w:tc>
      </w:tr>
      <w:tr w:rsidR="00D914A8" w14:paraId="1BF3074F" w14:textId="77777777">
        <w:trPr>
          <w:jc w:val="center"/>
        </w:trPr>
        <w:tc>
          <w:tcPr>
            <w:tcW w:w="4824" w:type="dxa"/>
          </w:tcPr>
          <w:p w14:paraId="78385E48" w14:textId="77777777" w:rsidR="00D914A8" w:rsidRDefault="00D914A8">
            <w:pPr>
              <w:rPr>
                <w:rFonts w:hint="eastAsia"/>
              </w:rPr>
            </w:pPr>
            <w:r>
              <w:t>Joshua</w:t>
            </w:r>
          </w:p>
        </w:tc>
        <w:tc>
          <w:tcPr>
            <w:tcW w:w="4824" w:type="dxa"/>
          </w:tcPr>
          <w:p w14:paraId="2585E01A" w14:textId="77777777" w:rsidR="00D914A8" w:rsidRDefault="00D914A8">
            <w:pPr>
              <w:rPr>
                <w:rFonts w:hint="eastAsia"/>
              </w:rPr>
            </w:pPr>
            <w:r>
              <w:t>3; 17:3–6; 20:1–9; 24:32.</w:t>
            </w:r>
          </w:p>
        </w:tc>
      </w:tr>
      <w:tr w:rsidR="00D914A8" w14:paraId="68249F23" w14:textId="77777777">
        <w:trPr>
          <w:jc w:val="center"/>
        </w:trPr>
        <w:tc>
          <w:tcPr>
            <w:tcW w:w="4824" w:type="dxa"/>
          </w:tcPr>
          <w:p w14:paraId="556C2E93" w14:textId="77777777" w:rsidR="00D914A8" w:rsidRDefault="00D914A8">
            <w:pPr>
              <w:rPr>
                <w:rFonts w:hint="eastAsia"/>
              </w:rPr>
            </w:pPr>
            <w:r>
              <w:t>1 Chronicles</w:t>
            </w:r>
          </w:p>
        </w:tc>
        <w:tc>
          <w:tcPr>
            <w:tcW w:w="4824" w:type="dxa"/>
          </w:tcPr>
          <w:p w14:paraId="3243A52E" w14:textId="77777777" w:rsidR="00D914A8" w:rsidRDefault="00D914A8">
            <w:pPr>
              <w:rPr>
                <w:rFonts w:hint="eastAsia"/>
              </w:rPr>
            </w:pPr>
            <w:r>
              <w:t>5:1–2.</w:t>
            </w:r>
          </w:p>
        </w:tc>
      </w:tr>
      <w:tr w:rsidR="00D914A8" w14:paraId="02F934F4" w14:textId="77777777">
        <w:trPr>
          <w:jc w:val="center"/>
        </w:trPr>
        <w:tc>
          <w:tcPr>
            <w:tcW w:w="4824" w:type="dxa"/>
          </w:tcPr>
          <w:p w14:paraId="5FFA0237" w14:textId="77777777" w:rsidR="00D914A8" w:rsidRDefault="00D914A8">
            <w:pPr>
              <w:rPr>
                <w:rFonts w:hint="eastAsia"/>
              </w:rPr>
            </w:pPr>
            <w:r>
              <w:t>2 Chronicles</w:t>
            </w:r>
          </w:p>
        </w:tc>
        <w:tc>
          <w:tcPr>
            <w:tcW w:w="4824" w:type="dxa"/>
          </w:tcPr>
          <w:p w14:paraId="1533E587" w14:textId="77777777" w:rsidR="00D914A8" w:rsidRDefault="00D914A8">
            <w:pPr>
              <w:rPr>
                <w:rFonts w:hint="eastAsia"/>
              </w:rPr>
            </w:pPr>
            <w:r>
              <w:t>7:14.</w:t>
            </w:r>
          </w:p>
        </w:tc>
      </w:tr>
    </w:tbl>
    <w:p w14:paraId="2D711E01" w14:textId="77777777" w:rsidR="00D914A8" w:rsidRDefault="00D914A8">
      <w:pPr>
        <w:pStyle w:val="BodyText"/>
        <w:rPr>
          <w:rFonts w:hint="eastAsia"/>
        </w:rPr>
      </w:pPr>
      <w:r>
        <w:t>Primary anchors in this block are Genesis 1:26–28; Genesis 12:1–3; Genesis 14:18–20; Genesis 48; Genesis 49; Exodus 19:4–6; Leviticus 25; Numbers 6:24–27; Numbers 18:20; Numbers 35:25, 28; Numbers 27 and 36; Deuteronomy 10:8–9; and 1 Chronicles 5:1–2.</w:t>
      </w:r>
    </w:p>
    <w:tbl>
      <w:tblPr>
        <w:tblW w:w="0" w:type="auto"/>
        <w:jc w:val="center"/>
        <w:tblLook w:val="04A0" w:firstRow="1" w:lastRow="0" w:firstColumn="1" w:lastColumn="0" w:noHBand="0" w:noVBand="1"/>
      </w:tblPr>
      <w:tblGrid>
        <w:gridCol w:w="9648"/>
      </w:tblGrid>
      <w:tr w:rsidR="00D914A8" w14:paraId="6B8B7231" w14:textId="77777777">
        <w:trPr>
          <w:tblHeader/>
          <w:jc w:val="center"/>
        </w:trPr>
        <w:tc>
          <w:tcPr>
            <w:tcW w:w="9648" w:type="dxa"/>
            <w:shd w:val="clear" w:color="auto" w:fill="D9EAF7"/>
            <w:tcMar>
              <w:top w:w="100" w:type="dxa"/>
              <w:left w:w="120" w:type="dxa"/>
              <w:bottom w:w="100" w:type="dxa"/>
              <w:right w:w="120" w:type="dxa"/>
            </w:tcMar>
          </w:tcPr>
          <w:p w14:paraId="6798CA08" w14:textId="77777777" w:rsidR="00D914A8" w:rsidRDefault="00D914A8">
            <w:pPr>
              <w:pStyle w:val="BodyText"/>
              <w:rPr>
                <w:rFonts w:hint="eastAsia"/>
              </w:rPr>
            </w:pPr>
            <w:r>
              <w:rPr>
                <w:b/>
              </w:rPr>
              <w:t>LEGAL / COVENANT CONTROL: LAND, TRIBAL ALLOTMENT, BIRTHRIGHT, RULER, PRIESTHOOD, REFUGE, FAMILY SUCCESSION, AND THE NAME-BEARING PRIESTLY BLESSING ARE TREATED AS REAL BIBLICAL STRUCTURES BEFORE THEIR LATER CANONICAL DEVELOPMENT IS CONSIDERED.</w:t>
            </w:r>
          </w:p>
        </w:tc>
      </w:tr>
    </w:tbl>
    <w:p w14:paraId="5FA8A11C" w14:textId="77777777" w:rsidR="00D914A8" w:rsidRDefault="00D914A8">
      <w:pPr>
        <w:rPr>
          <w:rFonts w:hint="eastAsia"/>
        </w:rPr>
      </w:pPr>
      <w:r>
        <w:br w:type="page"/>
      </w:r>
    </w:p>
    <w:p w14:paraId="63398ACF" w14:textId="77777777" w:rsidR="00D914A8" w:rsidRDefault="00D914A8">
      <w:pPr>
        <w:pStyle w:val="Heading1"/>
      </w:pPr>
      <w:r>
        <w:lastRenderedPageBreak/>
        <w:t>9.4 Master Scripture Index — Wisdom, Prophets, and Gospels</w:t>
      </w:r>
    </w:p>
    <w:tbl>
      <w:tblPr>
        <w:tblStyle w:val="TableGrid"/>
        <w:tblW w:w="0" w:type="auto"/>
        <w:jc w:val="center"/>
        <w:tblLook w:val="04A0" w:firstRow="1" w:lastRow="0" w:firstColumn="1" w:lastColumn="0" w:noHBand="0" w:noVBand="1"/>
      </w:tblPr>
      <w:tblGrid>
        <w:gridCol w:w="4824"/>
        <w:gridCol w:w="4824"/>
      </w:tblGrid>
      <w:tr w:rsidR="00D914A8" w14:paraId="19F7C587" w14:textId="77777777">
        <w:trPr>
          <w:tblHeader/>
          <w:jc w:val="center"/>
        </w:trPr>
        <w:tc>
          <w:tcPr>
            <w:tcW w:w="4824" w:type="dxa"/>
            <w:shd w:val="clear" w:color="auto" w:fill="1F4E79"/>
          </w:tcPr>
          <w:p w14:paraId="318F06A9" w14:textId="77777777" w:rsidR="00D914A8" w:rsidRDefault="00D914A8">
            <w:pPr>
              <w:rPr>
                <w:rFonts w:hint="eastAsia"/>
              </w:rPr>
            </w:pPr>
            <w:r>
              <w:rPr>
                <w:b/>
                <w:color w:val="FFFFFF"/>
              </w:rPr>
              <w:t>Book</w:t>
            </w:r>
          </w:p>
        </w:tc>
        <w:tc>
          <w:tcPr>
            <w:tcW w:w="4824" w:type="dxa"/>
            <w:shd w:val="clear" w:color="auto" w:fill="1F4E79"/>
          </w:tcPr>
          <w:p w14:paraId="56FF449B" w14:textId="77777777" w:rsidR="00D914A8" w:rsidRDefault="00D914A8">
            <w:pPr>
              <w:rPr>
                <w:rFonts w:hint="eastAsia"/>
              </w:rPr>
            </w:pPr>
            <w:r>
              <w:rPr>
                <w:b/>
                <w:color w:val="FFFFFF"/>
              </w:rPr>
              <w:t>References retained</w:t>
            </w:r>
          </w:p>
        </w:tc>
      </w:tr>
      <w:tr w:rsidR="00D914A8" w14:paraId="3844DD3F" w14:textId="77777777">
        <w:trPr>
          <w:jc w:val="center"/>
        </w:trPr>
        <w:tc>
          <w:tcPr>
            <w:tcW w:w="4824" w:type="dxa"/>
          </w:tcPr>
          <w:p w14:paraId="51619001" w14:textId="77777777" w:rsidR="00D914A8" w:rsidRDefault="00D914A8">
            <w:pPr>
              <w:rPr>
                <w:rFonts w:hint="eastAsia"/>
              </w:rPr>
            </w:pPr>
            <w:r>
              <w:t>Psalms</w:t>
            </w:r>
          </w:p>
        </w:tc>
        <w:tc>
          <w:tcPr>
            <w:tcW w:w="4824" w:type="dxa"/>
          </w:tcPr>
          <w:p w14:paraId="26DE468A" w14:textId="77777777" w:rsidR="00D914A8" w:rsidRDefault="00D914A8">
            <w:pPr>
              <w:rPr>
                <w:rFonts w:hint="eastAsia"/>
              </w:rPr>
            </w:pPr>
            <w:r>
              <w:t>78:67–72; 110:1–4; 118:22; 121.</w:t>
            </w:r>
          </w:p>
        </w:tc>
      </w:tr>
      <w:tr w:rsidR="00D914A8" w14:paraId="778C2E8C" w14:textId="77777777">
        <w:trPr>
          <w:jc w:val="center"/>
        </w:trPr>
        <w:tc>
          <w:tcPr>
            <w:tcW w:w="4824" w:type="dxa"/>
          </w:tcPr>
          <w:p w14:paraId="44E88DCE" w14:textId="77777777" w:rsidR="00D914A8" w:rsidRDefault="00D914A8">
            <w:pPr>
              <w:rPr>
                <w:rFonts w:hint="eastAsia"/>
              </w:rPr>
            </w:pPr>
            <w:r>
              <w:t>Isaiah</w:t>
            </w:r>
          </w:p>
        </w:tc>
        <w:tc>
          <w:tcPr>
            <w:tcW w:w="4824" w:type="dxa"/>
          </w:tcPr>
          <w:p w14:paraId="28950276" w14:textId="77777777" w:rsidR="00D914A8" w:rsidRDefault="00D914A8">
            <w:pPr>
              <w:rPr>
                <w:rFonts w:hint="eastAsia"/>
              </w:rPr>
            </w:pPr>
            <w:r>
              <w:t>9:6–7; 28:16; 42:6–7; 49:1–9; 61:1–4.</w:t>
            </w:r>
          </w:p>
        </w:tc>
      </w:tr>
      <w:tr w:rsidR="00D914A8" w14:paraId="40098A76" w14:textId="77777777">
        <w:trPr>
          <w:jc w:val="center"/>
        </w:trPr>
        <w:tc>
          <w:tcPr>
            <w:tcW w:w="4824" w:type="dxa"/>
          </w:tcPr>
          <w:p w14:paraId="57E2AE37" w14:textId="77777777" w:rsidR="00D914A8" w:rsidRDefault="00D914A8">
            <w:pPr>
              <w:rPr>
                <w:rFonts w:hint="eastAsia"/>
              </w:rPr>
            </w:pPr>
            <w:r>
              <w:t>Jeremiah</w:t>
            </w:r>
          </w:p>
        </w:tc>
        <w:tc>
          <w:tcPr>
            <w:tcW w:w="4824" w:type="dxa"/>
          </w:tcPr>
          <w:p w14:paraId="2E42497A" w14:textId="77777777" w:rsidR="00D914A8" w:rsidRDefault="00D914A8">
            <w:pPr>
              <w:rPr>
                <w:rFonts w:hint="eastAsia"/>
              </w:rPr>
            </w:pPr>
            <w:r>
              <w:t>31:31–34.</w:t>
            </w:r>
          </w:p>
        </w:tc>
      </w:tr>
      <w:tr w:rsidR="00D914A8" w14:paraId="649489BD" w14:textId="77777777">
        <w:trPr>
          <w:jc w:val="center"/>
        </w:trPr>
        <w:tc>
          <w:tcPr>
            <w:tcW w:w="4824" w:type="dxa"/>
          </w:tcPr>
          <w:p w14:paraId="4911B319" w14:textId="77777777" w:rsidR="00D914A8" w:rsidRDefault="00D914A8">
            <w:pPr>
              <w:rPr>
                <w:rFonts w:hint="eastAsia"/>
              </w:rPr>
            </w:pPr>
            <w:r>
              <w:t>Ezekiel</w:t>
            </w:r>
          </w:p>
        </w:tc>
        <w:tc>
          <w:tcPr>
            <w:tcW w:w="4824" w:type="dxa"/>
          </w:tcPr>
          <w:p w14:paraId="4710A4F1" w14:textId="77777777" w:rsidR="00D914A8" w:rsidRDefault="00D914A8">
            <w:pPr>
              <w:rPr>
                <w:rFonts w:hint="eastAsia"/>
              </w:rPr>
            </w:pPr>
            <w:r>
              <w:t>18; 36:25–28; 37:15–28.</w:t>
            </w:r>
          </w:p>
        </w:tc>
      </w:tr>
      <w:tr w:rsidR="00D914A8" w14:paraId="24D73018" w14:textId="77777777">
        <w:trPr>
          <w:jc w:val="center"/>
        </w:trPr>
        <w:tc>
          <w:tcPr>
            <w:tcW w:w="4824" w:type="dxa"/>
          </w:tcPr>
          <w:p w14:paraId="31750FD9" w14:textId="77777777" w:rsidR="00D914A8" w:rsidRDefault="00D914A8">
            <w:pPr>
              <w:rPr>
                <w:rFonts w:hint="eastAsia"/>
              </w:rPr>
            </w:pPr>
            <w:r>
              <w:t>Hosea</w:t>
            </w:r>
          </w:p>
        </w:tc>
        <w:tc>
          <w:tcPr>
            <w:tcW w:w="4824" w:type="dxa"/>
          </w:tcPr>
          <w:p w14:paraId="72EDB8CB" w14:textId="77777777" w:rsidR="00D914A8" w:rsidRDefault="00D914A8">
            <w:pPr>
              <w:rPr>
                <w:rFonts w:hint="eastAsia"/>
              </w:rPr>
            </w:pPr>
            <w:r>
              <w:t>12:3–5.</w:t>
            </w:r>
          </w:p>
        </w:tc>
      </w:tr>
      <w:tr w:rsidR="00D914A8" w14:paraId="134E358C" w14:textId="77777777">
        <w:trPr>
          <w:jc w:val="center"/>
        </w:trPr>
        <w:tc>
          <w:tcPr>
            <w:tcW w:w="4824" w:type="dxa"/>
          </w:tcPr>
          <w:p w14:paraId="6E5CD55E" w14:textId="77777777" w:rsidR="00D914A8" w:rsidRDefault="00D914A8">
            <w:pPr>
              <w:rPr>
                <w:rFonts w:hint="eastAsia"/>
              </w:rPr>
            </w:pPr>
            <w:r>
              <w:t>Matthew</w:t>
            </w:r>
          </w:p>
        </w:tc>
        <w:tc>
          <w:tcPr>
            <w:tcW w:w="4824" w:type="dxa"/>
          </w:tcPr>
          <w:p w14:paraId="7A727061" w14:textId="77777777" w:rsidR="00D914A8" w:rsidRDefault="00D914A8">
            <w:pPr>
              <w:rPr>
                <w:rFonts w:hint="eastAsia"/>
              </w:rPr>
            </w:pPr>
            <w:r>
              <w:t>8:1–4; 10:5–6; 12:17–21; 14:13–21; 15:21–39; 21:42; 23:37; 24:51; 28:16–20.</w:t>
            </w:r>
          </w:p>
        </w:tc>
      </w:tr>
      <w:tr w:rsidR="00D914A8" w14:paraId="3A7DC228" w14:textId="77777777">
        <w:trPr>
          <w:jc w:val="center"/>
        </w:trPr>
        <w:tc>
          <w:tcPr>
            <w:tcW w:w="4824" w:type="dxa"/>
          </w:tcPr>
          <w:p w14:paraId="3A68FC86" w14:textId="77777777" w:rsidR="00D914A8" w:rsidRDefault="00D914A8">
            <w:pPr>
              <w:rPr>
                <w:rFonts w:hint="eastAsia"/>
              </w:rPr>
            </w:pPr>
            <w:r>
              <w:t>Mark</w:t>
            </w:r>
          </w:p>
        </w:tc>
        <w:tc>
          <w:tcPr>
            <w:tcW w:w="4824" w:type="dxa"/>
          </w:tcPr>
          <w:p w14:paraId="68AC7127" w14:textId="77777777" w:rsidR="00D914A8" w:rsidRDefault="00D914A8">
            <w:pPr>
              <w:rPr>
                <w:rFonts w:hint="eastAsia"/>
              </w:rPr>
            </w:pPr>
            <w:r>
              <w:t>6:30–44; 7:24–31; 8:1–10.</w:t>
            </w:r>
          </w:p>
        </w:tc>
      </w:tr>
      <w:tr w:rsidR="00D914A8" w14:paraId="4906AF28" w14:textId="77777777">
        <w:trPr>
          <w:jc w:val="center"/>
        </w:trPr>
        <w:tc>
          <w:tcPr>
            <w:tcW w:w="4824" w:type="dxa"/>
          </w:tcPr>
          <w:p w14:paraId="058E3BF8" w14:textId="77777777" w:rsidR="00D914A8" w:rsidRDefault="00D914A8">
            <w:pPr>
              <w:rPr>
                <w:rFonts w:hint="eastAsia"/>
              </w:rPr>
            </w:pPr>
            <w:r>
              <w:t>Luke</w:t>
            </w:r>
          </w:p>
        </w:tc>
        <w:tc>
          <w:tcPr>
            <w:tcW w:w="4824" w:type="dxa"/>
          </w:tcPr>
          <w:p w14:paraId="3C9F5EDA" w14:textId="77777777" w:rsidR="00D914A8" w:rsidRDefault="00D914A8">
            <w:pPr>
              <w:rPr>
                <w:rFonts w:hint="eastAsia"/>
              </w:rPr>
            </w:pPr>
            <w:r>
              <w:t>2:30–32; 4:16–21; 9:10–17.</w:t>
            </w:r>
          </w:p>
        </w:tc>
      </w:tr>
      <w:tr w:rsidR="00D914A8" w14:paraId="12BDD5EE" w14:textId="77777777">
        <w:trPr>
          <w:jc w:val="center"/>
        </w:trPr>
        <w:tc>
          <w:tcPr>
            <w:tcW w:w="4824" w:type="dxa"/>
          </w:tcPr>
          <w:p w14:paraId="207A62D5" w14:textId="77777777" w:rsidR="00D914A8" w:rsidRDefault="00D914A8">
            <w:pPr>
              <w:rPr>
                <w:rFonts w:hint="eastAsia"/>
              </w:rPr>
            </w:pPr>
            <w:r>
              <w:t>John</w:t>
            </w:r>
          </w:p>
        </w:tc>
        <w:tc>
          <w:tcPr>
            <w:tcW w:w="4824" w:type="dxa"/>
          </w:tcPr>
          <w:p w14:paraId="122E3BEE" w14:textId="77777777" w:rsidR="00D914A8" w:rsidRDefault="00D914A8">
            <w:pPr>
              <w:rPr>
                <w:rFonts w:hint="eastAsia"/>
              </w:rPr>
            </w:pPr>
            <w:r>
              <w:t>1:12–13, 18; 3:3, 5–8; 5:40; 6:1–14; 10:27–29; 13:8; 14:16–17, 20–23, 27; 15:1–12; 17:6, 11–12, 20–26.</w:t>
            </w:r>
          </w:p>
        </w:tc>
      </w:tr>
    </w:tbl>
    <w:p w14:paraId="17C4D558" w14:textId="77777777" w:rsidR="00D914A8" w:rsidRDefault="00D914A8">
      <w:pPr>
        <w:pStyle w:val="BodyText"/>
        <w:rPr>
          <w:rFonts w:hint="eastAsia"/>
        </w:rPr>
      </w:pPr>
      <w:r>
        <w:t>Primary anchors in this block are Psalm 110:1, 4; Isaiah 49:3, 5–6, 8–9; Isaiah 61:1–4; Ezekiel 36:25–28; Ezekiel 37:15–28; Matthew 15:21–39; Matthew 28:16–20; John 1:12–13; John 13:8; John 14:16–23; John 15:1–8; and John 17:20–26.</w:t>
      </w:r>
    </w:p>
    <w:tbl>
      <w:tblPr>
        <w:tblW w:w="0" w:type="auto"/>
        <w:jc w:val="center"/>
        <w:tblLook w:val="04A0" w:firstRow="1" w:lastRow="0" w:firstColumn="1" w:lastColumn="0" w:noHBand="0" w:noVBand="1"/>
      </w:tblPr>
      <w:tblGrid>
        <w:gridCol w:w="9648"/>
      </w:tblGrid>
      <w:tr w:rsidR="00D914A8" w14:paraId="3193549F" w14:textId="77777777">
        <w:trPr>
          <w:tblHeader/>
          <w:jc w:val="center"/>
        </w:trPr>
        <w:tc>
          <w:tcPr>
            <w:tcW w:w="9648" w:type="dxa"/>
            <w:shd w:val="clear" w:color="auto" w:fill="F2E6D5"/>
            <w:tcMar>
              <w:top w:w="100" w:type="dxa"/>
              <w:left w:w="120" w:type="dxa"/>
              <w:bottom w:w="100" w:type="dxa"/>
              <w:right w:w="120" w:type="dxa"/>
            </w:tcMar>
          </w:tcPr>
          <w:p w14:paraId="75394830" w14:textId="77777777" w:rsidR="00D914A8" w:rsidRDefault="00D914A8">
            <w:pPr>
              <w:pStyle w:val="BodyText"/>
              <w:rPr>
                <w:rFonts w:hint="eastAsia"/>
              </w:rPr>
            </w:pPr>
            <w:r>
              <w:rPr>
                <w:b/>
              </w:rPr>
              <w:t>DISCOVERY: ISAIAH 49 AND EZEKIEL 37 PROVIDE TWO OF THE STUDY’S STRONGEST OLD-TESTAMENT BRIDGES. THE SERVANT CALLED ISRAEL RESTORES ISRAEL, REACHES THE NATIONS, AND RESTORES INHERITANCE; THE JOINED STICKS MOVE FROM DISTINCT INHERITANCE INTO ONE KING, ONE SHEPHERD, COVENANT, SANCTUARY, AND DIVINE DWELLING.</w:t>
            </w:r>
          </w:p>
        </w:tc>
      </w:tr>
    </w:tbl>
    <w:p w14:paraId="7C2222E9" w14:textId="400765D8" w:rsidR="00D914A8" w:rsidRDefault="00D914A8">
      <w:pPr>
        <w:rPr>
          <w:rFonts w:hint="eastAsia"/>
        </w:rPr>
      </w:pPr>
    </w:p>
    <w:p w14:paraId="44A24BF7" w14:textId="77777777" w:rsidR="00D914A8" w:rsidRDefault="00D914A8">
      <w:pPr>
        <w:pStyle w:val="Heading1"/>
      </w:pPr>
      <w:r>
        <w:t>9.5 Master Scripture Index — Acts and Pauline Epistles</w:t>
      </w:r>
    </w:p>
    <w:tbl>
      <w:tblPr>
        <w:tblStyle w:val="TableGrid"/>
        <w:tblW w:w="0" w:type="auto"/>
        <w:jc w:val="center"/>
        <w:tblLook w:val="04A0" w:firstRow="1" w:lastRow="0" w:firstColumn="1" w:lastColumn="0" w:noHBand="0" w:noVBand="1"/>
      </w:tblPr>
      <w:tblGrid>
        <w:gridCol w:w="4824"/>
        <w:gridCol w:w="4824"/>
      </w:tblGrid>
      <w:tr w:rsidR="00D914A8" w14:paraId="73DBB2E1" w14:textId="77777777">
        <w:trPr>
          <w:tblHeader/>
          <w:jc w:val="center"/>
        </w:trPr>
        <w:tc>
          <w:tcPr>
            <w:tcW w:w="4824" w:type="dxa"/>
            <w:shd w:val="clear" w:color="auto" w:fill="1F4E79"/>
          </w:tcPr>
          <w:p w14:paraId="21491E5F" w14:textId="77777777" w:rsidR="00D914A8" w:rsidRDefault="00D914A8">
            <w:pPr>
              <w:rPr>
                <w:rFonts w:hint="eastAsia"/>
              </w:rPr>
            </w:pPr>
            <w:r>
              <w:rPr>
                <w:b/>
                <w:color w:val="FFFFFF"/>
              </w:rPr>
              <w:t>Book</w:t>
            </w:r>
          </w:p>
        </w:tc>
        <w:tc>
          <w:tcPr>
            <w:tcW w:w="4824" w:type="dxa"/>
            <w:shd w:val="clear" w:color="auto" w:fill="1F4E79"/>
          </w:tcPr>
          <w:p w14:paraId="0D1EDB9C" w14:textId="77777777" w:rsidR="00D914A8" w:rsidRDefault="00D914A8">
            <w:pPr>
              <w:rPr>
                <w:rFonts w:hint="eastAsia"/>
              </w:rPr>
            </w:pPr>
            <w:r>
              <w:rPr>
                <w:b/>
                <w:color w:val="FFFFFF"/>
              </w:rPr>
              <w:t>References retained</w:t>
            </w:r>
          </w:p>
        </w:tc>
      </w:tr>
      <w:tr w:rsidR="00D914A8" w14:paraId="25D8E5ED" w14:textId="77777777">
        <w:trPr>
          <w:jc w:val="center"/>
        </w:trPr>
        <w:tc>
          <w:tcPr>
            <w:tcW w:w="4824" w:type="dxa"/>
          </w:tcPr>
          <w:p w14:paraId="4E6A5F51" w14:textId="77777777" w:rsidR="00D914A8" w:rsidRDefault="00D914A8">
            <w:pPr>
              <w:rPr>
                <w:rFonts w:hint="eastAsia"/>
              </w:rPr>
            </w:pPr>
            <w:r>
              <w:t>Acts</w:t>
            </w:r>
          </w:p>
        </w:tc>
        <w:tc>
          <w:tcPr>
            <w:tcW w:w="4824" w:type="dxa"/>
          </w:tcPr>
          <w:p w14:paraId="61D790BF" w14:textId="77777777" w:rsidR="00D914A8" w:rsidRDefault="00D914A8">
            <w:pPr>
              <w:rPr>
                <w:rFonts w:hint="eastAsia"/>
              </w:rPr>
            </w:pPr>
            <w:r>
              <w:t>1:8; 4:11; 7:51; 8:21.</w:t>
            </w:r>
          </w:p>
        </w:tc>
      </w:tr>
      <w:tr w:rsidR="00D914A8" w14:paraId="72987764" w14:textId="77777777">
        <w:trPr>
          <w:jc w:val="center"/>
        </w:trPr>
        <w:tc>
          <w:tcPr>
            <w:tcW w:w="4824" w:type="dxa"/>
          </w:tcPr>
          <w:p w14:paraId="0CF97637" w14:textId="77777777" w:rsidR="00D914A8" w:rsidRDefault="00D914A8">
            <w:pPr>
              <w:rPr>
                <w:rFonts w:hint="eastAsia"/>
              </w:rPr>
            </w:pPr>
            <w:r>
              <w:t>Romans</w:t>
            </w:r>
          </w:p>
        </w:tc>
        <w:tc>
          <w:tcPr>
            <w:tcW w:w="4824" w:type="dxa"/>
          </w:tcPr>
          <w:p w14:paraId="5938C989" w14:textId="77777777" w:rsidR="00D914A8" w:rsidRDefault="00D914A8">
            <w:pPr>
              <w:rPr>
                <w:rFonts w:hint="eastAsia"/>
              </w:rPr>
            </w:pPr>
            <w:r>
              <w:t>3:23–24; 8:15–18, 29–30; 9:4–8; 11:17–24.</w:t>
            </w:r>
          </w:p>
        </w:tc>
      </w:tr>
      <w:tr w:rsidR="00D914A8" w14:paraId="68B109CE" w14:textId="77777777">
        <w:trPr>
          <w:jc w:val="center"/>
        </w:trPr>
        <w:tc>
          <w:tcPr>
            <w:tcW w:w="4824" w:type="dxa"/>
          </w:tcPr>
          <w:p w14:paraId="5E292360" w14:textId="77777777" w:rsidR="00D914A8" w:rsidRDefault="00D914A8">
            <w:pPr>
              <w:rPr>
                <w:rFonts w:hint="eastAsia"/>
              </w:rPr>
            </w:pPr>
            <w:r>
              <w:t>1 Corinthians</w:t>
            </w:r>
          </w:p>
        </w:tc>
        <w:tc>
          <w:tcPr>
            <w:tcW w:w="4824" w:type="dxa"/>
          </w:tcPr>
          <w:p w14:paraId="6B3EF104" w14:textId="77777777" w:rsidR="00D914A8" w:rsidRDefault="00D914A8">
            <w:pPr>
              <w:rPr>
                <w:rFonts w:hint="eastAsia"/>
              </w:rPr>
            </w:pPr>
            <w:r>
              <w:t>3:16–17; 6:19–20.</w:t>
            </w:r>
          </w:p>
        </w:tc>
      </w:tr>
      <w:tr w:rsidR="00D914A8" w14:paraId="6B1672BF" w14:textId="77777777">
        <w:trPr>
          <w:jc w:val="center"/>
        </w:trPr>
        <w:tc>
          <w:tcPr>
            <w:tcW w:w="4824" w:type="dxa"/>
          </w:tcPr>
          <w:p w14:paraId="6AD21EA4" w14:textId="77777777" w:rsidR="00D914A8" w:rsidRDefault="00D914A8">
            <w:pPr>
              <w:rPr>
                <w:rFonts w:hint="eastAsia"/>
              </w:rPr>
            </w:pPr>
            <w:r>
              <w:t>2 Corinthians</w:t>
            </w:r>
          </w:p>
        </w:tc>
        <w:tc>
          <w:tcPr>
            <w:tcW w:w="4824" w:type="dxa"/>
          </w:tcPr>
          <w:p w14:paraId="19EE6E9E" w14:textId="77777777" w:rsidR="00D914A8" w:rsidRDefault="00D914A8">
            <w:pPr>
              <w:rPr>
                <w:rFonts w:hint="eastAsia"/>
              </w:rPr>
            </w:pPr>
            <w:r>
              <w:t>3:18; 4:6; 6:15.</w:t>
            </w:r>
          </w:p>
        </w:tc>
      </w:tr>
      <w:tr w:rsidR="00D914A8" w14:paraId="47063925" w14:textId="77777777">
        <w:trPr>
          <w:jc w:val="center"/>
        </w:trPr>
        <w:tc>
          <w:tcPr>
            <w:tcW w:w="4824" w:type="dxa"/>
          </w:tcPr>
          <w:p w14:paraId="573CF0F0" w14:textId="77777777" w:rsidR="00D914A8" w:rsidRDefault="00D914A8">
            <w:pPr>
              <w:rPr>
                <w:rFonts w:hint="eastAsia"/>
              </w:rPr>
            </w:pPr>
            <w:r>
              <w:t>Galatians</w:t>
            </w:r>
          </w:p>
        </w:tc>
        <w:tc>
          <w:tcPr>
            <w:tcW w:w="4824" w:type="dxa"/>
          </w:tcPr>
          <w:p w14:paraId="57F40239" w14:textId="77777777" w:rsidR="00D914A8" w:rsidRDefault="00D914A8">
            <w:pPr>
              <w:rPr>
                <w:rFonts w:hint="eastAsia"/>
              </w:rPr>
            </w:pPr>
            <w:r>
              <w:t>3:8, 16, 26–29; 4:19.</w:t>
            </w:r>
          </w:p>
        </w:tc>
      </w:tr>
      <w:tr w:rsidR="00D914A8" w14:paraId="51606C51" w14:textId="77777777">
        <w:trPr>
          <w:jc w:val="center"/>
        </w:trPr>
        <w:tc>
          <w:tcPr>
            <w:tcW w:w="4824" w:type="dxa"/>
          </w:tcPr>
          <w:p w14:paraId="54CB249F" w14:textId="77777777" w:rsidR="00D914A8" w:rsidRDefault="00D914A8">
            <w:pPr>
              <w:rPr>
                <w:rFonts w:hint="eastAsia"/>
              </w:rPr>
            </w:pPr>
            <w:r>
              <w:t>Ephesians</w:t>
            </w:r>
          </w:p>
        </w:tc>
        <w:tc>
          <w:tcPr>
            <w:tcW w:w="4824" w:type="dxa"/>
          </w:tcPr>
          <w:p w14:paraId="1048BBFC" w14:textId="77777777" w:rsidR="00D914A8" w:rsidRDefault="00D914A8">
            <w:pPr>
              <w:rPr>
                <w:rFonts w:hint="eastAsia"/>
              </w:rPr>
            </w:pPr>
            <w:r>
              <w:t>1:11–14; 2:11–22; 3:16–19; 4:11–16.</w:t>
            </w:r>
          </w:p>
        </w:tc>
      </w:tr>
      <w:tr w:rsidR="00D914A8" w14:paraId="30C03AD3" w14:textId="77777777">
        <w:trPr>
          <w:jc w:val="center"/>
        </w:trPr>
        <w:tc>
          <w:tcPr>
            <w:tcW w:w="4824" w:type="dxa"/>
          </w:tcPr>
          <w:p w14:paraId="7B283AFC" w14:textId="77777777" w:rsidR="00D914A8" w:rsidRDefault="00D914A8">
            <w:pPr>
              <w:rPr>
                <w:rFonts w:hint="eastAsia"/>
              </w:rPr>
            </w:pPr>
            <w:r>
              <w:t>Colossians</w:t>
            </w:r>
          </w:p>
        </w:tc>
        <w:tc>
          <w:tcPr>
            <w:tcW w:w="4824" w:type="dxa"/>
          </w:tcPr>
          <w:p w14:paraId="516BD466" w14:textId="77777777" w:rsidR="00D914A8" w:rsidRDefault="00D914A8">
            <w:pPr>
              <w:rPr>
                <w:rFonts w:hint="eastAsia"/>
              </w:rPr>
            </w:pPr>
            <w:r>
              <w:t>1:12–14, 27.</w:t>
            </w:r>
          </w:p>
        </w:tc>
      </w:tr>
    </w:tbl>
    <w:p w14:paraId="599D8E76" w14:textId="77777777" w:rsidR="00D914A8" w:rsidRDefault="00D914A8">
      <w:pPr>
        <w:pStyle w:val="Heading2"/>
      </w:pPr>
      <w:r>
        <w:t>Key Pauline progressions</w:t>
      </w:r>
    </w:p>
    <w:p w14:paraId="0C6F2E98" w14:textId="77777777" w:rsidR="00D914A8" w:rsidRDefault="00D914A8">
      <w:pPr>
        <w:pStyle w:val="BodyText"/>
        <w:ind w:left="317" w:hanging="216"/>
        <w:rPr>
          <w:rFonts w:hint="eastAsia"/>
        </w:rPr>
      </w:pPr>
      <w:r>
        <w:rPr>
          <w:b/>
        </w:rPr>
        <w:t xml:space="preserve">• </w:t>
      </w:r>
      <w:r>
        <w:t>Romans 8: children → heirs → joint-heirs with Christ → conformity to the image of the Son → glorification.</w:t>
      </w:r>
    </w:p>
    <w:p w14:paraId="205B3C03" w14:textId="77777777" w:rsidR="00D914A8" w:rsidRDefault="00D914A8">
      <w:pPr>
        <w:pStyle w:val="BodyText"/>
        <w:ind w:left="317" w:hanging="216"/>
        <w:rPr>
          <w:rFonts w:hint="eastAsia"/>
        </w:rPr>
      </w:pPr>
      <w:r>
        <w:rPr>
          <w:b/>
        </w:rPr>
        <w:t xml:space="preserve">• </w:t>
      </w:r>
      <w:r>
        <w:t>Romans 11: wild branches grafted among existing branches → participation in a root not created by the graft → no boasting → natural branches remain capable of grafting into their own olive tree.</w:t>
      </w:r>
    </w:p>
    <w:p w14:paraId="6719FACE" w14:textId="77777777" w:rsidR="00D914A8" w:rsidRDefault="00D914A8">
      <w:pPr>
        <w:pStyle w:val="BodyText"/>
        <w:ind w:left="317" w:hanging="216"/>
        <w:rPr>
          <w:rFonts w:hint="eastAsia"/>
        </w:rPr>
      </w:pPr>
      <w:r>
        <w:rPr>
          <w:b/>
        </w:rPr>
        <w:t xml:space="preserve">• </w:t>
      </w:r>
      <w:r>
        <w:t>Galatians 3: one Seed, Christ → children of God by faith → in Christ → Abraham’s seed → heirs according to promise.</w:t>
      </w:r>
    </w:p>
    <w:p w14:paraId="6AB7A81F" w14:textId="77777777" w:rsidR="00D914A8" w:rsidRDefault="00D914A8">
      <w:pPr>
        <w:pStyle w:val="BodyText"/>
        <w:ind w:left="317" w:hanging="216"/>
        <w:rPr>
          <w:rFonts w:hint="eastAsia"/>
        </w:rPr>
      </w:pPr>
      <w:r>
        <w:rPr>
          <w:b/>
        </w:rPr>
        <w:lastRenderedPageBreak/>
        <w:t xml:space="preserve">• </w:t>
      </w:r>
      <w:r>
        <w:t>Ephesians 1–4: inheritance / Spirit → far off made near → one body → access → household → holy temple / habitation → each meros functioning beneath Christ the Head.</w:t>
      </w:r>
    </w:p>
    <w:p w14:paraId="22B98DB2" w14:textId="77777777" w:rsidR="00D914A8" w:rsidRDefault="00D914A8">
      <w:pPr>
        <w:pStyle w:val="BodyText"/>
        <w:ind w:left="317" w:hanging="216"/>
        <w:rPr>
          <w:rFonts w:hint="eastAsia"/>
        </w:rPr>
      </w:pPr>
      <w:r>
        <w:rPr>
          <w:b/>
        </w:rPr>
        <w:t xml:space="preserve">• </w:t>
      </w:r>
      <w:r>
        <w:t>Colossians 1: made meet for the meris of the inheritance → delivered from darkness → translated into the Son’s kingdom → redemption; Christ in you, the hope of glory.</w:t>
      </w:r>
    </w:p>
    <w:tbl>
      <w:tblPr>
        <w:tblW w:w="0" w:type="auto"/>
        <w:jc w:val="center"/>
        <w:tblLook w:val="04A0" w:firstRow="1" w:lastRow="0" w:firstColumn="1" w:lastColumn="0" w:noHBand="0" w:noVBand="1"/>
      </w:tblPr>
      <w:tblGrid>
        <w:gridCol w:w="9648"/>
      </w:tblGrid>
      <w:tr w:rsidR="00D914A8" w14:paraId="48D838AB" w14:textId="77777777">
        <w:trPr>
          <w:tblHeader/>
          <w:jc w:val="center"/>
        </w:trPr>
        <w:tc>
          <w:tcPr>
            <w:tcW w:w="9648" w:type="dxa"/>
            <w:shd w:val="clear" w:color="auto" w:fill="E7E6E6"/>
            <w:tcMar>
              <w:top w:w="100" w:type="dxa"/>
              <w:left w:w="120" w:type="dxa"/>
              <w:bottom w:w="100" w:type="dxa"/>
              <w:right w:w="120" w:type="dxa"/>
            </w:tcMar>
          </w:tcPr>
          <w:p w14:paraId="437DB6BD" w14:textId="77777777" w:rsidR="00D914A8" w:rsidRDefault="00D914A8">
            <w:pPr>
              <w:pStyle w:val="BodyText"/>
              <w:rPr>
                <w:rFonts w:hint="eastAsia"/>
              </w:rPr>
            </w:pPr>
            <w:r>
              <w:rPr>
                <w:b/>
              </w:rPr>
              <w:t>REFERENCE CONTROL: EPHESIANS IS ONE OF THE STUDY’S PRIMARY STRUCTURAL BOOKS. ITS MOVEMENT FROM INHERITANCE TO NEARNESS, HOUSEHOLD, HABITATION, AND EVERY MEROS UNDER THE HEAD ALLOWS THE PORTION AND DWELLING THEMES TO MEET WITHOUT BEING FORCED TOGETHER.</w:t>
            </w:r>
          </w:p>
        </w:tc>
      </w:tr>
    </w:tbl>
    <w:p w14:paraId="2A02C0F4" w14:textId="65B29213" w:rsidR="00D914A8" w:rsidRDefault="00D914A8">
      <w:pPr>
        <w:rPr>
          <w:rFonts w:hint="eastAsia"/>
        </w:rPr>
      </w:pPr>
    </w:p>
    <w:p w14:paraId="46B11965" w14:textId="77777777" w:rsidR="00D914A8" w:rsidRDefault="00D914A8">
      <w:pPr>
        <w:pStyle w:val="Heading1"/>
      </w:pPr>
      <w:r>
        <w:t>9.6 Master Scripture Index — General Epistles and Revelation</w:t>
      </w:r>
    </w:p>
    <w:tbl>
      <w:tblPr>
        <w:tblStyle w:val="TableGrid"/>
        <w:tblW w:w="0" w:type="auto"/>
        <w:jc w:val="center"/>
        <w:tblLook w:val="04A0" w:firstRow="1" w:lastRow="0" w:firstColumn="1" w:lastColumn="0" w:noHBand="0" w:noVBand="1"/>
      </w:tblPr>
      <w:tblGrid>
        <w:gridCol w:w="4824"/>
        <w:gridCol w:w="4824"/>
      </w:tblGrid>
      <w:tr w:rsidR="00D914A8" w14:paraId="783CB9C5" w14:textId="77777777">
        <w:trPr>
          <w:tblHeader/>
          <w:jc w:val="center"/>
        </w:trPr>
        <w:tc>
          <w:tcPr>
            <w:tcW w:w="4824" w:type="dxa"/>
            <w:shd w:val="clear" w:color="auto" w:fill="1F4E79"/>
          </w:tcPr>
          <w:p w14:paraId="13281FD8" w14:textId="77777777" w:rsidR="00D914A8" w:rsidRDefault="00D914A8">
            <w:pPr>
              <w:rPr>
                <w:rFonts w:hint="eastAsia"/>
              </w:rPr>
            </w:pPr>
            <w:r>
              <w:rPr>
                <w:b/>
                <w:color w:val="FFFFFF"/>
              </w:rPr>
              <w:t>Book</w:t>
            </w:r>
          </w:p>
        </w:tc>
        <w:tc>
          <w:tcPr>
            <w:tcW w:w="4824" w:type="dxa"/>
            <w:shd w:val="clear" w:color="auto" w:fill="1F4E79"/>
          </w:tcPr>
          <w:p w14:paraId="055A6761" w14:textId="77777777" w:rsidR="00D914A8" w:rsidRDefault="00D914A8">
            <w:pPr>
              <w:rPr>
                <w:rFonts w:hint="eastAsia"/>
              </w:rPr>
            </w:pPr>
            <w:r>
              <w:rPr>
                <w:b/>
                <w:color w:val="FFFFFF"/>
              </w:rPr>
              <w:t>References retained</w:t>
            </w:r>
          </w:p>
        </w:tc>
      </w:tr>
      <w:tr w:rsidR="00D914A8" w14:paraId="7D12DAE9" w14:textId="77777777">
        <w:trPr>
          <w:jc w:val="center"/>
        </w:trPr>
        <w:tc>
          <w:tcPr>
            <w:tcW w:w="4824" w:type="dxa"/>
          </w:tcPr>
          <w:p w14:paraId="4CAFA9FC" w14:textId="77777777" w:rsidR="00D914A8" w:rsidRDefault="00D914A8">
            <w:pPr>
              <w:rPr>
                <w:rFonts w:hint="eastAsia"/>
              </w:rPr>
            </w:pPr>
            <w:r>
              <w:t>Hebrews</w:t>
            </w:r>
          </w:p>
        </w:tc>
        <w:tc>
          <w:tcPr>
            <w:tcW w:w="4824" w:type="dxa"/>
          </w:tcPr>
          <w:p w14:paraId="0A190649" w14:textId="77777777" w:rsidR="00D914A8" w:rsidRDefault="00D914A8">
            <w:pPr>
              <w:rPr>
                <w:rFonts w:hint="eastAsia"/>
              </w:rPr>
            </w:pPr>
            <w:r>
              <w:t>1:1–2; 4:14–16; 5:5–10; 6:13–20; 7:1–28; 8:1–12; 9:11–17; 10:19–22; 11:8–16; 12:22–24.</w:t>
            </w:r>
          </w:p>
        </w:tc>
      </w:tr>
      <w:tr w:rsidR="00D914A8" w14:paraId="0D43B595" w14:textId="77777777">
        <w:trPr>
          <w:jc w:val="center"/>
        </w:trPr>
        <w:tc>
          <w:tcPr>
            <w:tcW w:w="4824" w:type="dxa"/>
          </w:tcPr>
          <w:p w14:paraId="576505EB" w14:textId="77777777" w:rsidR="00D914A8" w:rsidRDefault="00D914A8">
            <w:pPr>
              <w:rPr>
                <w:rFonts w:hint="eastAsia"/>
              </w:rPr>
            </w:pPr>
            <w:r>
              <w:t>1 Peter</w:t>
            </w:r>
          </w:p>
        </w:tc>
        <w:tc>
          <w:tcPr>
            <w:tcW w:w="4824" w:type="dxa"/>
          </w:tcPr>
          <w:p w14:paraId="59A0EA27" w14:textId="77777777" w:rsidR="00D914A8" w:rsidRDefault="00D914A8">
            <w:pPr>
              <w:rPr>
                <w:rFonts w:hint="eastAsia"/>
              </w:rPr>
            </w:pPr>
            <w:r>
              <w:t>1:3–5; 2:4–10; 3:18.</w:t>
            </w:r>
          </w:p>
        </w:tc>
      </w:tr>
      <w:tr w:rsidR="00D914A8" w14:paraId="3809E40C" w14:textId="77777777">
        <w:trPr>
          <w:jc w:val="center"/>
        </w:trPr>
        <w:tc>
          <w:tcPr>
            <w:tcW w:w="4824" w:type="dxa"/>
          </w:tcPr>
          <w:p w14:paraId="7999DFAE" w14:textId="77777777" w:rsidR="00D914A8" w:rsidRDefault="00D914A8">
            <w:pPr>
              <w:rPr>
                <w:rFonts w:hint="eastAsia"/>
              </w:rPr>
            </w:pPr>
            <w:r>
              <w:t>1 John</w:t>
            </w:r>
          </w:p>
        </w:tc>
        <w:tc>
          <w:tcPr>
            <w:tcW w:w="4824" w:type="dxa"/>
          </w:tcPr>
          <w:p w14:paraId="1F270C27" w14:textId="77777777" w:rsidR="00D914A8" w:rsidRDefault="00D914A8">
            <w:pPr>
              <w:rPr>
                <w:rFonts w:hint="eastAsia"/>
              </w:rPr>
            </w:pPr>
            <w:r>
              <w:t>3:1–2.</w:t>
            </w:r>
          </w:p>
        </w:tc>
      </w:tr>
      <w:tr w:rsidR="00D914A8" w14:paraId="3607A02A" w14:textId="77777777">
        <w:trPr>
          <w:jc w:val="center"/>
        </w:trPr>
        <w:tc>
          <w:tcPr>
            <w:tcW w:w="4824" w:type="dxa"/>
          </w:tcPr>
          <w:p w14:paraId="6E7E7CD2" w14:textId="77777777" w:rsidR="00D914A8" w:rsidRDefault="00D914A8">
            <w:pPr>
              <w:rPr>
                <w:rFonts w:hint="eastAsia"/>
              </w:rPr>
            </w:pPr>
            <w:r>
              <w:t>Jude</w:t>
            </w:r>
          </w:p>
        </w:tc>
        <w:tc>
          <w:tcPr>
            <w:tcW w:w="4824" w:type="dxa"/>
          </w:tcPr>
          <w:p w14:paraId="058763AD" w14:textId="77777777" w:rsidR="00D914A8" w:rsidRDefault="00D914A8">
            <w:pPr>
              <w:rPr>
                <w:rFonts w:hint="eastAsia"/>
              </w:rPr>
            </w:pPr>
            <w:r>
              <w:t>24.</w:t>
            </w:r>
          </w:p>
        </w:tc>
      </w:tr>
      <w:tr w:rsidR="00D914A8" w14:paraId="75220025" w14:textId="77777777">
        <w:trPr>
          <w:jc w:val="center"/>
        </w:trPr>
        <w:tc>
          <w:tcPr>
            <w:tcW w:w="4824" w:type="dxa"/>
          </w:tcPr>
          <w:p w14:paraId="5D984D90" w14:textId="77777777" w:rsidR="00D914A8" w:rsidRDefault="00D914A8">
            <w:pPr>
              <w:rPr>
                <w:rFonts w:hint="eastAsia"/>
              </w:rPr>
            </w:pPr>
            <w:r>
              <w:t>Revelation</w:t>
            </w:r>
          </w:p>
        </w:tc>
        <w:tc>
          <w:tcPr>
            <w:tcW w:w="4824" w:type="dxa"/>
          </w:tcPr>
          <w:p w14:paraId="36E47324" w14:textId="77777777" w:rsidR="00D914A8" w:rsidRDefault="00D914A8">
            <w:pPr>
              <w:rPr>
                <w:rFonts w:hint="eastAsia"/>
              </w:rPr>
            </w:pPr>
            <w:r>
              <w:t>1:6; 3:12; 5:9–10; 14:1; 20:6; 21:1–8, 22–27; 22:1–5, 17.</w:t>
            </w:r>
          </w:p>
        </w:tc>
      </w:tr>
    </w:tbl>
    <w:p w14:paraId="346C8401" w14:textId="77777777" w:rsidR="00D914A8" w:rsidRDefault="00D914A8">
      <w:pPr>
        <w:pStyle w:val="Heading2"/>
      </w:pPr>
      <w:r>
        <w:t>Key Hebrews-to-Revelation progression</w:t>
      </w:r>
    </w:p>
    <w:p w14:paraId="4210D7E1" w14:textId="77777777" w:rsidR="00D914A8" w:rsidRDefault="00D914A8">
      <w:pPr>
        <w:pStyle w:val="BodyText"/>
        <w:ind w:left="317" w:hanging="216"/>
        <w:rPr>
          <w:rFonts w:hint="eastAsia"/>
        </w:rPr>
      </w:pPr>
      <w:r>
        <w:rPr>
          <w:b/>
        </w:rPr>
        <w:t xml:space="preserve">• </w:t>
      </w:r>
      <w:r>
        <w:t>Hebrews 7: Jesus from Judah; another priest after Melchizedek; unchangeable priesthood; He ever lives.</w:t>
      </w:r>
    </w:p>
    <w:p w14:paraId="1B36B173" w14:textId="77777777" w:rsidR="00D914A8" w:rsidRDefault="00D914A8">
      <w:pPr>
        <w:pStyle w:val="BodyText"/>
        <w:ind w:left="317" w:hanging="216"/>
        <w:rPr>
          <w:rFonts w:hint="eastAsia"/>
        </w:rPr>
      </w:pPr>
      <w:r>
        <w:rPr>
          <w:b/>
        </w:rPr>
        <w:t xml:space="preserve">• </w:t>
      </w:r>
      <w:r>
        <w:t>Hebrews 9: Christ the High Priest and Mediator; by means of death the called receive the promise of eternal inheritance.</w:t>
      </w:r>
    </w:p>
    <w:p w14:paraId="1C425309" w14:textId="77777777" w:rsidR="00D914A8" w:rsidRDefault="00D914A8">
      <w:pPr>
        <w:pStyle w:val="BodyText"/>
        <w:ind w:left="317" w:hanging="216"/>
        <w:rPr>
          <w:rFonts w:hint="eastAsia"/>
        </w:rPr>
      </w:pPr>
      <w:r>
        <w:rPr>
          <w:b/>
        </w:rPr>
        <w:t xml:space="preserve">• </w:t>
      </w:r>
      <w:r>
        <w:t>Hebrews 10: blood, High Priest, opened way, drawing near.</w:t>
      </w:r>
    </w:p>
    <w:p w14:paraId="377833F9" w14:textId="77777777" w:rsidR="00D914A8" w:rsidRDefault="00D914A8">
      <w:pPr>
        <w:pStyle w:val="BodyText"/>
        <w:ind w:left="317" w:hanging="216"/>
        <w:rPr>
          <w:rFonts w:hint="eastAsia"/>
        </w:rPr>
      </w:pPr>
      <w:r>
        <w:rPr>
          <w:b/>
        </w:rPr>
        <w:t xml:space="preserve">• </w:t>
      </w:r>
      <w:r>
        <w:t>Hebrews 11–12: promised land does not exhaust the inheritance horizon; better country, God-built city, heavenly Jerusalem.</w:t>
      </w:r>
    </w:p>
    <w:p w14:paraId="196E97AC" w14:textId="77777777" w:rsidR="00D914A8" w:rsidRDefault="00D914A8">
      <w:pPr>
        <w:pStyle w:val="BodyText"/>
        <w:ind w:left="317" w:hanging="216"/>
        <w:rPr>
          <w:rFonts w:hint="eastAsia"/>
        </w:rPr>
      </w:pPr>
      <w:r>
        <w:rPr>
          <w:b/>
        </w:rPr>
        <w:t xml:space="preserve">• </w:t>
      </w:r>
      <w:r>
        <w:t>1 Peter 2: Living Stone → living stones → spiritual house → holy / royal priesthood.</w:t>
      </w:r>
    </w:p>
    <w:p w14:paraId="42BD6E83" w14:textId="77777777" w:rsidR="00D914A8" w:rsidRDefault="00D914A8">
      <w:pPr>
        <w:pStyle w:val="BodyText"/>
        <w:ind w:left="317" w:hanging="216"/>
        <w:rPr>
          <w:rFonts w:hint="eastAsia"/>
        </w:rPr>
      </w:pPr>
      <w:r>
        <w:rPr>
          <w:b/>
        </w:rPr>
        <w:t xml:space="preserve">• </w:t>
      </w:r>
      <w:r>
        <w:t>Revelation 20–22: meros in resurrection → priests and reign → new creation → inheritance and sonship → God and Lamb as Temple → river / tree / no curse → Face / Name / service / everlasting reign.</w:t>
      </w:r>
    </w:p>
    <w:tbl>
      <w:tblPr>
        <w:tblW w:w="0" w:type="auto"/>
        <w:jc w:val="center"/>
        <w:tblLook w:val="04A0" w:firstRow="1" w:lastRow="0" w:firstColumn="1" w:lastColumn="0" w:noHBand="0" w:noVBand="1"/>
      </w:tblPr>
      <w:tblGrid>
        <w:gridCol w:w="9648"/>
      </w:tblGrid>
      <w:tr w:rsidR="00D914A8" w14:paraId="198AECBE" w14:textId="77777777">
        <w:trPr>
          <w:tblHeader/>
          <w:jc w:val="center"/>
        </w:trPr>
        <w:tc>
          <w:tcPr>
            <w:tcW w:w="9648" w:type="dxa"/>
            <w:shd w:val="clear" w:color="auto" w:fill="F2E6D5"/>
            <w:tcMar>
              <w:top w:w="100" w:type="dxa"/>
              <w:left w:w="120" w:type="dxa"/>
              <w:bottom w:w="100" w:type="dxa"/>
              <w:right w:w="120" w:type="dxa"/>
            </w:tcMar>
          </w:tcPr>
          <w:p w14:paraId="784566F0" w14:textId="77777777" w:rsidR="00D914A8" w:rsidRDefault="00D914A8">
            <w:pPr>
              <w:pStyle w:val="BodyText"/>
              <w:rPr>
                <w:rFonts w:hint="eastAsia"/>
              </w:rPr>
            </w:pPr>
            <w:r>
              <w:rPr>
                <w:b/>
              </w:rPr>
              <w:t>CONSUMMATING CONVERGENCE: REVELATION 20–22 IS NOT REDUCED TO A SINGLE EARLIER TYPE. JUBILEE, INHERITANCE, PRIESTHOOD, EDEN, TEMPLE, IMAGE/VOCATION, NATION-AND-NATIONS, FACE, NAME, LIFE, AND RULE ARRIVE TOGETHER WHILE RETAINING THEIR DISTINCT BIBLICAL WORK.</w:t>
            </w:r>
          </w:p>
        </w:tc>
      </w:tr>
    </w:tbl>
    <w:p w14:paraId="01A8E9B4" w14:textId="77777777" w:rsidR="00D914A8" w:rsidRDefault="00D914A8">
      <w:pPr>
        <w:rPr>
          <w:rFonts w:hint="eastAsia"/>
        </w:rPr>
      </w:pPr>
      <w:r>
        <w:br w:type="page"/>
      </w:r>
    </w:p>
    <w:p w14:paraId="481A461A" w14:textId="77777777" w:rsidR="00D914A8" w:rsidRDefault="00D914A8">
      <w:pPr>
        <w:pStyle w:val="Heading1"/>
      </w:pPr>
      <w:r>
        <w:lastRenderedPageBreak/>
        <w:t>9.7 Anchor Passages at a Glance</w:t>
      </w:r>
    </w:p>
    <w:tbl>
      <w:tblPr>
        <w:tblStyle w:val="TableGrid"/>
        <w:tblW w:w="0" w:type="auto"/>
        <w:jc w:val="center"/>
        <w:tblLook w:val="04A0" w:firstRow="1" w:lastRow="0" w:firstColumn="1" w:lastColumn="0" w:noHBand="0" w:noVBand="1"/>
      </w:tblPr>
      <w:tblGrid>
        <w:gridCol w:w="4824"/>
        <w:gridCol w:w="4824"/>
      </w:tblGrid>
      <w:tr w:rsidR="00D914A8" w14:paraId="2C8AE151" w14:textId="77777777">
        <w:trPr>
          <w:tblHeader/>
          <w:jc w:val="center"/>
        </w:trPr>
        <w:tc>
          <w:tcPr>
            <w:tcW w:w="4824" w:type="dxa"/>
            <w:shd w:val="clear" w:color="auto" w:fill="1F4E79"/>
          </w:tcPr>
          <w:p w14:paraId="330037A0" w14:textId="77777777" w:rsidR="00D914A8" w:rsidRDefault="00D914A8">
            <w:pPr>
              <w:rPr>
                <w:rFonts w:hint="eastAsia"/>
              </w:rPr>
            </w:pPr>
            <w:r>
              <w:rPr>
                <w:b/>
                <w:color w:val="FFFFFF"/>
              </w:rPr>
              <w:t>Anchor</w:t>
            </w:r>
          </w:p>
        </w:tc>
        <w:tc>
          <w:tcPr>
            <w:tcW w:w="4824" w:type="dxa"/>
            <w:shd w:val="clear" w:color="auto" w:fill="1F4E79"/>
          </w:tcPr>
          <w:p w14:paraId="2A62D4CF" w14:textId="77777777" w:rsidR="00D914A8" w:rsidRDefault="00D914A8">
            <w:pPr>
              <w:rPr>
                <w:rFonts w:hint="eastAsia"/>
              </w:rPr>
            </w:pPr>
            <w:r>
              <w:rPr>
                <w:b/>
                <w:color w:val="FFFFFF"/>
              </w:rPr>
              <w:t>Primary function</w:t>
            </w:r>
          </w:p>
        </w:tc>
      </w:tr>
      <w:tr w:rsidR="00D914A8" w14:paraId="03A64623" w14:textId="77777777">
        <w:trPr>
          <w:jc w:val="center"/>
        </w:trPr>
        <w:tc>
          <w:tcPr>
            <w:tcW w:w="4824" w:type="dxa"/>
          </w:tcPr>
          <w:p w14:paraId="66F2AB47" w14:textId="77777777" w:rsidR="00D914A8" w:rsidRDefault="00D914A8">
            <w:pPr>
              <w:rPr>
                <w:rFonts w:hint="eastAsia"/>
              </w:rPr>
            </w:pPr>
            <w:r>
              <w:t>Genesis 1:26–28</w:t>
            </w:r>
          </w:p>
        </w:tc>
        <w:tc>
          <w:tcPr>
            <w:tcW w:w="4824" w:type="dxa"/>
          </w:tcPr>
          <w:p w14:paraId="06A1AE3E" w14:textId="77777777" w:rsidR="00D914A8" w:rsidRDefault="00D914A8">
            <w:pPr>
              <w:rPr>
                <w:rFonts w:hint="eastAsia"/>
              </w:rPr>
            </w:pPr>
            <w:r>
              <w:t>Creation purpose: image, blessing, fruitfulness, delegated dominion.</w:t>
            </w:r>
          </w:p>
        </w:tc>
      </w:tr>
      <w:tr w:rsidR="00D914A8" w14:paraId="3B3010AC" w14:textId="77777777">
        <w:trPr>
          <w:jc w:val="center"/>
        </w:trPr>
        <w:tc>
          <w:tcPr>
            <w:tcW w:w="4824" w:type="dxa"/>
          </w:tcPr>
          <w:p w14:paraId="1CDD5661" w14:textId="77777777" w:rsidR="00D914A8" w:rsidRDefault="00D914A8">
            <w:pPr>
              <w:rPr>
                <w:rFonts w:hint="eastAsia"/>
              </w:rPr>
            </w:pPr>
            <w:r>
              <w:t>Numbers 18:20</w:t>
            </w:r>
          </w:p>
        </w:tc>
        <w:tc>
          <w:tcPr>
            <w:tcW w:w="4824" w:type="dxa"/>
          </w:tcPr>
          <w:p w14:paraId="72477A69" w14:textId="77777777" w:rsidR="00D914A8" w:rsidRDefault="00D914A8">
            <w:pPr>
              <w:rPr>
                <w:rFonts w:hint="eastAsia"/>
              </w:rPr>
            </w:pPr>
            <w:r>
              <w:t>Central conceptual hinge: “I am thy part and thine inheritance.”</w:t>
            </w:r>
          </w:p>
        </w:tc>
      </w:tr>
      <w:tr w:rsidR="00D914A8" w14:paraId="4B789568" w14:textId="77777777">
        <w:trPr>
          <w:jc w:val="center"/>
        </w:trPr>
        <w:tc>
          <w:tcPr>
            <w:tcW w:w="4824" w:type="dxa"/>
          </w:tcPr>
          <w:p w14:paraId="3DFC5A25" w14:textId="77777777" w:rsidR="00D914A8" w:rsidRDefault="00D914A8">
            <w:pPr>
              <w:rPr>
                <w:rFonts w:hint="eastAsia"/>
              </w:rPr>
            </w:pPr>
            <w:r>
              <w:t>Leviticus 25:23</w:t>
            </w:r>
          </w:p>
        </w:tc>
        <w:tc>
          <w:tcPr>
            <w:tcW w:w="4824" w:type="dxa"/>
          </w:tcPr>
          <w:p w14:paraId="151B181C" w14:textId="77777777" w:rsidR="00D914A8" w:rsidRDefault="00D914A8">
            <w:pPr>
              <w:rPr>
                <w:rFonts w:hint="eastAsia"/>
              </w:rPr>
            </w:pPr>
            <w:r>
              <w:t>Divine ownership beneath Jubilee: “the land is mine.”</w:t>
            </w:r>
          </w:p>
        </w:tc>
      </w:tr>
      <w:tr w:rsidR="00D914A8" w14:paraId="57B9899D" w14:textId="77777777">
        <w:trPr>
          <w:jc w:val="center"/>
        </w:trPr>
        <w:tc>
          <w:tcPr>
            <w:tcW w:w="4824" w:type="dxa"/>
          </w:tcPr>
          <w:p w14:paraId="6C088933" w14:textId="77777777" w:rsidR="00D914A8" w:rsidRDefault="00D914A8">
            <w:pPr>
              <w:rPr>
                <w:rFonts w:hint="eastAsia"/>
              </w:rPr>
            </w:pPr>
            <w:r>
              <w:t>1 Chronicles 5:1–2</w:t>
            </w:r>
          </w:p>
        </w:tc>
        <w:tc>
          <w:tcPr>
            <w:tcW w:w="4824" w:type="dxa"/>
          </w:tcPr>
          <w:p w14:paraId="1E84623D" w14:textId="77777777" w:rsidR="00D914A8" w:rsidRDefault="00D914A8">
            <w:pPr>
              <w:rPr>
                <w:rFonts w:hint="eastAsia"/>
              </w:rPr>
            </w:pPr>
            <w:r>
              <w:t>Legal split: Joseph’s birthright / Judah’s ruler.</w:t>
            </w:r>
          </w:p>
        </w:tc>
      </w:tr>
      <w:tr w:rsidR="00D914A8" w14:paraId="5A510CAB" w14:textId="77777777">
        <w:trPr>
          <w:jc w:val="center"/>
        </w:trPr>
        <w:tc>
          <w:tcPr>
            <w:tcW w:w="4824" w:type="dxa"/>
          </w:tcPr>
          <w:p w14:paraId="03E12282" w14:textId="77777777" w:rsidR="00D914A8" w:rsidRDefault="00D914A8">
            <w:pPr>
              <w:rPr>
                <w:rFonts w:hint="eastAsia"/>
              </w:rPr>
            </w:pPr>
            <w:r>
              <w:t>Ezekiel 37:15–28</w:t>
            </w:r>
          </w:p>
        </w:tc>
        <w:tc>
          <w:tcPr>
            <w:tcW w:w="4824" w:type="dxa"/>
          </w:tcPr>
          <w:p w14:paraId="6EF579DD" w14:textId="77777777" w:rsidR="00D914A8" w:rsidRDefault="00D914A8">
            <w:pPr>
              <w:rPr>
                <w:rFonts w:hint="eastAsia"/>
              </w:rPr>
            </w:pPr>
            <w:r>
              <w:t>Joined without erasure: one King / Shepherd → covenant → sanctuary → dwelling.</w:t>
            </w:r>
          </w:p>
        </w:tc>
      </w:tr>
      <w:tr w:rsidR="00D914A8" w14:paraId="30E2C2BE" w14:textId="77777777">
        <w:trPr>
          <w:jc w:val="center"/>
        </w:trPr>
        <w:tc>
          <w:tcPr>
            <w:tcW w:w="4824" w:type="dxa"/>
          </w:tcPr>
          <w:p w14:paraId="725FDFD9" w14:textId="77777777" w:rsidR="00D914A8" w:rsidRDefault="00D914A8">
            <w:pPr>
              <w:rPr>
                <w:rFonts w:hint="eastAsia"/>
              </w:rPr>
            </w:pPr>
            <w:r>
              <w:t>Isaiah 49:3–9</w:t>
            </w:r>
          </w:p>
        </w:tc>
        <w:tc>
          <w:tcPr>
            <w:tcW w:w="4824" w:type="dxa"/>
          </w:tcPr>
          <w:p w14:paraId="631B7EF7" w14:textId="77777777" w:rsidR="00D914A8" w:rsidRDefault="00D914A8">
            <w:pPr>
              <w:rPr>
                <w:rFonts w:hint="eastAsia"/>
              </w:rPr>
            </w:pPr>
            <w:r>
              <w:t>Servant called Israel restores Israel, reaches nations, is given as covenant, restores inheritances.</w:t>
            </w:r>
          </w:p>
        </w:tc>
      </w:tr>
      <w:tr w:rsidR="00D914A8" w14:paraId="5FBCD1CD" w14:textId="77777777">
        <w:trPr>
          <w:jc w:val="center"/>
        </w:trPr>
        <w:tc>
          <w:tcPr>
            <w:tcW w:w="4824" w:type="dxa"/>
          </w:tcPr>
          <w:p w14:paraId="0655B3EA" w14:textId="77777777" w:rsidR="00D914A8" w:rsidRDefault="00D914A8">
            <w:pPr>
              <w:rPr>
                <w:rFonts w:hint="eastAsia"/>
              </w:rPr>
            </w:pPr>
            <w:r>
              <w:t>Psalm 110:1,4</w:t>
            </w:r>
          </w:p>
        </w:tc>
        <w:tc>
          <w:tcPr>
            <w:tcW w:w="4824" w:type="dxa"/>
          </w:tcPr>
          <w:p w14:paraId="20E3D706" w14:textId="77777777" w:rsidR="00D914A8" w:rsidRDefault="00D914A8">
            <w:pPr>
              <w:rPr>
                <w:rFonts w:hint="eastAsia"/>
              </w:rPr>
            </w:pPr>
            <w:r>
              <w:t>Royal enthronement and sworn Melchizedek priesthood.</w:t>
            </w:r>
          </w:p>
        </w:tc>
      </w:tr>
      <w:tr w:rsidR="00D914A8" w14:paraId="6B6DE1C1" w14:textId="77777777">
        <w:trPr>
          <w:jc w:val="center"/>
        </w:trPr>
        <w:tc>
          <w:tcPr>
            <w:tcW w:w="4824" w:type="dxa"/>
          </w:tcPr>
          <w:p w14:paraId="69C99065" w14:textId="77777777" w:rsidR="00D914A8" w:rsidRDefault="00D914A8">
            <w:pPr>
              <w:rPr>
                <w:rFonts w:hint="eastAsia"/>
              </w:rPr>
            </w:pPr>
            <w:r>
              <w:t>Hebrews 9:15</w:t>
            </w:r>
          </w:p>
        </w:tc>
        <w:tc>
          <w:tcPr>
            <w:tcW w:w="4824" w:type="dxa"/>
          </w:tcPr>
          <w:p w14:paraId="74B5543F" w14:textId="77777777" w:rsidR="00D914A8" w:rsidRDefault="00D914A8">
            <w:pPr>
              <w:rPr>
                <w:rFonts w:hint="eastAsia"/>
              </w:rPr>
            </w:pPr>
            <w:r>
              <w:t>Christ’s death, mediation, redemption, and promise of eternal inheritance.</w:t>
            </w:r>
          </w:p>
        </w:tc>
      </w:tr>
      <w:tr w:rsidR="00D914A8" w14:paraId="08227293" w14:textId="77777777">
        <w:trPr>
          <w:jc w:val="center"/>
        </w:trPr>
        <w:tc>
          <w:tcPr>
            <w:tcW w:w="4824" w:type="dxa"/>
          </w:tcPr>
          <w:p w14:paraId="717AA677" w14:textId="77777777" w:rsidR="00D914A8" w:rsidRDefault="00D914A8">
            <w:pPr>
              <w:rPr>
                <w:rFonts w:hint="eastAsia"/>
              </w:rPr>
            </w:pPr>
            <w:r>
              <w:t>Galatians 3:16,26–29</w:t>
            </w:r>
          </w:p>
        </w:tc>
        <w:tc>
          <w:tcPr>
            <w:tcW w:w="4824" w:type="dxa"/>
          </w:tcPr>
          <w:p w14:paraId="09511F17" w14:textId="77777777" w:rsidR="00D914A8" w:rsidRDefault="00D914A8">
            <w:pPr>
              <w:rPr>
                <w:rFonts w:hint="eastAsia"/>
              </w:rPr>
            </w:pPr>
            <w:r>
              <w:t>One Seed, Christ; children by faith; if Christ’s, Abraham’s seed and heirs.</w:t>
            </w:r>
          </w:p>
        </w:tc>
      </w:tr>
      <w:tr w:rsidR="00D914A8" w14:paraId="710F6A1E" w14:textId="77777777">
        <w:trPr>
          <w:jc w:val="center"/>
        </w:trPr>
        <w:tc>
          <w:tcPr>
            <w:tcW w:w="4824" w:type="dxa"/>
          </w:tcPr>
          <w:p w14:paraId="2C92343D" w14:textId="77777777" w:rsidR="00D914A8" w:rsidRDefault="00D914A8">
            <w:pPr>
              <w:rPr>
                <w:rFonts w:hint="eastAsia"/>
              </w:rPr>
            </w:pPr>
            <w:r>
              <w:t>Ephesians 2:13–22</w:t>
            </w:r>
          </w:p>
        </w:tc>
        <w:tc>
          <w:tcPr>
            <w:tcW w:w="4824" w:type="dxa"/>
          </w:tcPr>
          <w:p w14:paraId="7FEAE2E5" w14:textId="77777777" w:rsidR="00D914A8" w:rsidRDefault="00D914A8">
            <w:pPr>
              <w:rPr>
                <w:rFonts w:hint="eastAsia"/>
              </w:rPr>
            </w:pPr>
            <w:r>
              <w:t>Far off → near → access → household → temple → habitation.</w:t>
            </w:r>
          </w:p>
        </w:tc>
      </w:tr>
      <w:tr w:rsidR="00D914A8" w14:paraId="7C1E9CD9" w14:textId="77777777">
        <w:trPr>
          <w:jc w:val="center"/>
        </w:trPr>
        <w:tc>
          <w:tcPr>
            <w:tcW w:w="4824" w:type="dxa"/>
          </w:tcPr>
          <w:p w14:paraId="7766F5B5" w14:textId="77777777" w:rsidR="00D914A8" w:rsidRDefault="00D914A8">
            <w:pPr>
              <w:rPr>
                <w:rFonts w:hint="eastAsia"/>
              </w:rPr>
            </w:pPr>
            <w:r>
              <w:t>1 Peter 2:4–10</w:t>
            </w:r>
          </w:p>
        </w:tc>
        <w:tc>
          <w:tcPr>
            <w:tcW w:w="4824" w:type="dxa"/>
          </w:tcPr>
          <w:p w14:paraId="43ED27DA" w14:textId="77777777" w:rsidR="00D914A8" w:rsidRDefault="00D914A8">
            <w:pPr>
              <w:rPr>
                <w:rFonts w:hint="eastAsia"/>
              </w:rPr>
            </w:pPr>
            <w:r>
              <w:t>Living Stone → living stones → spiritual house → holy / royal priesthood.</w:t>
            </w:r>
          </w:p>
        </w:tc>
      </w:tr>
      <w:tr w:rsidR="00D914A8" w14:paraId="736E3F9B" w14:textId="77777777">
        <w:trPr>
          <w:jc w:val="center"/>
        </w:trPr>
        <w:tc>
          <w:tcPr>
            <w:tcW w:w="4824" w:type="dxa"/>
          </w:tcPr>
          <w:p w14:paraId="3D743C0D" w14:textId="77777777" w:rsidR="00D914A8" w:rsidRDefault="00D914A8">
            <w:pPr>
              <w:rPr>
                <w:rFonts w:hint="eastAsia"/>
              </w:rPr>
            </w:pPr>
            <w:r>
              <w:t>John 14:16–23</w:t>
            </w:r>
          </w:p>
        </w:tc>
        <w:tc>
          <w:tcPr>
            <w:tcW w:w="4824" w:type="dxa"/>
          </w:tcPr>
          <w:p w14:paraId="2F308515" w14:textId="77777777" w:rsidR="00D914A8" w:rsidRDefault="00D914A8">
            <w:pPr>
              <w:rPr>
                <w:rFonts w:hint="eastAsia"/>
              </w:rPr>
            </w:pPr>
            <w:r>
              <w:t>With you → in you; ye in Me / I in you; divine abode.</w:t>
            </w:r>
          </w:p>
        </w:tc>
      </w:tr>
      <w:tr w:rsidR="00D914A8" w14:paraId="530AF031" w14:textId="77777777">
        <w:trPr>
          <w:jc w:val="center"/>
        </w:trPr>
        <w:tc>
          <w:tcPr>
            <w:tcW w:w="4824" w:type="dxa"/>
          </w:tcPr>
          <w:p w14:paraId="678B1A5D" w14:textId="77777777" w:rsidR="00D914A8" w:rsidRDefault="00D914A8">
            <w:pPr>
              <w:rPr>
                <w:rFonts w:hint="eastAsia"/>
              </w:rPr>
            </w:pPr>
            <w:r>
              <w:t>John 17:20–23</w:t>
            </w:r>
          </w:p>
        </w:tc>
        <w:tc>
          <w:tcPr>
            <w:tcW w:w="4824" w:type="dxa"/>
          </w:tcPr>
          <w:p w14:paraId="5E7F41C4" w14:textId="77777777" w:rsidR="00D914A8" w:rsidRDefault="00D914A8">
            <w:pPr>
              <w:rPr>
                <w:rFonts w:hint="eastAsia"/>
              </w:rPr>
            </w:pPr>
            <w:r>
              <w:t>One in Us; I in them; bestowed glory; communion and witness.</w:t>
            </w:r>
          </w:p>
        </w:tc>
      </w:tr>
      <w:tr w:rsidR="00D914A8" w14:paraId="5AB65894" w14:textId="77777777">
        <w:trPr>
          <w:jc w:val="center"/>
        </w:trPr>
        <w:tc>
          <w:tcPr>
            <w:tcW w:w="4824" w:type="dxa"/>
          </w:tcPr>
          <w:p w14:paraId="65AD6888" w14:textId="77777777" w:rsidR="00D914A8" w:rsidRDefault="00D914A8">
            <w:pPr>
              <w:rPr>
                <w:rFonts w:hint="eastAsia"/>
              </w:rPr>
            </w:pPr>
            <w:r>
              <w:t>Revelation 20:6; 21–22</w:t>
            </w:r>
          </w:p>
        </w:tc>
        <w:tc>
          <w:tcPr>
            <w:tcW w:w="4824" w:type="dxa"/>
          </w:tcPr>
          <w:p w14:paraId="4890165A" w14:textId="77777777" w:rsidR="00D914A8" w:rsidRDefault="00D914A8">
            <w:pPr>
              <w:rPr>
                <w:rFonts w:hint="eastAsia"/>
              </w:rPr>
            </w:pPr>
            <w:r>
              <w:t>Final convergence: meros, resurrection, priesthood, inheritance, Temple, Face, Name, service, reign.</w:t>
            </w:r>
          </w:p>
        </w:tc>
      </w:tr>
    </w:tbl>
    <w:p w14:paraId="20711676" w14:textId="77777777" w:rsidR="00D914A8" w:rsidRDefault="00D914A8">
      <w:pPr>
        <w:pStyle w:val="Heading1"/>
      </w:pPr>
      <w:r>
        <w:br w:type="page"/>
      </w:r>
      <w:r>
        <w:lastRenderedPageBreak/>
        <w:t>9.8 Lexical and Technical Locator</w:t>
      </w:r>
    </w:p>
    <w:tbl>
      <w:tblPr>
        <w:tblStyle w:val="TableGrid"/>
        <w:tblW w:w="0" w:type="auto"/>
        <w:jc w:val="center"/>
        <w:tblLook w:val="04A0" w:firstRow="1" w:lastRow="0" w:firstColumn="1" w:lastColumn="0" w:noHBand="0" w:noVBand="1"/>
      </w:tblPr>
      <w:tblGrid>
        <w:gridCol w:w="3216"/>
        <w:gridCol w:w="3216"/>
        <w:gridCol w:w="3216"/>
      </w:tblGrid>
      <w:tr w:rsidR="00D914A8" w14:paraId="41ECF0C9" w14:textId="77777777">
        <w:trPr>
          <w:tblHeader/>
          <w:jc w:val="center"/>
        </w:trPr>
        <w:tc>
          <w:tcPr>
            <w:tcW w:w="3216" w:type="dxa"/>
            <w:shd w:val="clear" w:color="auto" w:fill="1F4E79"/>
          </w:tcPr>
          <w:p w14:paraId="2D77678A" w14:textId="77777777" w:rsidR="00D914A8" w:rsidRDefault="00D914A8">
            <w:pPr>
              <w:rPr>
                <w:rFonts w:hint="eastAsia"/>
              </w:rPr>
            </w:pPr>
            <w:r>
              <w:rPr>
                <w:b/>
                <w:color w:val="FFFFFF"/>
              </w:rPr>
              <w:t>Term</w:t>
            </w:r>
          </w:p>
        </w:tc>
        <w:tc>
          <w:tcPr>
            <w:tcW w:w="3216" w:type="dxa"/>
            <w:shd w:val="clear" w:color="auto" w:fill="1F4E79"/>
          </w:tcPr>
          <w:p w14:paraId="58CBD539" w14:textId="77777777" w:rsidR="00D914A8" w:rsidRDefault="00D914A8">
            <w:pPr>
              <w:rPr>
                <w:rFonts w:hint="eastAsia"/>
              </w:rPr>
            </w:pPr>
            <w:r>
              <w:rPr>
                <w:b/>
                <w:color w:val="FFFFFF"/>
              </w:rPr>
              <w:t>Use in this study</w:t>
            </w:r>
          </w:p>
        </w:tc>
        <w:tc>
          <w:tcPr>
            <w:tcW w:w="3216" w:type="dxa"/>
            <w:shd w:val="clear" w:color="auto" w:fill="1F4E79"/>
          </w:tcPr>
          <w:p w14:paraId="1EBFDF79" w14:textId="77777777" w:rsidR="00D914A8" w:rsidRDefault="00D914A8">
            <w:pPr>
              <w:rPr>
                <w:rFonts w:hint="eastAsia"/>
              </w:rPr>
            </w:pPr>
            <w:r>
              <w:rPr>
                <w:b/>
                <w:color w:val="FFFFFF"/>
              </w:rPr>
              <w:t>Technical location</w:t>
            </w:r>
          </w:p>
        </w:tc>
      </w:tr>
      <w:tr w:rsidR="00D914A8" w14:paraId="5557153E" w14:textId="77777777">
        <w:trPr>
          <w:jc w:val="center"/>
        </w:trPr>
        <w:tc>
          <w:tcPr>
            <w:tcW w:w="3216" w:type="dxa"/>
          </w:tcPr>
          <w:p w14:paraId="39DE21F7" w14:textId="77777777" w:rsidR="00D914A8" w:rsidRDefault="00D914A8">
            <w:pPr>
              <w:rPr>
                <w:rFonts w:hint="eastAsia"/>
              </w:rPr>
            </w:pPr>
            <w:r>
              <w:t>H2505 chalaq</w:t>
            </w:r>
          </w:p>
        </w:tc>
        <w:tc>
          <w:tcPr>
            <w:tcW w:w="3216" w:type="dxa"/>
          </w:tcPr>
          <w:p w14:paraId="19C9DD7F" w14:textId="77777777" w:rsidR="00D914A8" w:rsidRDefault="00D914A8">
            <w:pPr>
              <w:rPr>
                <w:rFonts w:hint="eastAsia"/>
              </w:rPr>
            </w:pPr>
            <w:r>
              <w:t>divide / apportion field</w:t>
            </w:r>
          </w:p>
        </w:tc>
        <w:tc>
          <w:tcPr>
            <w:tcW w:w="3216" w:type="dxa"/>
          </w:tcPr>
          <w:p w14:paraId="7042FFAA" w14:textId="77777777" w:rsidR="00D914A8" w:rsidRDefault="00D914A8">
            <w:pPr>
              <w:rPr>
                <w:rFonts w:hint="eastAsia"/>
              </w:rPr>
            </w:pPr>
            <w:r>
              <w:t>Packet 7, Exhibit A</w:t>
            </w:r>
          </w:p>
        </w:tc>
      </w:tr>
      <w:tr w:rsidR="00D914A8" w14:paraId="58234687" w14:textId="77777777">
        <w:trPr>
          <w:jc w:val="center"/>
        </w:trPr>
        <w:tc>
          <w:tcPr>
            <w:tcW w:w="3216" w:type="dxa"/>
          </w:tcPr>
          <w:p w14:paraId="08D6C85D" w14:textId="77777777" w:rsidR="00D914A8" w:rsidRDefault="00D914A8">
            <w:pPr>
              <w:rPr>
                <w:rFonts w:hint="eastAsia"/>
              </w:rPr>
            </w:pPr>
            <w:r>
              <w:t>H2506 cheleq</w:t>
            </w:r>
          </w:p>
        </w:tc>
        <w:tc>
          <w:tcPr>
            <w:tcW w:w="3216" w:type="dxa"/>
          </w:tcPr>
          <w:p w14:paraId="32D14D49" w14:textId="77777777" w:rsidR="00D914A8" w:rsidRDefault="00D914A8">
            <w:pPr>
              <w:rPr>
                <w:rFonts w:hint="eastAsia"/>
              </w:rPr>
            </w:pPr>
            <w:r>
              <w:t>share / portion; Numbers 18:20</w:t>
            </w:r>
          </w:p>
        </w:tc>
        <w:tc>
          <w:tcPr>
            <w:tcW w:w="3216" w:type="dxa"/>
          </w:tcPr>
          <w:p w14:paraId="228EB786" w14:textId="77777777" w:rsidR="00D914A8" w:rsidRDefault="00D914A8">
            <w:pPr>
              <w:rPr>
                <w:rFonts w:hint="eastAsia"/>
              </w:rPr>
            </w:pPr>
            <w:r>
              <w:t>Packet 1 §2; Packet 7, Exhibit A</w:t>
            </w:r>
          </w:p>
        </w:tc>
      </w:tr>
      <w:tr w:rsidR="00D914A8" w14:paraId="286915F6" w14:textId="77777777">
        <w:trPr>
          <w:jc w:val="center"/>
        </w:trPr>
        <w:tc>
          <w:tcPr>
            <w:tcW w:w="3216" w:type="dxa"/>
          </w:tcPr>
          <w:p w14:paraId="5C558162" w14:textId="77777777" w:rsidR="00D914A8" w:rsidRDefault="00D914A8">
            <w:pPr>
              <w:rPr>
                <w:rFonts w:hint="eastAsia"/>
              </w:rPr>
            </w:pPr>
            <w:r>
              <w:t>H5159 nachalah</w:t>
            </w:r>
          </w:p>
        </w:tc>
        <w:tc>
          <w:tcPr>
            <w:tcW w:w="3216" w:type="dxa"/>
          </w:tcPr>
          <w:p w14:paraId="57516C5C" w14:textId="77777777" w:rsidR="00D914A8" w:rsidRDefault="00D914A8">
            <w:pPr>
              <w:rPr>
                <w:rFonts w:hint="eastAsia"/>
              </w:rPr>
            </w:pPr>
            <w:r>
              <w:t>inheritance / inherited possession</w:t>
            </w:r>
          </w:p>
        </w:tc>
        <w:tc>
          <w:tcPr>
            <w:tcW w:w="3216" w:type="dxa"/>
          </w:tcPr>
          <w:p w14:paraId="69B6E481" w14:textId="77777777" w:rsidR="00D914A8" w:rsidRDefault="00D914A8">
            <w:pPr>
              <w:rPr>
                <w:rFonts w:hint="eastAsia"/>
              </w:rPr>
            </w:pPr>
            <w:r>
              <w:t>Packets 1–3; Packet 7, Exhibit A</w:t>
            </w:r>
          </w:p>
        </w:tc>
      </w:tr>
      <w:tr w:rsidR="00D914A8" w14:paraId="161E257C" w14:textId="77777777">
        <w:trPr>
          <w:jc w:val="center"/>
        </w:trPr>
        <w:tc>
          <w:tcPr>
            <w:tcW w:w="3216" w:type="dxa"/>
          </w:tcPr>
          <w:p w14:paraId="627C43D3" w14:textId="77777777" w:rsidR="00D914A8" w:rsidRDefault="00D914A8">
            <w:pPr>
              <w:rPr>
                <w:rFonts w:hint="eastAsia"/>
              </w:rPr>
            </w:pPr>
            <w:r>
              <w:t>H1486 goral</w:t>
            </w:r>
          </w:p>
        </w:tc>
        <w:tc>
          <w:tcPr>
            <w:tcW w:w="3216" w:type="dxa"/>
          </w:tcPr>
          <w:p w14:paraId="5442DE1A" w14:textId="77777777" w:rsidR="00D914A8" w:rsidRDefault="00D914A8">
            <w:pPr>
              <w:rPr>
                <w:rFonts w:hint="eastAsia"/>
              </w:rPr>
            </w:pPr>
            <w:r>
              <w:t>lot / allotment</w:t>
            </w:r>
          </w:p>
        </w:tc>
        <w:tc>
          <w:tcPr>
            <w:tcW w:w="3216" w:type="dxa"/>
          </w:tcPr>
          <w:p w14:paraId="244F6D3B" w14:textId="77777777" w:rsidR="00D914A8" w:rsidRDefault="00D914A8">
            <w:pPr>
              <w:rPr>
                <w:rFonts w:hint="eastAsia"/>
              </w:rPr>
            </w:pPr>
            <w:r>
              <w:t>Packet 7, Exhibit A</w:t>
            </w:r>
          </w:p>
        </w:tc>
      </w:tr>
      <w:tr w:rsidR="00D914A8" w14:paraId="243409AC" w14:textId="77777777">
        <w:trPr>
          <w:jc w:val="center"/>
        </w:trPr>
        <w:tc>
          <w:tcPr>
            <w:tcW w:w="3216" w:type="dxa"/>
          </w:tcPr>
          <w:p w14:paraId="1D90D09A" w14:textId="77777777" w:rsidR="00D914A8" w:rsidRDefault="00D914A8">
            <w:pPr>
              <w:rPr>
                <w:rFonts w:hint="eastAsia"/>
              </w:rPr>
            </w:pPr>
            <w:r>
              <w:t>G3313 meros</w:t>
            </w:r>
          </w:p>
        </w:tc>
        <w:tc>
          <w:tcPr>
            <w:tcW w:w="3216" w:type="dxa"/>
          </w:tcPr>
          <w:p w14:paraId="579F7385" w14:textId="77777777" w:rsidR="00D914A8" w:rsidRDefault="00D914A8">
            <w:pPr>
              <w:rPr>
                <w:rFonts w:hint="eastAsia"/>
              </w:rPr>
            </w:pPr>
            <w:r>
              <w:t>part / share / portion</w:t>
            </w:r>
          </w:p>
        </w:tc>
        <w:tc>
          <w:tcPr>
            <w:tcW w:w="3216" w:type="dxa"/>
          </w:tcPr>
          <w:p w14:paraId="1B1F8B69" w14:textId="77777777" w:rsidR="00D914A8" w:rsidRDefault="00D914A8">
            <w:pPr>
              <w:rPr>
                <w:rFonts w:hint="eastAsia"/>
              </w:rPr>
            </w:pPr>
            <w:r>
              <w:t>Packet 1 §2; Packet 5 callback; Packet 6; Packet 7</w:t>
            </w:r>
          </w:p>
        </w:tc>
      </w:tr>
      <w:tr w:rsidR="00D914A8" w14:paraId="77F18B74" w14:textId="77777777">
        <w:trPr>
          <w:jc w:val="center"/>
        </w:trPr>
        <w:tc>
          <w:tcPr>
            <w:tcW w:w="3216" w:type="dxa"/>
          </w:tcPr>
          <w:p w14:paraId="7B63CCBE" w14:textId="77777777" w:rsidR="00D914A8" w:rsidRDefault="00D914A8">
            <w:pPr>
              <w:rPr>
                <w:rFonts w:hint="eastAsia"/>
              </w:rPr>
            </w:pPr>
            <w:r>
              <w:t>G3310 meris</w:t>
            </w:r>
          </w:p>
        </w:tc>
        <w:tc>
          <w:tcPr>
            <w:tcW w:w="3216" w:type="dxa"/>
          </w:tcPr>
          <w:p w14:paraId="3EB29D3E" w14:textId="77777777" w:rsidR="00D914A8" w:rsidRDefault="00D914A8">
            <w:pPr>
              <w:rPr>
                <w:rFonts w:hint="eastAsia"/>
              </w:rPr>
            </w:pPr>
            <w:r>
              <w:t>portion / share; direct LXX bridge for cheleq in Numbers 18:20</w:t>
            </w:r>
          </w:p>
        </w:tc>
        <w:tc>
          <w:tcPr>
            <w:tcW w:w="3216" w:type="dxa"/>
          </w:tcPr>
          <w:p w14:paraId="6547360D" w14:textId="77777777" w:rsidR="00D914A8" w:rsidRDefault="00D914A8">
            <w:pPr>
              <w:rPr>
                <w:rFonts w:hint="eastAsia"/>
              </w:rPr>
            </w:pPr>
            <w:r>
              <w:t>Packet 1 §2; Packet 7, Exhibit A</w:t>
            </w:r>
          </w:p>
        </w:tc>
      </w:tr>
      <w:tr w:rsidR="00D914A8" w14:paraId="1463FB25" w14:textId="77777777">
        <w:trPr>
          <w:jc w:val="center"/>
        </w:trPr>
        <w:tc>
          <w:tcPr>
            <w:tcW w:w="3216" w:type="dxa"/>
          </w:tcPr>
          <w:p w14:paraId="087FCF37" w14:textId="77777777" w:rsidR="00D914A8" w:rsidRDefault="00D914A8">
            <w:pPr>
              <w:rPr>
                <w:rFonts w:hint="eastAsia"/>
              </w:rPr>
            </w:pPr>
            <w:r>
              <w:t>G2819 kleros</w:t>
            </w:r>
          </w:p>
        </w:tc>
        <w:tc>
          <w:tcPr>
            <w:tcW w:w="3216" w:type="dxa"/>
          </w:tcPr>
          <w:p w14:paraId="2A3D1E04" w14:textId="77777777" w:rsidR="00D914A8" w:rsidRDefault="00D914A8">
            <w:pPr>
              <w:rPr>
                <w:rFonts w:hint="eastAsia"/>
              </w:rPr>
            </w:pPr>
            <w:r>
              <w:t>lot / allotted share; separate from meros family</w:t>
            </w:r>
          </w:p>
        </w:tc>
        <w:tc>
          <w:tcPr>
            <w:tcW w:w="3216" w:type="dxa"/>
          </w:tcPr>
          <w:p w14:paraId="05B5394D" w14:textId="77777777" w:rsidR="00D914A8" w:rsidRDefault="00D914A8">
            <w:pPr>
              <w:rPr>
                <w:rFonts w:hint="eastAsia"/>
              </w:rPr>
            </w:pPr>
            <w:r>
              <w:t>Packet 1 §2; Packet 7, Exhibit A</w:t>
            </w:r>
          </w:p>
        </w:tc>
      </w:tr>
      <w:tr w:rsidR="00D914A8" w14:paraId="4D3B1A63" w14:textId="77777777">
        <w:trPr>
          <w:jc w:val="center"/>
        </w:trPr>
        <w:tc>
          <w:tcPr>
            <w:tcW w:w="3216" w:type="dxa"/>
          </w:tcPr>
          <w:p w14:paraId="5AA66872" w14:textId="77777777" w:rsidR="00D914A8" w:rsidRDefault="00D914A8">
            <w:pPr>
              <w:rPr>
                <w:rFonts w:hint="eastAsia"/>
              </w:rPr>
            </w:pPr>
            <w:r>
              <w:t>diathēkē</w:t>
            </w:r>
          </w:p>
        </w:tc>
        <w:tc>
          <w:tcPr>
            <w:tcW w:w="3216" w:type="dxa"/>
          </w:tcPr>
          <w:p w14:paraId="3D01CB7C" w14:textId="77777777" w:rsidR="00D914A8" w:rsidRDefault="00D914A8">
            <w:pPr>
              <w:rPr>
                <w:rFonts w:hint="eastAsia"/>
              </w:rPr>
            </w:pPr>
            <w:r>
              <w:t>covenant / testament field; Hebrews 9:16–17 kept non-load-bearing</w:t>
            </w:r>
          </w:p>
        </w:tc>
        <w:tc>
          <w:tcPr>
            <w:tcW w:w="3216" w:type="dxa"/>
          </w:tcPr>
          <w:p w14:paraId="08E8275F" w14:textId="77777777" w:rsidR="00D914A8" w:rsidRDefault="00D914A8">
            <w:pPr>
              <w:rPr>
                <w:rFonts w:hint="eastAsia"/>
              </w:rPr>
            </w:pPr>
            <w:r>
              <w:t>Packet 8, Exhibit C</w:t>
            </w:r>
          </w:p>
        </w:tc>
      </w:tr>
    </w:tbl>
    <w:tbl>
      <w:tblPr>
        <w:tblW w:w="0" w:type="auto"/>
        <w:jc w:val="center"/>
        <w:tblLook w:val="04A0" w:firstRow="1" w:lastRow="0" w:firstColumn="1" w:lastColumn="0" w:noHBand="0" w:noVBand="1"/>
      </w:tblPr>
      <w:tblGrid>
        <w:gridCol w:w="9648"/>
      </w:tblGrid>
      <w:tr w:rsidR="00D914A8" w14:paraId="3DB93765" w14:textId="77777777">
        <w:trPr>
          <w:tblHeader/>
          <w:jc w:val="center"/>
        </w:trPr>
        <w:tc>
          <w:tcPr>
            <w:tcW w:w="9648" w:type="dxa"/>
            <w:shd w:val="clear" w:color="auto" w:fill="F2E6D5"/>
            <w:tcMar>
              <w:top w:w="100" w:type="dxa"/>
              <w:left w:w="120" w:type="dxa"/>
              <w:bottom w:w="100" w:type="dxa"/>
              <w:right w:w="120" w:type="dxa"/>
            </w:tcMar>
          </w:tcPr>
          <w:p w14:paraId="6F702E9D" w14:textId="77777777" w:rsidR="00D914A8" w:rsidRDefault="00D914A8">
            <w:pPr>
              <w:pStyle w:val="BodyText"/>
              <w:rPr>
                <w:rFonts w:hint="eastAsia"/>
              </w:rPr>
            </w:pPr>
            <w:r>
              <w:rPr>
                <w:b/>
              </w:rPr>
              <w:t>FINAL REFERENCE SUMMARY: CREATION PURPOSE IS THE FOUNDATION. CHRIST IS THE PERSONAL CENTER. GOD HIMSELF AS PORTION IS THE CONCEPTUAL HINGE. REVELATION 20–22 IS THE CONSUMMATING CONVERGENCE. THE INHERITANCE REACHES ITS FULLEST FORM WITHOUT DETACHING THE GIFTS FROM THE GIVER.</w:t>
            </w:r>
          </w:p>
        </w:tc>
      </w:tr>
    </w:tbl>
    <w:p w14:paraId="058EE900" w14:textId="77777777" w:rsidR="00D914A8" w:rsidRDefault="00D914A8">
      <w:pPr>
        <w:pStyle w:val="BodyText"/>
        <w:rPr>
          <w:rFonts w:hint="eastAsia"/>
        </w:rPr>
      </w:pPr>
      <w:r>
        <w:t>Prior-study provenance for compressed bridges is preserved in Packet 8, Exhibit D. Expanded lexical and legal proof is preserved in Packets 7–8. The six narrative packets remain fully readable without consulting these reference exhibits.</w:t>
      </w:r>
    </w:p>
    <w:p w14:paraId="15173DA0" w14:textId="77777777" w:rsidR="00D914A8" w:rsidRDefault="00D914A8">
      <w:pPr>
        <w:rPr>
          <w:rFonts w:asciiTheme="majorHAnsi" w:eastAsiaTheme="majorEastAsia" w:hAnsiTheme="majorHAnsi" w:cstheme="majorBidi"/>
          <w:spacing w:val="-10"/>
          <w:kern w:val="28"/>
          <w:sz w:val="56"/>
          <w:szCs w:val="56"/>
        </w:rPr>
      </w:pPr>
      <w:r>
        <w:br w:type="page"/>
      </w:r>
    </w:p>
    <w:p w14:paraId="5C84094B" w14:textId="655F539B" w:rsidR="00D914A8" w:rsidRDefault="00D914A8">
      <w:pPr>
        <w:pStyle w:val="Title"/>
        <w:jc w:val="center"/>
      </w:pPr>
      <w:r>
        <w:lastRenderedPageBreak/>
        <w:t>Meros portion and priest 9 18 26</w:t>
      </w:r>
    </w:p>
    <w:p w14:paraId="506570C4" w14:textId="77777777" w:rsidR="00D914A8" w:rsidRDefault="00D914A8">
      <w:pPr>
        <w:jc w:val="center"/>
        <w:rPr>
          <w:rFonts w:hint="eastAsia"/>
        </w:rPr>
      </w:pPr>
      <w:r>
        <w:rPr>
          <w:b/>
          <w:color w:val="1F4E79"/>
          <w:sz w:val="28"/>
        </w:rPr>
        <w:t>Packet 10</w:t>
      </w:r>
    </w:p>
    <w:p w14:paraId="5EA3E5F8" w14:textId="77777777" w:rsidR="00D914A8" w:rsidRDefault="00D914A8">
      <w:pPr>
        <w:jc w:val="center"/>
        <w:rPr>
          <w:rFonts w:hint="eastAsia"/>
        </w:rPr>
      </w:pPr>
      <w:r>
        <w:rPr>
          <w:b/>
          <w:sz w:val="32"/>
        </w:rPr>
        <w:t>Final Integration and Whole-Study Review</w:t>
      </w:r>
    </w:p>
    <w:p w14:paraId="50BA41F8" w14:textId="77777777" w:rsidR="00D914A8" w:rsidRDefault="00D914A8">
      <w:pPr>
        <w:jc w:val="center"/>
        <w:rPr>
          <w:rFonts w:hint="eastAsia"/>
        </w:rPr>
      </w:pPr>
      <w:r>
        <w:rPr>
          <w:i/>
          <w:color w:val="5A5A5A"/>
          <w:sz w:val="21"/>
        </w:rPr>
        <w:t>Capstone synthesis | claim integrity | loop closure | precision boundaries</w:t>
      </w:r>
    </w:p>
    <w:p w14:paraId="76067F8C" w14:textId="77777777" w:rsidR="00D914A8" w:rsidRDefault="00D914A8">
      <w:pPr>
        <w:rPr>
          <w:rFonts w:hint="eastAsia"/>
        </w:rPr>
      </w:pPr>
    </w:p>
    <w:p w14:paraId="72581105" w14:textId="77777777" w:rsidR="00D914A8" w:rsidRDefault="00D914A8">
      <w:pPr>
        <w:rPr>
          <w:rFonts w:hint="eastAsia"/>
        </w:rPr>
      </w:pPr>
    </w:p>
    <w:tbl>
      <w:tblPr>
        <w:tblW w:w="0" w:type="auto"/>
        <w:jc w:val="center"/>
        <w:tblBorders>
          <w:top w:val="single" w:sz="8" w:space="0" w:color="1F4E79"/>
          <w:left w:val="single" w:sz="8" w:space="0" w:color="1F4E79"/>
          <w:bottom w:val="single" w:sz="8" w:space="0" w:color="1F4E79"/>
          <w:right w:val="single" w:sz="8" w:space="0" w:color="1F4E79"/>
          <w:insideH w:val="single" w:sz="8" w:space="0" w:color="1F4E79"/>
          <w:insideV w:val="single" w:sz="8" w:space="0" w:color="1F4E79"/>
        </w:tblBorders>
        <w:tblLook w:val="04A0" w:firstRow="1" w:lastRow="0" w:firstColumn="1" w:lastColumn="0" w:noHBand="0" w:noVBand="1"/>
      </w:tblPr>
      <w:tblGrid>
        <w:gridCol w:w="9648"/>
      </w:tblGrid>
      <w:tr w:rsidR="00D914A8" w14:paraId="754CDE67" w14:textId="77777777">
        <w:trPr>
          <w:jc w:val="center"/>
        </w:trPr>
        <w:tc>
          <w:tcPr>
            <w:tcW w:w="9648" w:type="dxa"/>
            <w:shd w:val="clear" w:color="auto" w:fill="1F4E79"/>
            <w:tcMar>
              <w:top w:w="105" w:type="dxa"/>
              <w:left w:w="130" w:type="dxa"/>
              <w:bottom w:w="105" w:type="dxa"/>
              <w:right w:w="130" w:type="dxa"/>
            </w:tcMar>
          </w:tcPr>
          <w:p w14:paraId="3791F410" w14:textId="77777777" w:rsidR="00D914A8" w:rsidRDefault="00D914A8">
            <w:pPr>
              <w:jc w:val="center"/>
              <w:rPr>
                <w:rFonts w:hint="eastAsia"/>
              </w:rPr>
            </w:pPr>
            <w:r>
              <w:rPr>
                <w:b/>
                <w:color w:val="FFFFFF"/>
              </w:rPr>
              <w:t>THE GIVER REMAINS AT THE CENTER OF THE INHERITANCE HE RESTORES.</w:t>
            </w:r>
          </w:p>
        </w:tc>
      </w:tr>
    </w:tbl>
    <w:p w14:paraId="20FD1865" w14:textId="4772E8A8" w:rsidR="00D914A8" w:rsidRDefault="00D914A8">
      <w:pPr>
        <w:rPr>
          <w:rFonts w:hint="eastAsia"/>
        </w:rPr>
      </w:pPr>
    </w:p>
    <w:p w14:paraId="289DA1A6" w14:textId="77777777" w:rsidR="00D914A8" w:rsidRDefault="00D914A8">
      <w:pPr>
        <w:pStyle w:val="Heading1"/>
      </w:pPr>
      <w:r>
        <w:t>Contents</w:t>
      </w:r>
    </w:p>
    <w:p w14:paraId="424F37AB" w14:textId="77777777" w:rsidR="00D914A8" w:rsidRDefault="00D914A8">
      <w:pPr>
        <w:rPr>
          <w:rFonts w:hint="eastAsia"/>
        </w:rPr>
      </w:pPr>
      <w:r>
        <w:t>10.1 The Governing Center | 3</w:t>
      </w:r>
    </w:p>
    <w:p w14:paraId="74177735" w14:textId="77777777" w:rsidR="00D914A8" w:rsidRDefault="00D914A8">
      <w:pPr>
        <w:rPr>
          <w:rFonts w:hint="eastAsia"/>
        </w:rPr>
      </w:pPr>
      <w:r>
        <w:t>10.2 The Portion and Inheritance Line | 3</w:t>
      </w:r>
    </w:p>
    <w:p w14:paraId="43450F29" w14:textId="77777777" w:rsidR="00D914A8" w:rsidRDefault="00D914A8">
      <w:pPr>
        <w:rPr>
          <w:rFonts w:hint="eastAsia"/>
        </w:rPr>
      </w:pPr>
      <w:r>
        <w:t>10.3 The Priesthood and Lawful Convergence | 3</w:t>
      </w:r>
    </w:p>
    <w:p w14:paraId="4B6368BE" w14:textId="77777777" w:rsidR="00D914A8" w:rsidRDefault="00D914A8">
      <w:pPr>
        <w:rPr>
          <w:rFonts w:hint="eastAsia"/>
        </w:rPr>
      </w:pPr>
      <w:r>
        <w:t>10.4 Promise, Family, Israel, and the Nations | 5</w:t>
      </w:r>
    </w:p>
    <w:p w14:paraId="3FB61A7D" w14:textId="77777777" w:rsidR="00D914A8" w:rsidRDefault="00D914A8">
      <w:pPr>
        <w:rPr>
          <w:rFonts w:hint="eastAsia"/>
        </w:rPr>
      </w:pPr>
      <w:r>
        <w:t>10.5 Presence, Dwelling, and the Living House | 5</w:t>
      </w:r>
    </w:p>
    <w:p w14:paraId="4823029A" w14:textId="77777777" w:rsidR="00D914A8" w:rsidRDefault="00D914A8">
      <w:pPr>
        <w:rPr>
          <w:rFonts w:hint="eastAsia"/>
        </w:rPr>
      </w:pPr>
      <w:r>
        <w:t>10.6 Image, Glory, Face, Name, and Vocation | 5</w:t>
      </w:r>
    </w:p>
    <w:p w14:paraId="0227BBF2" w14:textId="77777777" w:rsidR="00D914A8" w:rsidRDefault="00D914A8">
      <w:pPr>
        <w:rPr>
          <w:rFonts w:hint="eastAsia"/>
        </w:rPr>
      </w:pPr>
      <w:r>
        <w:t>10.7 Precision Boundaries Preserved | 6</w:t>
      </w:r>
    </w:p>
    <w:p w14:paraId="4961D8E7" w14:textId="77777777" w:rsidR="00D914A8" w:rsidRDefault="00D914A8">
      <w:pPr>
        <w:rPr>
          <w:rFonts w:hint="eastAsia"/>
        </w:rPr>
      </w:pPr>
      <w:r>
        <w:t>10.8 Final Integrated Statement | 7</w:t>
      </w:r>
    </w:p>
    <w:p w14:paraId="49CAF348" w14:textId="77777777" w:rsidR="00D914A8" w:rsidRDefault="00D914A8">
      <w:pPr>
        <w:rPr>
          <w:rFonts w:hint="eastAsia"/>
        </w:rPr>
      </w:pPr>
      <w:r>
        <w:t>10.9 Packet Locator for the Integrated Claims | 8</w:t>
      </w:r>
    </w:p>
    <w:p w14:paraId="09E3E814" w14:textId="77777777" w:rsidR="00D914A8" w:rsidRDefault="00D914A8">
      <w:pPr>
        <w:rPr>
          <w:rFonts w:hint="eastAsia"/>
        </w:rPr>
      </w:pPr>
      <w:r>
        <w:br w:type="page"/>
      </w:r>
    </w:p>
    <w:p w14:paraId="074AEF5B" w14:textId="77777777" w:rsidR="00D914A8" w:rsidRDefault="00D914A8">
      <w:pPr>
        <w:pStyle w:val="Heading1"/>
      </w:pPr>
      <w:r>
        <w:lastRenderedPageBreak/>
        <w:t>10.1 The Governing Center</w:t>
      </w:r>
    </w:p>
    <w:p w14:paraId="60CD305A" w14:textId="77777777" w:rsidR="00D914A8" w:rsidRDefault="00D914A8">
      <w:pPr>
        <w:pStyle w:val="BodyText"/>
        <w:rPr>
          <w:rFonts w:hint="eastAsia"/>
        </w:rPr>
      </w:pPr>
      <w:r>
        <w:t xml:space="preserve">The study can now be read as one integrated movement without turning distinct biblical categories into synonyms. </w:t>
      </w:r>
      <w:r>
        <w:rPr>
          <w:b/>
        </w:rPr>
        <w:t>Creation establishes the human vocation before sin.</w:t>
      </w:r>
      <w:r>
        <w:t xml:space="preserve"> Portion and inheritance language exposes the problem of loss and the reality of God-given share. Priesthood introduces a startling higher category in which </w:t>
      </w:r>
      <w:r>
        <w:rPr>
          <w:b/>
        </w:rPr>
        <w:t>YHWH Himself is named as the priestly portion.</w:t>
      </w:r>
      <w:r>
        <w:t xml:space="preserve"> The promises and offices distributed through Israel are not ignored; Scripture gathers them lawfully in the Servant, King, Priest, Heir, and Son. </w:t>
      </w:r>
      <w:r>
        <w:rPr>
          <w:b/>
        </w:rPr>
        <w:t>Those who are in Him</w:t>
      </w:r>
      <w:r>
        <w:t xml:space="preserve"> are brought near, made children and heirs, built into a dwelling, indwelt by the Spirit, formed toward the Son, and carried toward resurrection, glory, service, and reign.</w:t>
      </w:r>
    </w:p>
    <w:tbl>
      <w:tblPr>
        <w:tblW w:w="0" w:type="auto"/>
        <w:jc w:val="center"/>
        <w:tblBorders>
          <w:top w:val="single" w:sz="8" w:space="0" w:color="B7B7B7"/>
          <w:left w:val="single" w:sz="8" w:space="0" w:color="B7B7B7"/>
          <w:bottom w:val="single" w:sz="8" w:space="0" w:color="B7B7B7"/>
          <w:right w:val="single" w:sz="8" w:space="0" w:color="B7B7B7"/>
          <w:insideH w:val="single" w:sz="8" w:space="0" w:color="B7B7B7"/>
          <w:insideV w:val="single" w:sz="8" w:space="0" w:color="B7B7B7"/>
        </w:tblBorders>
        <w:tblLook w:val="04A0" w:firstRow="1" w:lastRow="0" w:firstColumn="1" w:lastColumn="0" w:noHBand="0" w:noVBand="1"/>
      </w:tblPr>
      <w:tblGrid>
        <w:gridCol w:w="9648"/>
      </w:tblGrid>
      <w:tr w:rsidR="00D914A8" w14:paraId="2BD2F27E" w14:textId="77777777">
        <w:trPr>
          <w:jc w:val="center"/>
        </w:trPr>
        <w:tc>
          <w:tcPr>
            <w:tcW w:w="9648" w:type="dxa"/>
            <w:shd w:val="clear" w:color="auto" w:fill="F2E6D5"/>
            <w:tcMar>
              <w:top w:w="110" w:type="dxa"/>
              <w:left w:w="140" w:type="dxa"/>
              <w:bottom w:w="110" w:type="dxa"/>
              <w:right w:w="140" w:type="dxa"/>
            </w:tcMar>
          </w:tcPr>
          <w:p w14:paraId="3AC4D2AC" w14:textId="77777777" w:rsidR="00D914A8" w:rsidRDefault="00D914A8">
            <w:pPr>
              <w:pStyle w:val="BodyText"/>
              <w:rPr>
                <w:rFonts w:hint="eastAsia"/>
              </w:rPr>
            </w:pPr>
            <w:r>
              <w:rPr>
                <w:b/>
              </w:rPr>
              <w:t>DISCOVERY / INTEGRATION: Christ is the personal center. God Himself as portion is the conceptual hinge. Creation-image is the foundation. Revelation 20–22 is the consummating convergence.</w:t>
            </w:r>
          </w:p>
        </w:tc>
      </w:tr>
    </w:tbl>
    <w:p w14:paraId="56AD95BA" w14:textId="77777777" w:rsidR="00D914A8" w:rsidRDefault="00D914A8">
      <w:pPr>
        <w:pStyle w:val="BodyText"/>
        <w:rPr>
          <w:rFonts w:hint="eastAsia"/>
        </w:rPr>
      </w:pPr>
    </w:p>
    <w:p w14:paraId="5C55E51F" w14:textId="77777777" w:rsidR="00D914A8" w:rsidRDefault="00D914A8">
      <w:pPr>
        <w:pStyle w:val="BodyText"/>
        <w:jc w:val="center"/>
        <w:rPr>
          <w:rFonts w:hint="eastAsia"/>
        </w:rPr>
      </w:pPr>
      <w:r>
        <w:rPr>
          <w:b/>
        </w:rPr>
        <w:t>IMAGE / VOCATION → LOST PORTION → RESTORED INHERITANCE → PRIESTLY PORTION → IN CHRIST → INDWELLING → FORMATION → GLORY → SERVICE / REIGN</w:t>
      </w:r>
    </w:p>
    <w:p w14:paraId="6643CD52" w14:textId="77777777" w:rsidR="00D914A8" w:rsidRDefault="00D914A8">
      <w:pPr>
        <w:pStyle w:val="BodyText"/>
        <w:rPr>
          <w:rFonts w:hint="eastAsia"/>
        </w:rPr>
      </w:pPr>
      <w:r>
        <w:t>This movement is thematic and canonical rather than a claim that every item is a separate chronological stage. Several realities overlap. The controlling question is how Scripture itself gathers the threads without erasing the distinctions that gave them meaning.</w:t>
      </w:r>
    </w:p>
    <w:p w14:paraId="5228B4AE" w14:textId="77777777" w:rsidR="00D914A8" w:rsidRDefault="00D914A8">
      <w:pPr>
        <w:pStyle w:val="Heading1"/>
      </w:pPr>
      <w:r>
        <w:t>10.2 The Portion and Inheritance Line</w:t>
      </w:r>
    </w:p>
    <w:p w14:paraId="7EA854A5" w14:textId="77777777" w:rsidR="00D914A8" w:rsidRDefault="00D914A8">
      <w:pPr>
        <w:pStyle w:val="ScriptureRef"/>
        <w:rPr>
          <w:rFonts w:hint="eastAsia"/>
        </w:rPr>
      </w:pPr>
      <w:r>
        <w:t>Genesis 1:26–28; John 13:8; Leviticus 25:23; Numbers 18:20; Colossians 1:12–14; Hebrews 9:15; Revelation 20:6; 21:6–8</w:t>
      </w:r>
    </w:p>
    <w:p w14:paraId="1AC42B31" w14:textId="77777777" w:rsidR="00D914A8" w:rsidRDefault="00D914A8">
      <w:pPr>
        <w:pStyle w:val="BodyText"/>
        <w:rPr>
          <w:rFonts w:hint="eastAsia"/>
        </w:rPr>
      </w:pPr>
      <w:r>
        <w:t>The portion line begins before the word meros ever appears. God first gives humanity a vocation: image, blessing, fruitfulness, and delegated dominion. After loss enters the story, Scripture repeatedly treats inheritance as something God owns, assigns, preserves, restores, or grants. Jubilee rests on the declaration, “the land is mine.” The priestly statement then enlarges the category: Aaron has no ordinary territorial cheleq among the tribes because YHWH says, “I am thy part and thine inheritance.”</w:t>
      </w:r>
    </w:p>
    <w:p w14:paraId="72B9A3FB" w14:textId="77777777" w:rsidR="00D914A8" w:rsidRDefault="00D914A8">
      <w:pPr>
        <w:pStyle w:val="BodyText"/>
        <w:rPr>
          <w:rFonts w:hint="eastAsia"/>
        </w:rPr>
      </w:pPr>
      <w:r>
        <w:t xml:space="preserve">The New Testament does not flatten these earlier meanings. Jesus tells Peter that without His washing Peter has </w:t>
      </w:r>
      <w:r>
        <w:rPr>
          <w:b/>
        </w:rPr>
        <w:t>“no part with me.”</w:t>
      </w:r>
      <w:r>
        <w:t xml:space="preserve"> Paul speaks of the Father making believers fit for a share in the inheritance of the saints in light. Hebrews joins Christ’s death to the promise of </w:t>
      </w:r>
      <w:r>
        <w:rPr>
          <w:b/>
        </w:rPr>
        <w:t>eternal inheritance</w:t>
      </w:r>
      <w:r>
        <w:t xml:space="preserve">. Revelation returns to meros at the </w:t>
      </w:r>
      <w:r>
        <w:rPr>
          <w:b/>
        </w:rPr>
        <w:t>first resurrection</w:t>
      </w:r>
      <w:r>
        <w:t xml:space="preserve"> and again at the final negative portion of the second death.</w:t>
      </w:r>
    </w:p>
    <w:p w14:paraId="56D4C254" w14:textId="77777777" w:rsidR="00D914A8" w:rsidRDefault="00D914A8">
      <w:pPr>
        <w:pStyle w:val="BodyText"/>
        <w:jc w:val="center"/>
        <w:rPr>
          <w:rFonts w:hint="eastAsia"/>
        </w:rPr>
      </w:pPr>
      <w:r>
        <w:rPr>
          <w:b/>
        </w:rPr>
        <w:t>NO MEROS WITH CHRIST → YHWH AS PRIESTLY PORTION → SHARE IN INHERITANCE → ETERNAL INHERITANCE → MEROS IN RESURRECTION / FINAL DESTINY</w:t>
      </w:r>
    </w:p>
    <w:tbl>
      <w:tblPr>
        <w:tblW w:w="0" w:type="auto"/>
        <w:jc w:val="center"/>
        <w:tblBorders>
          <w:top w:val="single" w:sz="8" w:space="0" w:color="B7B7B7"/>
          <w:left w:val="single" w:sz="8" w:space="0" w:color="B7B7B7"/>
          <w:bottom w:val="single" w:sz="8" w:space="0" w:color="B7B7B7"/>
          <w:right w:val="single" w:sz="8" w:space="0" w:color="B7B7B7"/>
          <w:insideH w:val="single" w:sz="8" w:space="0" w:color="B7B7B7"/>
          <w:insideV w:val="single" w:sz="8" w:space="0" w:color="B7B7B7"/>
        </w:tblBorders>
        <w:tblLook w:val="04A0" w:firstRow="1" w:lastRow="0" w:firstColumn="1" w:lastColumn="0" w:noHBand="0" w:noVBand="1"/>
      </w:tblPr>
      <w:tblGrid>
        <w:gridCol w:w="9648"/>
      </w:tblGrid>
      <w:tr w:rsidR="00D914A8" w14:paraId="385575B2" w14:textId="77777777">
        <w:trPr>
          <w:jc w:val="center"/>
        </w:trPr>
        <w:tc>
          <w:tcPr>
            <w:tcW w:w="9648" w:type="dxa"/>
            <w:shd w:val="clear" w:color="auto" w:fill="F2E6D5"/>
            <w:tcMar>
              <w:top w:w="110" w:type="dxa"/>
              <w:left w:w="140" w:type="dxa"/>
              <w:bottom w:w="110" w:type="dxa"/>
              <w:right w:w="140" w:type="dxa"/>
            </w:tcMar>
          </w:tcPr>
          <w:p w14:paraId="3B2FEAF4" w14:textId="77777777" w:rsidR="00D914A8" w:rsidRDefault="00D914A8">
            <w:pPr>
              <w:pStyle w:val="BodyText"/>
              <w:rPr>
                <w:rFonts w:hint="eastAsia"/>
              </w:rPr>
            </w:pPr>
            <w:r>
              <w:rPr>
                <w:b/>
              </w:rPr>
              <w:t>DISCOVERY / INTEGRATION: The final answer is not “God instead of inheritance” or “inheritance instead of God.” Scripture ends with restored creation, city, nations, life, service, and reign — with God and the Lamb at the center of it all.</w:t>
            </w:r>
          </w:p>
        </w:tc>
      </w:tr>
    </w:tbl>
    <w:p w14:paraId="41910C73" w14:textId="77777777" w:rsidR="00D914A8" w:rsidRDefault="00D914A8">
      <w:pPr>
        <w:pStyle w:val="BodyText"/>
        <w:rPr>
          <w:rFonts w:hint="eastAsia"/>
        </w:rPr>
      </w:pPr>
    </w:p>
    <w:p w14:paraId="749768FF" w14:textId="77777777" w:rsidR="00D914A8" w:rsidRDefault="00D914A8">
      <w:pPr>
        <w:pStyle w:val="Heading1"/>
      </w:pPr>
      <w:r>
        <w:t>10.3 The Priesthood and Lawful Convergence</w:t>
      </w:r>
    </w:p>
    <w:p w14:paraId="6FA3FAF1" w14:textId="77777777" w:rsidR="00D914A8" w:rsidRDefault="00D914A8">
      <w:pPr>
        <w:pStyle w:val="ScriptureRef"/>
        <w:rPr>
          <w:rFonts w:hint="eastAsia"/>
        </w:rPr>
      </w:pPr>
      <w:r>
        <w:t>Genesis 14:18–20; Deuteronomy 10:8–9; Psalm 110:1, 4; Numbers 35:25, 28; Hebrews 7:13–25; 9:11–15; 10:19–22</w:t>
      </w:r>
    </w:p>
    <w:p w14:paraId="00DED695" w14:textId="77777777" w:rsidR="00D914A8" w:rsidRDefault="00D914A8">
      <w:pPr>
        <w:pStyle w:val="BodyText"/>
        <w:rPr>
          <w:rFonts w:hint="eastAsia"/>
        </w:rPr>
      </w:pPr>
      <w:r>
        <w:lastRenderedPageBreak/>
        <w:t>Levi is separated to minister, bear sacred responsibility, bless in the Name, and receive YHWH as inheritance. Yet the promised ruler comes from Judah. Hebrews does not conceal that tension. It states that Jesus sprang from Judah, a tribe about which Moses said nothing concerning altar-priesthood. The answer is not an undocumented transfer of Levi’s office. Scripture had already presented Melchizedek as king and priest before Sinai, and Psalm 110 later records YHWH’s oath concerning another permanent priesthood.</w:t>
      </w:r>
    </w:p>
    <w:tbl>
      <w:tblPr>
        <w:tblW w:w="0" w:type="auto"/>
        <w:jc w:val="center"/>
        <w:tblBorders>
          <w:top w:val="single" w:sz="8" w:space="0" w:color="B7B7B7"/>
          <w:left w:val="single" w:sz="8" w:space="0" w:color="B7B7B7"/>
          <w:bottom w:val="single" w:sz="8" w:space="0" w:color="B7B7B7"/>
          <w:right w:val="single" w:sz="8" w:space="0" w:color="B7B7B7"/>
          <w:insideH w:val="single" w:sz="8" w:space="0" w:color="B7B7B7"/>
          <w:insideV w:val="single" w:sz="8" w:space="0" w:color="B7B7B7"/>
        </w:tblBorders>
        <w:tblLook w:val="04A0" w:firstRow="1" w:lastRow="0" w:firstColumn="1" w:lastColumn="0" w:noHBand="0" w:noVBand="1"/>
      </w:tblPr>
      <w:tblGrid>
        <w:gridCol w:w="9648"/>
      </w:tblGrid>
      <w:tr w:rsidR="00D914A8" w14:paraId="05772D06" w14:textId="77777777">
        <w:trPr>
          <w:jc w:val="center"/>
        </w:trPr>
        <w:tc>
          <w:tcPr>
            <w:tcW w:w="9648" w:type="dxa"/>
            <w:shd w:val="clear" w:color="auto" w:fill="D9EAF7"/>
            <w:tcMar>
              <w:top w:w="110" w:type="dxa"/>
              <w:left w:w="140" w:type="dxa"/>
              <w:bottom w:w="110" w:type="dxa"/>
              <w:right w:w="140" w:type="dxa"/>
            </w:tcMar>
          </w:tcPr>
          <w:p w14:paraId="7FDABC4F" w14:textId="77777777" w:rsidR="00D914A8" w:rsidRDefault="00D914A8">
            <w:pPr>
              <w:pStyle w:val="BodyText"/>
              <w:rPr>
                <w:rFonts w:hint="eastAsia"/>
              </w:rPr>
            </w:pPr>
            <w:r>
              <w:rPr>
                <w:b/>
              </w:rPr>
              <w:t>LEGAL / COVENANT WITNESS: Judah’s King does not seize Levi’s Aaronic office. The promised King receives the priesthood Scripture had already established in another order: “Thou art a priest for ever after the order of Melchizedek.”</w:t>
            </w:r>
          </w:p>
        </w:tc>
      </w:tr>
    </w:tbl>
    <w:p w14:paraId="4806E3AB" w14:textId="77777777" w:rsidR="00D914A8" w:rsidRDefault="00D914A8">
      <w:pPr>
        <w:pStyle w:val="BodyText"/>
        <w:rPr>
          <w:rFonts w:hint="eastAsia"/>
        </w:rPr>
      </w:pPr>
    </w:p>
    <w:p w14:paraId="4B590291" w14:textId="77777777" w:rsidR="00D914A8" w:rsidRDefault="00D914A8">
      <w:pPr>
        <w:pStyle w:val="BodyText"/>
        <w:rPr>
          <w:rFonts w:hint="eastAsia"/>
        </w:rPr>
      </w:pPr>
      <w:r>
        <w:t>The refuge law contributes another legal witness. The manslayer remains under refuge until the death of the high priest; afterward he may return to the land of his possession. Hebrews 9 does not identify that statute as the mechanism of Christ’s work, but it places priesthood, death, redemption, and eternal inheritance together in a greater setting. The relationship is therefore a guarded legal pattern, not a one-for-one equation.</w:t>
      </w:r>
    </w:p>
    <w:p w14:paraId="30C460A6" w14:textId="77777777" w:rsidR="00D914A8" w:rsidRDefault="00D914A8">
      <w:pPr>
        <w:pStyle w:val="BodyText"/>
        <w:jc w:val="center"/>
        <w:rPr>
          <w:rFonts w:hint="eastAsia"/>
        </w:rPr>
      </w:pPr>
      <w:r>
        <w:rPr>
          <w:b/>
        </w:rPr>
        <w:t>LEVI / PORTION → MELCHIZEDEK / KING-PRIEST → JUDAH’S SON / EVERLASTING PRIEST → ACCESS → ETERNAL INHERITANCE</w:t>
      </w:r>
    </w:p>
    <w:p w14:paraId="78BC9053" w14:textId="77777777" w:rsidR="00D914A8" w:rsidRDefault="00D914A8">
      <w:pPr>
        <w:pStyle w:val="BodyText"/>
        <w:rPr>
          <w:rFonts w:hint="eastAsia"/>
        </w:rPr>
      </w:pPr>
      <w:r>
        <w:t>The Son is also appointed Heir of all things, and because He continues forever His priesthood is unchangeable. The inheritance is therefore not opened by a dead benefactor who remains absent. Christ dies, rises, lives, intercedes, and remains the living Heir and everlasting Priest.</w:t>
      </w:r>
    </w:p>
    <w:p w14:paraId="74F9C00D" w14:textId="77777777" w:rsidR="00D914A8" w:rsidRDefault="00D914A8">
      <w:pPr>
        <w:pStyle w:val="Heading1"/>
      </w:pPr>
      <w:r>
        <w:t>10.4 Promise, Family, Israel, and the Nations</w:t>
      </w:r>
    </w:p>
    <w:p w14:paraId="2C49B553" w14:textId="77777777" w:rsidR="00D914A8" w:rsidRDefault="00D914A8">
      <w:pPr>
        <w:pStyle w:val="ScriptureRef"/>
        <w:rPr>
          <w:rFonts w:hint="eastAsia"/>
        </w:rPr>
      </w:pPr>
      <w:r>
        <w:t>Genesis 12:1–3; Isaiah 49:3, 5–6, 8–9; Matthew 15:21–28; 28:16–20; John 1:12–13; Galatians 3:16, 26–29; Romans 11:17–24; Ephesians 2:11–19; Revelation 21:24–26; 22:2</w:t>
      </w:r>
    </w:p>
    <w:p w14:paraId="22BDFBB5" w14:textId="77777777" w:rsidR="00D914A8" w:rsidRDefault="00D914A8">
      <w:pPr>
        <w:pStyle w:val="BodyText"/>
        <w:rPr>
          <w:rFonts w:hint="eastAsia"/>
        </w:rPr>
      </w:pPr>
      <w:r>
        <w:t>The promise to Abraham contains both a particular people and an outward blessing from the beginning: a great nation, yet blessing for the families and nations. Isaiah 49 preserves the same two-direction movement. The Servant is called Israel, yet He is sent to bring Jacob again, raise the tribes, restore preserved Israel, and carry salvation to the ends of the earth. The Servant is also given as covenant and connected directly with restored inheritance.</w:t>
      </w:r>
    </w:p>
    <w:p w14:paraId="6D6E1E53" w14:textId="77777777" w:rsidR="00D914A8" w:rsidRDefault="00D914A8">
      <w:pPr>
        <w:pStyle w:val="BodyText"/>
        <w:rPr>
          <w:rFonts w:hint="eastAsia"/>
        </w:rPr>
      </w:pPr>
      <w:r>
        <w:t>Jesus’ ministry preserves order without creating a different salvation for the nations. He states His Israel-directed mission in the encounter with the Canaanite woman, yet her faith receives mercy. The narrative widens into the Gentile-associated Decapolis setting, and after the resurrection the Galilee commission opens explicitly to all nations. Israel first and the nations afterward are not rival programs; the blessing moves outward through Israel’s Messiah.</w:t>
      </w:r>
    </w:p>
    <w:tbl>
      <w:tblPr>
        <w:tblW w:w="0" w:type="auto"/>
        <w:jc w:val="center"/>
        <w:tblBorders>
          <w:top w:val="single" w:sz="8" w:space="0" w:color="B7B7B7"/>
          <w:left w:val="single" w:sz="8" w:space="0" w:color="B7B7B7"/>
          <w:bottom w:val="single" w:sz="8" w:space="0" w:color="B7B7B7"/>
          <w:right w:val="single" w:sz="8" w:space="0" w:color="B7B7B7"/>
          <w:insideH w:val="single" w:sz="8" w:space="0" w:color="B7B7B7"/>
          <w:insideV w:val="single" w:sz="8" w:space="0" w:color="B7B7B7"/>
        </w:tblBorders>
        <w:tblLook w:val="04A0" w:firstRow="1" w:lastRow="0" w:firstColumn="1" w:lastColumn="0" w:noHBand="0" w:noVBand="1"/>
      </w:tblPr>
      <w:tblGrid>
        <w:gridCol w:w="9648"/>
      </w:tblGrid>
      <w:tr w:rsidR="00D914A8" w14:paraId="5303F945" w14:textId="77777777">
        <w:trPr>
          <w:jc w:val="center"/>
        </w:trPr>
        <w:tc>
          <w:tcPr>
            <w:tcW w:w="9648" w:type="dxa"/>
            <w:shd w:val="clear" w:color="auto" w:fill="D9EAF7"/>
            <w:tcMar>
              <w:top w:w="110" w:type="dxa"/>
              <w:left w:w="140" w:type="dxa"/>
              <w:bottom w:w="110" w:type="dxa"/>
              <w:right w:w="140" w:type="dxa"/>
            </w:tcMar>
          </w:tcPr>
          <w:p w14:paraId="348E529C" w14:textId="77777777" w:rsidR="00D914A8" w:rsidRDefault="00D914A8">
            <w:pPr>
              <w:pStyle w:val="BodyText"/>
              <w:rPr>
                <w:rFonts w:hint="eastAsia"/>
              </w:rPr>
            </w:pPr>
            <w:r>
              <w:rPr>
                <w:b/>
              </w:rPr>
              <w:t>LEGAL / COVENANT WITNESS: The nations enter by participation, not replacement. The graft does not create the root. Natural and wild branches remain distinguishable in Paul’s olive-tree image, while those who are Christ’s are called Abraham’s seed and heirs according to promise.</w:t>
            </w:r>
          </w:p>
        </w:tc>
      </w:tr>
    </w:tbl>
    <w:p w14:paraId="5A7EBAA9" w14:textId="77777777" w:rsidR="00D914A8" w:rsidRDefault="00D914A8">
      <w:pPr>
        <w:pStyle w:val="BodyText"/>
        <w:rPr>
          <w:rFonts w:hint="eastAsia"/>
        </w:rPr>
      </w:pPr>
    </w:p>
    <w:p w14:paraId="4ACBC321" w14:textId="77777777" w:rsidR="00D914A8" w:rsidRDefault="00D914A8">
      <w:pPr>
        <w:pStyle w:val="BodyText"/>
        <w:rPr>
          <w:rFonts w:hint="eastAsia"/>
        </w:rPr>
      </w:pPr>
      <w:r>
        <w:t>John describes the same family from the side of divine begetting: those who receive the Son and believe on His Name are given the right to become children of God, born of God rather than produced merely by blood, flesh, or human will. Ephesians then moves the once-far-off toward fellowcitizenship and household. Revelation still names nations and kings in the final city. The result is unity without erasure.</w:t>
      </w:r>
    </w:p>
    <w:p w14:paraId="0609ABBF" w14:textId="77777777" w:rsidR="00D914A8" w:rsidRDefault="00D914A8">
      <w:pPr>
        <w:pStyle w:val="BodyText"/>
        <w:jc w:val="center"/>
        <w:rPr>
          <w:rFonts w:hint="eastAsia"/>
        </w:rPr>
      </w:pPr>
      <w:r>
        <w:rPr>
          <w:b/>
        </w:rPr>
        <w:lastRenderedPageBreak/>
        <w:t>ABRAHAM: NATION + NATIONS → SERVANT ISRAEL RESTORES ISRAEL + REACHES NATIONS → ONE SEED, CHRIST → CHILDREN / HEIRS IN HIM → GRAFTED PARTICIPATION → HOUSEHOLD → NATIONS IN THE FINAL LIGHT</w:t>
      </w:r>
    </w:p>
    <w:p w14:paraId="3C0E814C" w14:textId="77777777" w:rsidR="00D914A8" w:rsidRDefault="00D914A8">
      <w:pPr>
        <w:pStyle w:val="Heading1"/>
      </w:pPr>
      <w:r>
        <w:t>10.5 Presence, Dwelling, and the Living House</w:t>
      </w:r>
    </w:p>
    <w:p w14:paraId="13832252" w14:textId="77777777" w:rsidR="00D914A8" w:rsidRDefault="00D914A8">
      <w:pPr>
        <w:pStyle w:val="ScriptureRef"/>
        <w:rPr>
          <w:rFonts w:hint="eastAsia"/>
        </w:rPr>
      </w:pPr>
      <w:r>
        <w:t>Ezekiel 36:25–28; 37:26–28; Hebrews 10:19–22; Ephesians 2:13, 18–22; 1 Peter 2:4–10; John 14:16–23; 15:1–8; Revelation 21:3, 22</w:t>
      </w:r>
    </w:p>
    <w:p w14:paraId="28C851DF" w14:textId="77777777" w:rsidR="00D914A8" w:rsidRDefault="00D914A8">
      <w:pPr>
        <w:pStyle w:val="BodyText"/>
        <w:rPr>
          <w:rFonts w:hint="eastAsia"/>
        </w:rPr>
      </w:pPr>
      <w:r>
        <w:t>The dwelling line shows why access cannot be the final category. Ezekiel promises cleansing, a new heart, a new spirit, and God’s Spirit within His people. Ezekiel 37 moves from reunited Israel under one King and Shepherd into covenant, sanctuary, tabernacle, and God dwelling among the restored people. Hebrews then presents the High Priest and the opened way by which believers draw near.</w:t>
      </w:r>
    </w:p>
    <w:p w14:paraId="27F9A6B0" w14:textId="77777777" w:rsidR="00D914A8" w:rsidRDefault="00D914A8">
      <w:pPr>
        <w:pStyle w:val="BodyText"/>
        <w:rPr>
          <w:rFonts w:hint="eastAsia"/>
        </w:rPr>
      </w:pPr>
      <w:r>
        <w:t>Ephesians continues beyond nearness: blood brings the far off near; through Christ both have access by one Spirit to the Father; strangers become fellowcitizens; fellowcitizens become household; the household grows into a holy temple; the people are built together for a habitation of God through the Spirit. Peter supplies the complementary Stone architecture: Christ the Living Stone and chief Cornerstone; believers as living stones; spiritual house; holy and royal priesthood.</w:t>
      </w:r>
    </w:p>
    <w:tbl>
      <w:tblPr>
        <w:tblW w:w="0" w:type="auto"/>
        <w:jc w:val="center"/>
        <w:tblBorders>
          <w:top w:val="single" w:sz="8" w:space="0" w:color="B7B7B7"/>
          <w:left w:val="single" w:sz="8" w:space="0" w:color="B7B7B7"/>
          <w:bottom w:val="single" w:sz="8" w:space="0" w:color="B7B7B7"/>
          <w:right w:val="single" w:sz="8" w:space="0" w:color="B7B7B7"/>
          <w:insideH w:val="single" w:sz="8" w:space="0" w:color="B7B7B7"/>
          <w:insideV w:val="single" w:sz="8" w:space="0" w:color="B7B7B7"/>
        </w:tblBorders>
        <w:tblLook w:val="04A0" w:firstRow="1" w:lastRow="0" w:firstColumn="1" w:lastColumn="0" w:noHBand="0" w:noVBand="1"/>
      </w:tblPr>
      <w:tblGrid>
        <w:gridCol w:w="9648"/>
      </w:tblGrid>
      <w:tr w:rsidR="00D914A8" w14:paraId="55D98154" w14:textId="77777777">
        <w:trPr>
          <w:jc w:val="center"/>
        </w:trPr>
        <w:tc>
          <w:tcPr>
            <w:tcW w:w="9648" w:type="dxa"/>
            <w:shd w:val="clear" w:color="auto" w:fill="F2E6D5"/>
            <w:tcMar>
              <w:top w:w="110" w:type="dxa"/>
              <w:left w:w="140" w:type="dxa"/>
              <w:bottom w:w="110" w:type="dxa"/>
              <w:right w:w="140" w:type="dxa"/>
            </w:tcMar>
          </w:tcPr>
          <w:p w14:paraId="2F7C7D23" w14:textId="77777777" w:rsidR="00D914A8" w:rsidRDefault="00D914A8">
            <w:pPr>
              <w:pStyle w:val="BodyText"/>
              <w:rPr>
                <w:rFonts w:hint="eastAsia"/>
              </w:rPr>
            </w:pPr>
            <w:r>
              <w:rPr>
                <w:b/>
              </w:rPr>
              <w:t>DISCOVERY / INTEGRATION: A temple can be named as one whole while genuinely being composed of its living constituent members. The people may be built as God’s dwelling while Revelation can still say that the Lord God Almighty and the Lamb are the Temple. The statements describe different sides of the same final reality; they do not require the people to become God.</w:t>
            </w:r>
          </w:p>
        </w:tc>
      </w:tr>
    </w:tbl>
    <w:p w14:paraId="144356A6" w14:textId="77777777" w:rsidR="00D914A8" w:rsidRDefault="00D914A8">
      <w:pPr>
        <w:pStyle w:val="BodyText"/>
        <w:rPr>
          <w:rFonts w:hint="eastAsia"/>
        </w:rPr>
      </w:pPr>
    </w:p>
    <w:p w14:paraId="765FDDB1" w14:textId="77777777" w:rsidR="00D914A8" w:rsidRDefault="00D914A8">
      <w:pPr>
        <w:pStyle w:val="BodyText"/>
        <w:rPr>
          <w:rFonts w:hint="eastAsia"/>
        </w:rPr>
      </w:pPr>
      <w:r>
        <w:t>John 14 then makes the habitation personal and relational: the Spirit dwells with the disciples and shall be in them; believers are in Christ and Christ in them; Father and Son make their abode. John 15 adds abiding and fruit. The branch receives life from the Vine without becoming the Vine. Revelation finally removes the remaining distance: “the tabernacle of God is with men,” and God dwells with them.</w:t>
      </w:r>
    </w:p>
    <w:p w14:paraId="56C8C2C4" w14:textId="77777777" w:rsidR="00D914A8" w:rsidRDefault="00D914A8">
      <w:pPr>
        <w:pStyle w:val="BodyText"/>
        <w:jc w:val="center"/>
        <w:rPr>
          <w:rFonts w:hint="eastAsia"/>
        </w:rPr>
      </w:pPr>
      <w:r>
        <w:rPr>
          <w:b/>
        </w:rPr>
        <w:t>CLEANSING → SPIRIT WITHIN → ACCESS → HOUSEHOLD → LIVING STONES / TEMPLE → DIVINE ABODE → GOD DWELLING WITH HIS PEOPLE</w:t>
      </w:r>
    </w:p>
    <w:p w14:paraId="6EE4AF98" w14:textId="77777777" w:rsidR="00D914A8" w:rsidRDefault="00D914A8">
      <w:pPr>
        <w:pStyle w:val="Heading1"/>
      </w:pPr>
      <w:r>
        <w:t>10.6 Image, Glory, Face, Name, and Vocation</w:t>
      </w:r>
    </w:p>
    <w:p w14:paraId="5631449E" w14:textId="77777777" w:rsidR="00D914A8" w:rsidRDefault="00D914A8">
      <w:pPr>
        <w:pStyle w:val="ScriptureRef"/>
        <w:rPr>
          <w:rFonts w:hint="eastAsia"/>
        </w:rPr>
      </w:pPr>
      <w:r>
        <w:t>Genesis 1:26–28; Numbers 6:24–27; John 17:20–26; Romans 8:17–30; 2 Corinthians 3:18; 4:6; 1 John 3:1–2; Revelation 22:3–5</w:t>
      </w:r>
    </w:p>
    <w:p w14:paraId="3B22388A" w14:textId="77777777" w:rsidR="00D914A8" w:rsidRDefault="00D914A8">
      <w:pPr>
        <w:pStyle w:val="BodyText"/>
        <w:rPr>
          <w:rFonts w:hint="eastAsia"/>
        </w:rPr>
      </w:pPr>
      <w:r>
        <w:t>The image line returns the study to its beginning. Humanity is created to bear God’s image and exercise delegated dominion. Redemption therefore aims beyond mere escape. Romans describes believers being conformed to the image of the Son; Corinthians describes transformation from glory to glory by the Spirit; John says that the children of God will be like Christ when they see Him as He is.</w:t>
      </w:r>
    </w:p>
    <w:p w14:paraId="2ADFE97D" w14:textId="77777777" w:rsidR="00D914A8" w:rsidRDefault="00D914A8">
      <w:pPr>
        <w:pStyle w:val="BodyText"/>
        <w:rPr>
          <w:rFonts w:hint="eastAsia"/>
        </w:rPr>
      </w:pPr>
      <w:r>
        <w:t>John 17 joins indwelling to communion and bestowed glory: “I in them, and thou in me,” and “the glory which thou gavest me I have given them.” The glory is received, not self-generated. The Son remains the Son; redeemed human beings remain creatures. What is restored is true image-bearing, fellowship, holiness, love, witness, and vocation under God.</w:t>
      </w:r>
    </w:p>
    <w:tbl>
      <w:tblPr>
        <w:tblW w:w="0" w:type="auto"/>
        <w:jc w:val="center"/>
        <w:tblBorders>
          <w:top w:val="single" w:sz="8" w:space="0" w:color="B7B7B7"/>
          <w:left w:val="single" w:sz="8" w:space="0" w:color="B7B7B7"/>
          <w:bottom w:val="single" w:sz="8" w:space="0" w:color="B7B7B7"/>
          <w:right w:val="single" w:sz="8" w:space="0" w:color="B7B7B7"/>
          <w:insideH w:val="single" w:sz="8" w:space="0" w:color="B7B7B7"/>
          <w:insideV w:val="single" w:sz="8" w:space="0" w:color="B7B7B7"/>
        </w:tblBorders>
        <w:tblLook w:val="04A0" w:firstRow="1" w:lastRow="0" w:firstColumn="1" w:lastColumn="0" w:noHBand="0" w:noVBand="1"/>
      </w:tblPr>
      <w:tblGrid>
        <w:gridCol w:w="9648"/>
      </w:tblGrid>
      <w:tr w:rsidR="00D914A8" w14:paraId="74ABC47D" w14:textId="77777777">
        <w:trPr>
          <w:jc w:val="center"/>
        </w:trPr>
        <w:tc>
          <w:tcPr>
            <w:tcW w:w="9648" w:type="dxa"/>
            <w:shd w:val="clear" w:color="auto" w:fill="E7E6E6"/>
            <w:tcMar>
              <w:top w:w="110" w:type="dxa"/>
              <w:left w:w="140" w:type="dxa"/>
              <w:bottom w:w="110" w:type="dxa"/>
              <w:right w:w="140" w:type="dxa"/>
            </w:tcMar>
          </w:tcPr>
          <w:p w14:paraId="6B0D34B4" w14:textId="77777777" w:rsidR="00D914A8" w:rsidRDefault="00D914A8">
            <w:pPr>
              <w:pStyle w:val="BodyText"/>
              <w:rPr>
                <w:rFonts w:hint="eastAsia"/>
              </w:rPr>
            </w:pPr>
            <w:r>
              <w:rPr>
                <w:b/>
              </w:rPr>
              <w:t xml:space="preserve">PRECISION BOUNDARY: Shared glory is bestowed glory. God shares life without ceasing to be its Source. He gives His Spirit without making the indwelt person God. He places His Name upon </w:t>
            </w:r>
            <w:r>
              <w:rPr>
                <w:b/>
              </w:rPr>
              <w:lastRenderedPageBreak/>
              <w:t>His servants while the Name remains His. He delegates reign while the throne remains the throne of God and of the Lamb.</w:t>
            </w:r>
          </w:p>
        </w:tc>
      </w:tr>
    </w:tbl>
    <w:p w14:paraId="7C9DED36" w14:textId="77777777" w:rsidR="00D914A8" w:rsidRDefault="00D914A8">
      <w:pPr>
        <w:pStyle w:val="BodyText"/>
        <w:rPr>
          <w:rFonts w:hint="eastAsia"/>
        </w:rPr>
      </w:pPr>
    </w:p>
    <w:p w14:paraId="51A22FEB" w14:textId="77777777" w:rsidR="00D914A8" w:rsidRDefault="00D914A8">
      <w:pPr>
        <w:pStyle w:val="BodyText"/>
        <w:rPr>
          <w:rFonts w:hint="eastAsia"/>
        </w:rPr>
      </w:pPr>
      <w:r>
        <w:t>Numbers 6 gives a priestly line that reaches the final scene with remarkable economy: the Face shines; grace is spoken; peace is given; the Name is placed upon Israel. Second Corinthians locates the knowledge of God’s glory in the face of Jesus Christ. Revelation closes with the servants seeing His Face and bearing His Name.</w:t>
      </w:r>
    </w:p>
    <w:p w14:paraId="56153B96" w14:textId="77777777" w:rsidR="00D914A8" w:rsidRDefault="00D914A8">
      <w:pPr>
        <w:pStyle w:val="BodyText"/>
        <w:jc w:val="center"/>
        <w:rPr>
          <w:rFonts w:hint="eastAsia"/>
        </w:rPr>
      </w:pPr>
      <w:r>
        <w:rPr>
          <w:b/>
        </w:rPr>
        <w:t>IMAGE → CONFORMITY TO THE SON → BESTOWED GLORY → FACE SEEN → NAME BORNE → SERVICE → REIGN UNDER GOD</w:t>
      </w:r>
    </w:p>
    <w:p w14:paraId="079BD4F1" w14:textId="77777777" w:rsidR="00D914A8" w:rsidRDefault="00D914A8">
      <w:pPr>
        <w:pStyle w:val="Heading1"/>
      </w:pPr>
      <w:r>
        <w:t>10.7 Precision Boundaries Preserved</w:t>
      </w:r>
    </w:p>
    <w:p w14:paraId="0044E72A" w14:textId="77777777" w:rsidR="00D914A8" w:rsidRDefault="00D914A8">
      <w:pPr>
        <w:pStyle w:val="BodyText"/>
        <w:rPr>
          <w:rFonts w:hint="eastAsia"/>
        </w:rPr>
      </w:pPr>
      <w:r>
        <w:t>The study gains strength by keeping related things related without making them identical. The following distinctions preserve the force of the connections already established.</w:t>
      </w:r>
    </w:p>
    <w:tbl>
      <w:tblPr>
        <w:tblStyle w:val="TableGrid"/>
        <w:tblW w:w="0" w:type="auto"/>
        <w:jc w:val="center"/>
        <w:tblBorders>
          <w:top w:val="single" w:sz="6" w:space="0" w:color="9E9E9E"/>
          <w:left w:val="single" w:sz="6" w:space="0" w:color="9E9E9E"/>
          <w:bottom w:val="single" w:sz="6" w:space="0" w:color="9E9E9E"/>
          <w:right w:val="single" w:sz="6" w:space="0" w:color="9E9E9E"/>
          <w:insideH w:val="single" w:sz="6" w:space="0" w:color="9E9E9E"/>
          <w:insideV w:val="single" w:sz="6" w:space="0" w:color="9E9E9E"/>
        </w:tblBorders>
        <w:tblLook w:val="04A0" w:firstRow="1" w:lastRow="0" w:firstColumn="1" w:lastColumn="0" w:noHBand="0" w:noVBand="1"/>
      </w:tblPr>
      <w:tblGrid>
        <w:gridCol w:w="4824"/>
        <w:gridCol w:w="4824"/>
      </w:tblGrid>
      <w:tr w:rsidR="00D914A8" w14:paraId="24DBBC45" w14:textId="77777777">
        <w:trPr>
          <w:jc w:val="center"/>
        </w:trPr>
        <w:tc>
          <w:tcPr>
            <w:tcW w:w="4824" w:type="dxa"/>
            <w:shd w:val="clear" w:color="auto" w:fill="1F4E79"/>
            <w:tcMar>
              <w:top w:w="90" w:type="dxa"/>
              <w:left w:w="120" w:type="dxa"/>
              <w:bottom w:w="90" w:type="dxa"/>
              <w:right w:w="120" w:type="dxa"/>
            </w:tcMar>
          </w:tcPr>
          <w:p w14:paraId="6E64DFEA" w14:textId="77777777" w:rsidR="00D914A8" w:rsidRDefault="00D914A8">
            <w:pPr>
              <w:jc w:val="center"/>
              <w:rPr>
                <w:rFonts w:hint="eastAsia"/>
              </w:rPr>
            </w:pPr>
            <w:r>
              <w:rPr>
                <w:b/>
                <w:color w:val="FFFFFF"/>
              </w:rPr>
              <w:t>What the study affirms</w:t>
            </w:r>
          </w:p>
        </w:tc>
        <w:tc>
          <w:tcPr>
            <w:tcW w:w="4824" w:type="dxa"/>
            <w:shd w:val="clear" w:color="auto" w:fill="1F4E79"/>
            <w:tcMar>
              <w:top w:w="90" w:type="dxa"/>
              <w:left w:w="120" w:type="dxa"/>
              <w:bottom w:w="90" w:type="dxa"/>
              <w:right w:w="120" w:type="dxa"/>
            </w:tcMar>
          </w:tcPr>
          <w:p w14:paraId="2EEF13EA" w14:textId="77777777" w:rsidR="00D914A8" w:rsidRDefault="00D914A8">
            <w:pPr>
              <w:jc w:val="center"/>
              <w:rPr>
                <w:rFonts w:hint="eastAsia"/>
              </w:rPr>
            </w:pPr>
            <w:r>
              <w:rPr>
                <w:b/>
                <w:color w:val="FFFFFF"/>
              </w:rPr>
              <w:t>What the study does not collapse</w:t>
            </w:r>
          </w:p>
        </w:tc>
      </w:tr>
      <w:tr w:rsidR="00D914A8" w14:paraId="366AA271" w14:textId="77777777">
        <w:trPr>
          <w:jc w:val="center"/>
        </w:trPr>
        <w:tc>
          <w:tcPr>
            <w:tcW w:w="4824" w:type="dxa"/>
            <w:tcMar>
              <w:top w:w="80" w:type="dxa"/>
              <w:left w:w="95" w:type="dxa"/>
              <w:bottom w:w="80" w:type="dxa"/>
              <w:right w:w="95" w:type="dxa"/>
            </w:tcMar>
          </w:tcPr>
          <w:p w14:paraId="1CD268C1" w14:textId="77777777" w:rsidR="00D914A8" w:rsidRDefault="00D914A8">
            <w:pPr>
              <w:pStyle w:val="BodyText"/>
              <w:rPr>
                <w:rFonts w:hint="eastAsia"/>
              </w:rPr>
            </w:pPr>
            <w:r>
              <w:t>Numbers 18:20 gives a direct Hebrew-to-Greek bridge: cheleq is rendered meris; meris belongs to the meros family.</w:t>
            </w:r>
          </w:p>
        </w:tc>
        <w:tc>
          <w:tcPr>
            <w:tcW w:w="4824" w:type="dxa"/>
            <w:tcMar>
              <w:top w:w="80" w:type="dxa"/>
              <w:left w:w="95" w:type="dxa"/>
              <w:bottom w:w="80" w:type="dxa"/>
              <w:right w:w="95" w:type="dxa"/>
            </w:tcMar>
          </w:tcPr>
          <w:p w14:paraId="4F0964BE" w14:textId="77777777" w:rsidR="00D914A8" w:rsidRDefault="00D914A8">
            <w:pPr>
              <w:pStyle w:val="BodyText"/>
              <w:rPr>
                <w:rFonts w:hint="eastAsia"/>
              </w:rPr>
            </w:pPr>
            <w:r>
              <w:t>Cheleq, meris, and meros are not one identical lemma; kleros is a separate lot/share word in the inheritance field.</w:t>
            </w:r>
          </w:p>
        </w:tc>
      </w:tr>
      <w:tr w:rsidR="00D914A8" w14:paraId="5A2FA9F4" w14:textId="77777777">
        <w:trPr>
          <w:jc w:val="center"/>
        </w:trPr>
        <w:tc>
          <w:tcPr>
            <w:tcW w:w="4824" w:type="dxa"/>
            <w:tcMar>
              <w:top w:w="80" w:type="dxa"/>
              <w:left w:w="95" w:type="dxa"/>
              <w:bottom w:w="80" w:type="dxa"/>
              <w:right w:w="95" w:type="dxa"/>
            </w:tcMar>
          </w:tcPr>
          <w:p w14:paraId="33E6A597" w14:textId="77777777" w:rsidR="00D914A8" w:rsidRDefault="00D914A8">
            <w:pPr>
              <w:pStyle w:val="BodyText"/>
              <w:rPr>
                <w:rFonts w:hint="eastAsia"/>
              </w:rPr>
            </w:pPr>
            <w:r>
              <w:t>Jubilee establishes real God-owned land, liberty, return, family, and restored possession within the inheritance architecture.</w:t>
            </w:r>
          </w:p>
        </w:tc>
        <w:tc>
          <w:tcPr>
            <w:tcW w:w="4824" w:type="dxa"/>
            <w:tcMar>
              <w:top w:w="80" w:type="dxa"/>
              <w:left w:w="95" w:type="dxa"/>
              <w:bottom w:w="80" w:type="dxa"/>
              <w:right w:w="95" w:type="dxa"/>
            </w:tcMar>
          </w:tcPr>
          <w:p w14:paraId="326B51D8" w14:textId="77777777" w:rsidR="00D914A8" w:rsidRDefault="00D914A8">
            <w:pPr>
              <w:pStyle w:val="BodyText"/>
              <w:rPr>
                <w:rFonts w:hint="eastAsia"/>
              </w:rPr>
            </w:pPr>
            <w:r>
              <w:t>Revelation 21–22 is not reduced to “Jubilee”; its final convergence is larger than any one Torah institution.</w:t>
            </w:r>
          </w:p>
        </w:tc>
      </w:tr>
      <w:tr w:rsidR="00D914A8" w14:paraId="12D99ACB" w14:textId="77777777">
        <w:trPr>
          <w:jc w:val="center"/>
        </w:trPr>
        <w:tc>
          <w:tcPr>
            <w:tcW w:w="4824" w:type="dxa"/>
            <w:tcMar>
              <w:top w:w="80" w:type="dxa"/>
              <w:left w:w="95" w:type="dxa"/>
              <w:bottom w:w="80" w:type="dxa"/>
              <w:right w:w="95" w:type="dxa"/>
            </w:tcMar>
          </w:tcPr>
          <w:p w14:paraId="7197D15A" w14:textId="77777777" w:rsidR="00D914A8" w:rsidRDefault="00D914A8">
            <w:pPr>
              <w:pStyle w:val="BodyText"/>
              <w:rPr>
                <w:rFonts w:hint="eastAsia"/>
              </w:rPr>
            </w:pPr>
            <w:r>
              <w:t>Jesus is Davidic/Judah’s ruler and the everlasting Priest after Melchizedek by divine oath.</w:t>
            </w:r>
          </w:p>
        </w:tc>
        <w:tc>
          <w:tcPr>
            <w:tcW w:w="4824" w:type="dxa"/>
            <w:tcMar>
              <w:top w:w="80" w:type="dxa"/>
              <w:left w:w="95" w:type="dxa"/>
              <w:bottom w:w="80" w:type="dxa"/>
              <w:right w:w="95" w:type="dxa"/>
            </w:tcMar>
          </w:tcPr>
          <w:p w14:paraId="6847501F" w14:textId="77777777" w:rsidR="00D914A8" w:rsidRDefault="00D914A8">
            <w:pPr>
              <w:pStyle w:val="BodyText"/>
              <w:rPr>
                <w:rFonts w:hint="eastAsia"/>
              </w:rPr>
            </w:pPr>
            <w:r>
              <w:t>Jesus is not made an Aaronic priest by an undocumented transfer of Levi’s office.</w:t>
            </w:r>
          </w:p>
        </w:tc>
      </w:tr>
      <w:tr w:rsidR="00D914A8" w14:paraId="592836BD" w14:textId="77777777">
        <w:trPr>
          <w:jc w:val="center"/>
        </w:trPr>
        <w:tc>
          <w:tcPr>
            <w:tcW w:w="4824" w:type="dxa"/>
            <w:tcMar>
              <w:top w:w="80" w:type="dxa"/>
              <w:left w:w="95" w:type="dxa"/>
              <w:bottom w:w="80" w:type="dxa"/>
              <w:right w:w="95" w:type="dxa"/>
            </w:tcMar>
          </w:tcPr>
          <w:p w14:paraId="411415F1" w14:textId="77777777" w:rsidR="00D914A8" w:rsidRDefault="00D914A8">
            <w:pPr>
              <w:pStyle w:val="BodyText"/>
              <w:rPr>
                <w:rFonts w:hint="eastAsia"/>
              </w:rPr>
            </w:pPr>
            <w:r>
              <w:t>Joseph’s birthright, Judah’s ruler line, Levi’s priestly vocation, and Manasseh’s preservation witness remain meaningful.</w:t>
            </w:r>
          </w:p>
        </w:tc>
        <w:tc>
          <w:tcPr>
            <w:tcW w:w="4824" w:type="dxa"/>
            <w:tcMar>
              <w:top w:w="80" w:type="dxa"/>
              <w:left w:w="95" w:type="dxa"/>
              <w:bottom w:w="80" w:type="dxa"/>
              <w:right w:w="95" w:type="dxa"/>
            </w:tcMar>
          </w:tcPr>
          <w:p w14:paraId="3A9AA13B" w14:textId="77777777" w:rsidR="00D914A8" w:rsidRDefault="00D914A8">
            <w:pPr>
              <w:pStyle w:val="BodyText"/>
              <w:rPr>
                <w:rFonts w:hint="eastAsia"/>
              </w:rPr>
            </w:pPr>
            <w:r>
              <w:t>The tribal assignments are not casually reassigned or erased merely to make a later synthesis work.</w:t>
            </w:r>
          </w:p>
        </w:tc>
      </w:tr>
      <w:tr w:rsidR="00D914A8" w14:paraId="587E3A07" w14:textId="77777777">
        <w:trPr>
          <w:jc w:val="center"/>
        </w:trPr>
        <w:tc>
          <w:tcPr>
            <w:tcW w:w="4824" w:type="dxa"/>
            <w:tcMar>
              <w:top w:w="80" w:type="dxa"/>
              <w:left w:w="95" w:type="dxa"/>
              <w:bottom w:w="80" w:type="dxa"/>
              <w:right w:w="95" w:type="dxa"/>
            </w:tcMar>
          </w:tcPr>
          <w:p w14:paraId="76C8D67C" w14:textId="77777777" w:rsidR="00D914A8" w:rsidRDefault="00D914A8">
            <w:pPr>
              <w:pStyle w:val="BodyText"/>
              <w:rPr>
                <w:rFonts w:hint="eastAsia"/>
              </w:rPr>
            </w:pPr>
            <w:r>
              <w:t>Isaiah’s Servant is called Israel and yet restores Jacob/Israel while carrying salvation to the nations.</w:t>
            </w:r>
          </w:p>
        </w:tc>
        <w:tc>
          <w:tcPr>
            <w:tcW w:w="4824" w:type="dxa"/>
            <w:tcMar>
              <w:top w:w="80" w:type="dxa"/>
              <w:left w:w="95" w:type="dxa"/>
              <w:bottom w:w="80" w:type="dxa"/>
              <w:right w:w="95" w:type="dxa"/>
            </w:tcMar>
          </w:tcPr>
          <w:p w14:paraId="11D94D7C" w14:textId="77777777" w:rsidR="00D914A8" w:rsidRDefault="00D914A8">
            <w:pPr>
              <w:pStyle w:val="BodyText"/>
              <w:rPr>
                <w:rFonts w:hint="eastAsia"/>
              </w:rPr>
            </w:pPr>
            <w:r>
              <w:t>The Servant does not make historical Israel irrelevant, nor do the nations become a replacement root.</w:t>
            </w:r>
          </w:p>
        </w:tc>
      </w:tr>
      <w:tr w:rsidR="00D914A8" w14:paraId="3377DF04" w14:textId="77777777">
        <w:trPr>
          <w:jc w:val="center"/>
        </w:trPr>
        <w:tc>
          <w:tcPr>
            <w:tcW w:w="4824" w:type="dxa"/>
            <w:tcMar>
              <w:top w:w="80" w:type="dxa"/>
              <w:left w:w="95" w:type="dxa"/>
              <w:bottom w:w="80" w:type="dxa"/>
              <w:right w:w="95" w:type="dxa"/>
            </w:tcMar>
          </w:tcPr>
          <w:p w14:paraId="7D851048" w14:textId="77777777" w:rsidR="00D914A8" w:rsidRDefault="00D914A8">
            <w:pPr>
              <w:pStyle w:val="BodyText"/>
              <w:rPr>
                <w:rFonts w:hint="eastAsia"/>
              </w:rPr>
            </w:pPr>
            <w:r>
              <w:t>Believers are living stones, a spiritual house, a royal priesthood, and a habitation of God through the Spirit.</w:t>
            </w:r>
          </w:p>
        </w:tc>
        <w:tc>
          <w:tcPr>
            <w:tcW w:w="4824" w:type="dxa"/>
            <w:tcMar>
              <w:top w:w="80" w:type="dxa"/>
              <w:left w:w="95" w:type="dxa"/>
              <w:bottom w:w="80" w:type="dxa"/>
              <w:right w:w="95" w:type="dxa"/>
            </w:tcMar>
          </w:tcPr>
          <w:p w14:paraId="74CE9004" w14:textId="77777777" w:rsidR="00D914A8" w:rsidRDefault="00D914A8">
            <w:pPr>
              <w:pStyle w:val="BodyText"/>
              <w:rPr>
                <w:rFonts w:hint="eastAsia"/>
              </w:rPr>
            </w:pPr>
            <w:r>
              <w:t>Indwelling and shared glory do not erase the Creator-creature distinction or make the redeemed the uncreated Source.</w:t>
            </w:r>
          </w:p>
        </w:tc>
      </w:tr>
      <w:tr w:rsidR="00D914A8" w14:paraId="1579F8FB" w14:textId="77777777">
        <w:trPr>
          <w:jc w:val="center"/>
        </w:trPr>
        <w:tc>
          <w:tcPr>
            <w:tcW w:w="4824" w:type="dxa"/>
            <w:tcMar>
              <w:top w:w="80" w:type="dxa"/>
              <w:left w:w="95" w:type="dxa"/>
              <w:bottom w:w="80" w:type="dxa"/>
              <w:right w:w="95" w:type="dxa"/>
            </w:tcMar>
          </w:tcPr>
          <w:p w14:paraId="18B37625" w14:textId="77777777" w:rsidR="00D914A8" w:rsidRDefault="00D914A8">
            <w:pPr>
              <w:pStyle w:val="BodyText"/>
              <w:rPr>
                <w:rFonts w:hint="eastAsia"/>
              </w:rPr>
            </w:pPr>
            <w:r>
              <w:t>Revelation preserves new creation, nations, inheritance, sonship, Temple, life, service, Face, Name, and reign together.</w:t>
            </w:r>
          </w:p>
        </w:tc>
        <w:tc>
          <w:tcPr>
            <w:tcW w:w="4824" w:type="dxa"/>
            <w:tcMar>
              <w:top w:w="80" w:type="dxa"/>
              <w:left w:w="95" w:type="dxa"/>
              <w:bottom w:w="80" w:type="dxa"/>
              <w:right w:w="95" w:type="dxa"/>
            </w:tcMar>
          </w:tcPr>
          <w:p w14:paraId="37C82D2D" w14:textId="77777777" w:rsidR="00D914A8" w:rsidRDefault="00D914A8">
            <w:pPr>
              <w:pStyle w:val="BodyText"/>
              <w:rPr>
                <w:rFonts w:hint="eastAsia"/>
              </w:rPr>
            </w:pPr>
            <w:r>
              <w:t>The final inheritance is not flattened into land alone, heaven alone, temple alone, or one isolated metaphor.</w:t>
            </w:r>
          </w:p>
        </w:tc>
      </w:tr>
    </w:tbl>
    <w:p w14:paraId="035182AA" w14:textId="77777777" w:rsidR="00D914A8" w:rsidRDefault="00D914A8">
      <w:pPr>
        <w:pStyle w:val="BodyText"/>
        <w:rPr>
          <w:rFonts w:hint="eastAsia"/>
        </w:rPr>
      </w:pPr>
    </w:p>
    <w:tbl>
      <w:tblPr>
        <w:tblW w:w="0" w:type="auto"/>
        <w:jc w:val="center"/>
        <w:tblBorders>
          <w:top w:val="single" w:sz="8" w:space="0" w:color="B7B7B7"/>
          <w:left w:val="single" w:sz="8" w:space="0" w:color="B7B7B7"/>
          <w:bottom w:val="single" w:sz="8" w:space="0" w:color="B7B7B7"/>
          <w:right w:val="single" w:sz="8" w:space="0" w:color="B7B7B7"/>
          <w:insideH w:val="single" w:sz="8" w:space="0" w:color="B7B7B7"/>
          <w:insideV w:val="single" w:sz="8" w:space="0" w:color="B7B7B7"/>
        </w:tblBorders>
        <w:tblLook w:val="04A0" w:firstRow="1" w:lastRow="0" w:firstColumn="1" w:lastColumn="0" w:noHBand="0" w:noVBand="1"/>
      </w:tblPr>
      <w:tblGrid>
        <w:gridCol w:w="9648"/>
      </w:tblGrid>
      <w:tr w:rsidR="00D914A8" w14:paraId="678D06A0" w14:textId="77777777">
        <w:trPr>
          <w:jc w:val="center"/>
        </w:trPr>
        <w:tc>
          <w:tcPr>
            <w:tcW w:w="9648" w:type="dxa"/>
            <w:shd w:val="clear" w:color="auto" w:fill="E7E6E6"/>
            <w:tcMar>
              <w:top w:w="110" w:type="dxa"/>
              <w:left w:w="140" w:type="dxa"/>
              <w:bottom w:w="110" w:type="dxa"/>
              <w:right w:w="140" w:type="dxa"/>
            </w:tcMar>
          </w:tcPr>
          <w:p w14:paraId="690E6030" w14:textId="77777777" w:rsidR="00D914A8" w:rsidRDefault="00D914A8">
            <w:pPr>
              <w:pStyle w:val="BodyText"/>
              <w:rPr>
                <w:rFonts w:hint="eastAsia"/>
              </w:rPr>
            </w:pPr>
            <w:r>
              <w:rPr>
                <w:b/>
              </w:rPr>
              <w:lastRenderedPageBreak/>
              <w:t>PRECISION BOUNDARY: The consistent method is joining without erasing: distinct biblical witnesses are allowed to converge in Christ while retaining the distinctions that make their convergence meaningful.</w:t>
            </w:r>
          </w:p>
        </w:tc>
      </w:tr>
    </w:tbl>
    <w:p w14:paraId="28441C44" w14:textId="77777777" w:rsidR="00D914A8" w:rsidRDefault="00D914A8">
      <w:pPr>
        <w:pStyle w:val="BodyText"/>
        <w:rPr>
          <w:rFonts w:hint="eastAsia"/>
        </w:rPr>
      </w:pPr>
    </w:p>
    <w:p w14:paraId="57FD2502" w14:textId="77777777" w:rsidR="00D914A8" w:rsidRDefault="00D914A8">
      <w:pPr>
        <w:pStyle w:val="Heading1"/>
      </w:pPr>
      <w:r>
        <w:t>10.8 Final Integrated Statement</w:t>
      </w:r>
    </w:p>
    <w:p w14:paraId="2581A26F" w14:textId="77777777" w:rsidR="00D914A8" w:rsidRDefault="00D914A8">
      <w:pPr>
        <w:pStyle w:val="BodyText"/>
        <w:rPr>
          <w:rFonts w:hint="eastAsia"/>
        </w:rPr>
      </w:pPr>
      <w:r>
        <w:t>The story begins before loss. God creates image-bearers, blesses them, gives fruitfulness, and delegates rule. When sin fractures fellowship and disorders the human vocation, God does not abandon His purpose. He establishes promise, inheritance, covenant, priesthood, kingship, cleansing, and restoration within history.</w:t>
      </w:r>
    </w:p>
    <w:p w14:paraId="79413498" w14:textId="77777777" w:rsidR="00D914A8" w:rsidRDefault="00D914A8">
      <w:pPr>
        <w:pStyle w:val="BodyText"/>
        <w:rPr>
          <w:rFonts w:hint="eastAsia"/>
        </w:rPr>
      </w:pPr>
      <w:r>
        <w:t>The land is His. The inheritance is His to assign. The priest hears something greater still: “I am thy part and thine inheritance.” Israel’s distributed promises and offices then create real legal distinctions that no faithful fulfillment can simply ignore. Joseph carries the birthright; Judah carries the ruler; Levi carries the Aaronic priestly vocation. Ezekiel promises joining under one King and Shepherd without pretending the distinctions never existed.</w:t>
      </w:r>
    </w:p>
    <w:p w14:paraId="558B94DE" w14:textId="77777777" w:rsidR="00D914A8" w:rsidRDefault="00D914A8">
      <w:pPr>
        <w:pStyle w:val="BodyText"/>
        <w:rPr>
          <w:rFonts w:hint="eastAsia"/>
        </w:rPr>
      </w:pPr>
      <w:r>
        <w:t>Isaiah then presents a Servant whom YHWH calls Israel, yet who restores Jacob and Israel, reaches the nations, is given as covenant, and causes desolate inheritances to be inherited. Psalm 110 and Hebrews reveal the lawful royal Priest: the Davidic Lord from Judah is Priest forever after Melchizedek, not an Aaronic claimant. His death is joined to the promise of eternal inheritance; His resurrection leaves the heirs with the living Son, appointed Heir of all things and everlasting Priest.</w:t>
      </w:r>
    </w:p>
    <w:p w14:paraId="66DAE6FB" w14:textId="77777777" w:rsidR="00D914A8" w:rsidRDefault="00D914A8">
      <w:pPr>
        <w:pStyle w:val="BodyText"/>
        <w:rPr>
          <w:rFonts w:hint="eastAsia"/>
        </w:rPr>
      </w:pPr>
      <w:r>
        <w:t>The promise is gathered in Him. Those who receive the Son and believe on His Name are given the right to become children of God. Those who are Christ’s are Abraham’s seed and heirs according to promise. Wild branches participate in a root they did not create. Those once far off are brought near, made fellowcitizens and household, and built with the saints into a habitation of God through the Spirit.</w:t>
      </w:r>
    </w:p>
    <w:p w14:paraId="76DC1F52" w14:textId="77777777" w:rsidR="00D914A8" w:rsidRDefault="00D914A8">
      <w:pPr>
        <w:pStyle w:val="BodyText"/>
        <w:rPr>
          <w:rFonts w:hint="eastAsia"/>
        </w:rPr>
      </w:pPr>
      <w:r>
        <w:t>The goal continues beyond access. The Spirit is within. Father and Son make their abode. Christ is in His people. The people abide in Christ and bear fruit. They are living stones beneath the Cornerstone, members beneath the Head, children beneath the Father, servants beneath the throne. They are being formed toward the image of the Son and are promised a glory they receive rather than originate.</w:t>
      </w:r>
    </w:p>
    <w:p w14:paraId="75AA7B75" w14:textId="77777777" w:rsidR="00D914A8" w:rsidRDefault="00D914A8">
      <w:pPr>
        <w:pStyle w:val="BodyText"/>
        <w:rPr>
          <w:rFonts w:hint="eastAsia"/>
        </w:rPr>
      </w:pPr>
      <w:r>
        <w:t>At the end, the earlier witnesses do not disappear. They converge. There is resurrection and meros. There are priests and reign. There is inheritance and sonship. There is a new creation and a city. There are nations and kings. There is a river from the throne and the tree of life. There is no curse. God and the Lamb are the Temple. The servants see His Face. His Name is upon them. They serve Him and reign.</w:t>
      </w:r>
    </w:p>
    <w:tbl>
      <w:tblPr>
        <w:tblW w:w="0" w:type="auto"/>
        <w:jc w:val="center"/>
        <w:tblBorders>
          <w:top w:val="single" w:sz="8" w:space="0" w:color="B7B7B7"/>
          <w:left w:val="single" w:sz="8" w:space="0" w:color="B7B7B7"/>
          <w:bottom w:val="single" w:sz="8" w:space="0" w:color="B7B7B7"/>
          <w:right w:val="single" w:sz="8" w:space="0" w:color="B7B7B7"/>
          <w:insideH w:val="single" w:sz="8" w:space="0" w:color="B7B7B7"/>
          <w:insideV w:val="single" w:sz="8" w:space="0" w:color="B7B7B7"/>
        </w:tblBorders>
        <w:tblLook w:val="04A0" w:firstRow="1" w:lastRow="0" w:firstColumn="1" w:lastColumn="0" w:noHBand="0" w:noVBand="1"/>
      </w:tblPr>
      <w:tblGrid>
        <w:gridCol w:w="9648"/>
      </w:tblGrid>
      <w:tr w:rsidR="00D914A8" w14:paraId="7DFCDBD5" w14:textId="77777777">
        <w:trPr>
          <w:jc w:val="center"/>
        </w:trPr>
        <w:tc>
          <w:tcPr>
            <w:tcW w:w="9648" w:type="dxa"/>
            <w:shd w:val="clear" w:color="auto" w:fill="F2E6D5"/>
            <w:tcMar>
              <w:top w:w="110" w:type="dxa"/>
              <w:left w:w="140" w:type="dxa"/>
              <w:bottom w:w="110" w:type="dxa"/>
              <w:right w:w="140" w:type="dxa"/>
            </w:tcMar>
          </w:tcPr>
          <w:p w14:paraId="284F1C49" w14:textId="77777777" w:rsidR="00D914A8" w:rsidRDefault="00D914A8">
            <w:pPr>
              <w:pStyle w:val="BodyText"/>
              <w:rPr>
                <w:rFonts w:hint="eastAsia"/>
              </w:rPr>
            </w:pPr>
            <w:r>
              <w:rPr>
                <w:b/>
              </w:rPr>
              <w:t>DISCOVERY / INTEGRATION: The Giver remains at the center of every gift. God owns the inheritance, gives the Son, gives the Spirit, gives sonship, gives glory, places His Name, and delegates rule. The final portion is not possession detached from the Giver. It is restored creation and restored vocation under the immediate Presence of God and the Lamb.</w:t>
            </w:r>
          </w:p>
        </w:tc>
      </w:tr>
    </w:tbl>
    <w:p w14:paraId="688A66DF" w14:textId="77777777" w:rsidR="00D914A8" w:rsidRDefault="00D914A8">
      <w:pPr>
        <w:pStyle w:val="BodyText"/>
        <w:rPr>
          <w:rFonts w:hint="eastAsia"/>
        </w:rPr>
      </w:pPr>
    </w:p>
    <w:p w14:paraId="209979D1" w14:textId="77777777" w:rsidR="00D914A8" w:rsidRDefault="00D914A8">
      <w:pPr>
        <w:pStyle w:val="BodyText"/>
        <w:jc w:val="center"/>
        <w:rPr>
          <w:rFonts w:hint="eastAsia"/>
        </w:rPr>
      </w:pPr>
      <w:r>
        <w:rPr>
          <w:b/>
        </w:rPr>
        <w:t>PORTION → PRIESTHOOD → PRESENCE → DWELLING</w:t>
      </w:r>
    </w:p>
    <w:p w14:paraId="3AE3039E" w14:textId="77777777" w:rsidR="00D914A8" w:rsidRDefault="00D914A8">
      <w:pPr>
        <w:pStyle w:val="BodyText"/>
        <w:jc w:val="center"/>
        <w:rPr>
          <w:rFonts w:hint="eastAsia"/>
        </w:rPr>
      </w:pPr>
      <w:r>
        <w:rPr>
          <w:b/>
        </w:rPr>
        <w:t>IMAGE → IN CHRIST → INDWELLING → FORMATION → GLORY → VOCATION</w:t>
      </w:r>
    </w:p>
    <w:p w14:paraId="320EA32F" w14:textId="77777777" w:rsidR="00D914A8" w:rsidRDefault="00D914A8">
      <w:pPr>
        <w:pStyle w:val="BodyText"/>
        <w:jc w:val="center"/>
        <w:rPr>
          <w:rFonts w:hint="eastAsia"/>
        </w:rPr>
      </w:pPr>
      <w:r>
        <w:rPr>
          <w:b/>
        </w:rPr>
        <w:t>INHERITANCE → FAMILY → NEW CREATION → FACE / NAME → SERVICE / REIGN</w:t>
      </w:r>
    </w:p>
    <w:p w14:paraId="7697134B" w14:textId="77777777" w:rsidR="00D914A8" w:rsidRDefault="00D914A8">
      <w:pPr>
        <w:pStyle w:val="BodyText"/>
        <w:rPr>
          <w:rFonts w:hint="eastAsia"/>
        </w:rPr>
      </w:pPr>
      <w:r>
        <w:lastRenderedPageBreak/>
        <w:t>The final inheritance therefore does not shrink the earlier promises. It gathers them into their fullest biblical horizon: the children of God, in the Son, living from the life God gives, in the creation He restores, beneath the throne that remains His.</w:t>
      </w:r>
    </w:p>
    <w:p w14:paraId="1CCC208E" w14:textId="643AC049" w:rsidR="00D914A8" w:rsidRDefault="00D914A8">
      <w:pPr>
        <w:rPr>
          <w:rFonts w:hint="eastAsia"/>
        </w:rPr>
      </w:pPr>
    </w:p>
    <w:p w14:paraId="5E09A83F" w14:textId="77777777" w:rsidR="00D914A8" w:rsidRDefault="00D914A8">
      <w:pPr>
        <w:pStyle w:val="Heading1"/>
      </w:pPr>
      <w:r>
        <w:t>10.9 Packet Locator for the Integrated Claims</w:t>
      </w:r>
    </w:p>
    <w:tbl>
      <w:tblPr>
        <w:tblW w:w="0" w:type="auto"/>
        <w:jc w:val="center"/>
        <w:tblBorders>
          <w:top w:val="single" w:sz="6" w:space="0" w:color="9E9E9E"/>
          <w:left w:val="single" w:sz="6" w:space="0" w:color="9E9E9E"/>
          <w:bottom w:val="single" w:sz="6" w:space="0" w:color="9E9E9E"/>
          <w:right w:val="single" w:sz="6" w:space="0" w:color="9E9E9E"/>
          <w:insideH w:val="single" w:sz="6" w:space="0" w:color="9E9E9E"/>
          <w:insideV w:val="single" w:sz="6" w:space="0" w:color="9E9E9E"/>
        </w:tblBorders>
        <w:tblLook w:val="04A0" w:firstRow="1" w:lastRow="0" w:firstColumn="1" w:lastColumn="0" w:noHBand="0" w:noVBand="1"/>
      </w:tblPr>
      <w:tblGrid>
        <w:gridCol w:w="4824"/>
        <w:gridCol w:w="4824"/>
      </w:tblGrid>
      <w:tr w:rsidR="00D914A8" w14:paraId="0028E69B" w14:textId="77777777">
        <w:trPr>
          <w:jc w:val="center"/>
        </w:trPr>
        <w:tc>
          <w:tcPr>
            <w:tcW w:w="4824" w:type="dxa"/>
            <w:shd w:val="clear" w:color="auto" w:fill="1F4E79"/>
            <w:tcMar>
              <w:top w:w="90" w:type="dxa"/>
              <w:left w:w="120" w:type="dxa"/>
              <w:bottom w:w="90" w:type="dxa"/>
              <w:right w:w="120" w:type="dxa"/>
            </w:tcMar>
          </w:tcPr>
          <w:p w14:paraId="33886FB9" w14:textId="77777777" w:rsidR="00D914A8" w:rsidRDefault="00D914A8">
            <w:pPr>
              <w:jc w:val="center"/>
              <w:rPr>
                <w:rFonts w:hint="eastAsia"/>
              </w:rPr>
            </w:pPr>
            <w:r>
              <w:rPr>
                <w:b/>
                <w:color w:val="FFFFFF"/>
              </w:rPr>
              <w:t>Integrated claim cluster</w:t>
            </w:r>
          </w:p>
        </w:tc>
        <w:tc>
          <w:tcPr>
            <w:tcW w:w="4824" w:type="dxa"/>
            <w:shd w:val="clear" w:color="auto" w:fill="1F4E79"/>
            <w:tcMar>
              <w:top w:w="90" w:type="dxa"/>
              <w:left w:w="120" w:type="dxa"/>
              <w:bottom w:w="90" w:type="dxa"/>
              <w:right w:w="120" w:type="dxa"/>
            </w:tcMar>
          </w:tcPr>
          <w:p w14:paraId="1432E932" w14:textId="77777777" w:rsidR="00D914A8" w:rsidRDefault="00D914A8">
            <w:pPr>
              <w:jc w:val="center"/>
              <w:rPr>
                <w:rFonts w:hint="eastAsia"/>
              </w:rPr>
            </w:pPr>
            <w:r>
              <w:rPr>
                <w:b/>
                <w:color w:val="FFFFFF"/>
              </w:rPr>
              <w:t>Primary locator</w:t>
            </w:r>
          </w:p>
        </w:tc>
      </w:tr>
      <w:tr w:rsidR="00D914A8" w14:paraId="16545662" w14:textId="77777777">
        <w:trPr>
          <w:jc w:val="center"/>
        </w:trPr>
        <w:tc>
          <w:tcPr>
            <w:tcW w:w="4824" w:type="dxa"/>
            <w:tcMar>
              <w:top w:w="70" w:type="dxa"/>
              <w:left w:w="90" w:type="dxa"/>
              <w:bottom w:w="70" w:type="dxa"/>
              <w:right w:w="90" w:type="dxa"/>
            </w:tcMar>
          </w:tcPr>
          <w:p w14:paraId="3C2367B4" w14:textId="77777777" w:rsidR="00D914A8" w:rsidRDefault="00D914A8">
            <w:pPr>
              <w:pStyle w:val="BodyText"/>
              <w:rPr>
                <w:rFonts w:hint="eastAsia"/>
              </w:rPr>
            </w:pPr>
            <w:r>
              <w:t>Creation, meros, priestly portion</w:t>
            </w:r>
          </w:p>
        </w:tc>
        <w:tc>
          <w:tcPr>
            <w:tcW w:w="4824" w:type="dxa"/>
            <w:tcMar>
              <w:top w:w="70" w:type="dxa"/>
              <w:left w:w="90" w:type="dxa"/>
              <w:bottom w:w="70" w:type="dxa"/>
              <w:right w:w="90" w:type="dxa"/>
            </w:tcMar>
          </w:tcPr>
          <w:p w14:paraId="354E425A" w14:textId="77777777" w:rsidR="00D914A8" w:rsidRDefault="00D914A8">
            <w:pPr>
              <w:pStyle w:val="BodyText"/>
              <w:rPr>
                <w:rFonts w:hint="eastAsia"/>
              </w:rPr>
            </w:pPr>
            <w:r>
              <w:t>Packet 1; Packet 7 Exhibit A</w:t>
            </w:r>
          </w:p>
        </w:tc>
      </w:tr>
      <w:tr w:rsidR="00D914A8" w14:paraId="72E94617" w14:textId="77777777">
        <w:trPr>
          <w:jc w:val="center"/>
        </w:trPr>
        <w:tc>
          <w:tcPr>
            <w:tcW w:w="4824" w:type="dxa"/>
            <w:tcMar>
              <w:top w:w="70" w:type="dxa"/>
              <w:left w:w="90" w:type="dxa"/>
              <w:bottom w:w="70" w:type="dxa"/>
              <w:right w:w="90" w:type="dxa"/>
            </w:tcMar>
          </w:tcPr>
          <w:p w14:paraId="3C829F5B" w14:textId="77777777" w:rsidR="00D914A8" w:rsidRDefault="00D914A8">
            <w:pPr>
              <w:pStyle w:val="BodyText"/>
              <w:rPr>
                <w:rFonts w:hint="eastAsia"/>
              </w:rPr>
            </w:pPr>
            <w:r>
              <w:t>Jubilee, distributed inheritance, Ezekiel 37</w:t>
            </w:r>
          </w:p>
        </w:tc>
        <w:tc>
          <w:tcPr>
            <w:tcW w:w="4824" w:type="dxa"/>
            <w:tcMar>
              <w:top w:w="70" w:type="dxa"/>
              <w:left w:w="90" w:type="dxa"/>
              <w:bottom w:w="70" w:type="dxa"/>
              <w:right w:w="90" w:type="dxa"/>
            </w:tcMar>
          </w:tcPr>
          <w:p w14:paraId="7A2830E9" w14:textId="77777777" w:rsidR="00D914A8" w:rsidRDefault="00D914A8">
            <w:pPr>
              <w:pStyle w:val="BodyText"/>
              <w:rPr>
                <w:rFonts w:hint="eastAsia"/>
              </w:rPr>
            </w:pPr>
            <w:r>
              <w:t>Packet 2; Packet 7 Exhibit B</w:t>
            </w:r>
          </w:p>
        </w:tc>
      </w:tr>
      <w:tr w:rsidR="00D914A8" w14:paraId="3B8D7566" w14:textId="77777777">
        <w:trPr>
          <w:jc w:val="center"/>
        </w:trPr>
        <w:tc>
          <w:tcPr>
            <w:tcW w:w="4824" w:type="dxa"/>
            <w:tcMar>
              <w:top w:w="70" w:type="dxa"/>
              <w:left w:w="90" w:type="dxa"/>
              <w:bottom w:w="70" w:type="dxa"/>
              <w:right w:w="90" w:type="dxa"/>
            </w:tcMar>
          </w:tcPr>
          <w:p w14:paraId="7A32CC79" w14:textId="77777777" w:rsidR="00D914A8" w:rsidRDefault="00D914A8">
            <w:pPr>
              <w:pStyle w:val="BodyText"/>
              <w:rPr>
                <w:rFonts w:hint="eastAsia"/>
              </w:rPr>
            </w:pPr>
            <w:r>
              <w:t>Servant Israel, nations, Melchizedek, eternal inheritance</w:t>
            </w:r>
          </w:p>
        </w:tc>
        <w:tc>
          <w:tcPr>
            <w:tcW w:w="4824" w:type="dxa"/>
            <w:tcMar>
              <w:top w:w="70" w:type="dxa"/>
              <w:left w:w="90" w:type="dxa"/>
              <w:bottom w:w="70" w:type="dxa"/>
              <w:right w:w="90" w:type="dxa"/>
            </w:tcMar>
          </w:tcPr>
          <w:p w14:paraId="09DB425C" w14:textId="77777777" w:rsidR="00D914A8" w:rsidRDefault="00D914A8">
            <w:pPr>
              <w:pStyle w:val="BodyText"/>
              <w:rPr>
                <w:rFonts w:hint="eastAsia"/>
              </w:rPr>
            </w:pPr>
            <w:r>
              <w:t>Packet 3; Packet 8 Exhibit C</w:t>
            </w:r>
          </w:p>
        </w:tc>
      </w:tr>
      <w:tr w:rsidR="00D914A8" w14:paraId="0A6FFA0A" w14:textId="77777777">
        <w:trPr>
          <w:jc w:val="center"/>
        </w:trPr>
        <w:tc>
          <w:tcPr>
            <w:tcW w:w="4824" w:type="dxa"/>
            <w:tcMar>
              <w:top w:w="70" w:type="dxa"/>
              <w:left w:w="90" w:type="dxa"/>
              <w:bottom w:w="70" w:type="dxa"/>
              <w:right w:w="90" w:type="dxa"/>
            </w:tcMar>
          </w:tcPr>
          <w:p w14:paraId="3CDDA9D0" w14:textId="77777777" w:rsidR="00D914A8" w:rsidRDefault="00D914A8">
            <w:pPr>
              <w:pStyle w:val="BodyText"/>
              <w:rPr>
                <w:rFonts w:hint="eastAsia"/>
              </w:rPr>
            </w:pPr>
            <w:r>
              <w:t>Seed, children/heirs, grafting, household, living stones</w:t>
            </w:r>
          </w:p>
        </w:tc>
        <w:tc>
          <w:tcPr>
            <w:tcW w:w="4824" w:type="dxa"/>
            <w:tcMar>
              <w:top w:w="70" w:type="dxa"/>
              <w:left w:w="90" w:type="dxa"/>
              <w:bottom w:w="70" w:type="dxa"/>
              <w:right w:w="90" w:type="dxa"/>
            </w:tcMar>
          </w:tcPr>
          <w:p w14:paraId="1EC86FA6" w14:textId="77777777" w:rsidR="00D914A8" w:rsidRDefault="00D914A8">
            <w:pPr>
              <w:pStyle w:val="BodyText"/>
              <w:rPr>
                <w:rFonts w:hint="eastAsia"/>
              </w:rPr>
            </w:pPr>
            <w:r>
              <w:t>Packet 4</w:t>
            </w:r>
          </w:p>
        </w:tc>
      </w:tr>
      <w:tr w:rsidR="00D914A8" w14:paraId="5D1D819E" w14:textId="77777777">
        <w:trPr>
          <w:jc w:val="center"/>
        </w:trPr>
        <w:tc>
          <w:tcPr>
            <w:tcW w:w="4824" w:type="dxa"/>
            <w:tcMar>
              <w:top w:w="70" w:type="dxa"/>
              <w:left w:w="90" w:type="dxa"/>
              <w:bottom w:w="70" w:type="dxa"/>
              <w:right w:w="90" w:type="dxa"/>
            </w:tcMar>
          </w:tcPr>
          <w:p w14:paraId="04D81718" w14:textId="77777777" w:rsidR="00D914A8" w:rsidRDefault="00D914A8">
            <w:pPr>
              <w:pStyle w:val="BodyText"/>
              <w:rPr>
                <w:rFonts w:hint="eastAsia"/>
              </w:rPr>
            </w:pPr>
            <w:r>
              <w:t>Indwelling, John 17, formation, Face and Name</w:t>
            </w:r>
          </w:p>
        </w:tc>
        <w:tc>
          <w:tcPr>
            <w:tcW w:w="4824" w:type="dxa"/>
            <w:tcMar>
              <w:top w:w="70" w:type="dxa"/>
              <w:left w:w="90" w:type="dxa"/>
              <w:bottom w:w="70" w:type="dxa"/>
              <w:right w:w="90" w:type="dxa"/>
            </w:tcMar>
          </w:tcPr>
          <w:p w14:paraId="70FAB5CE" w14:textId="77777777" w:rsidR="00D914A8" w:rsidRDefault="00D914A8">
            <w:pPr>
              <w:pStyle w:val="BodyText"/>
              <w:rPr>
                <w:rFonts w:hint="eastAsia"/>
              </w:rPr>
            </w:pPr>
            <w:r>
              <w:t>Packet 5</w:t>
            </w:r>
          </w:p>
        </w:tc>
      </w:tr>
      <w:tr w:rsidR="00D914A8" w14:paraId="6046635C" w14:textId="77777777">
        <w:trPr>
          <w:jc w:val="center"/>
        </w:trPr>
        <w:tc>
          <w:tcPr>
            <w:tcW w:w="4824" w:type="dxa"/>
            <w:tcMar>
              <w:top w:w="70" w:type="dxa"/>
              <w:left w:w="90" w:type="dxa"/>
              <w:bottom w:w="70" w:type="dxa"/>
              <w:right w:w="90" w:type="dxa"/>
            </w:tcMar>
          </w:tcPr>
          <w:p w14:paraId="500265E3" w14:textId="77777777" w:rsidR="00D914A8" w:rsidRDefault="00D914A8">
            <w:pPr>
              <w:pStyle w:val="BodyText"/>
              <w:rPr>
                <w:rFonts w:hint="eastAsia"/>
              </w:rPr>
            </w:pPr>
            <w:r>
              <w:t>Revelation 20–22 convergence</w:t>
            </w:r>
          </w:p>
        </w:tc>
        <w:tc>
          <w:tcPr>
            <w:tcW w:w="4824" w:type="dxa"/>
            <w:tcMar>
              <w:top w:w="70" w:type="dxa"/>
              <w:left w:w="90" w:type="dxa"/>
              <w:bottom w:w="70" w:type="dxa"/>
              <w:right w:w="90" w:type="dxa"/>
            </w:tcMar>
          </w:tcPr>
          <w:p w14:paraId="070B86FE" w14:textId="77777777" w:rsidR="00D914A8" w:rsidRDefault="00D914A8">
            <w:pPr>
              <w:pStyle w:val="BodyText"/>
              <w:rPr>
                <w:rFonts w:hint="eastAsia"/>
              </w:rPr>
            </w:pPr>
            <w:r>
              <w:t>Packet 6</w:t>
            </w:r>
          </w:p>
        </w:tc>
      </w:tr>
      <w:tr w:rsidR="00D914A8" w14:paraId="086F4D6C" w14:textId="77777777">
        <w:trPr>
          <w:jc w:val="center"/>
        </w:trPr>
        <w:tc>
          <w:tcPr>
            <w:tcW w:w="4824" w:type="dxa"/>
            <w:tcMar>
              <w:top w:w="70" w:type="dxa"/>
              <w:left w:w="90" w:type="dxa"/>
              <w:bottom w:w="70" w:type="dxa"/>
              <w:right w:w="90" w:type="dxa"/>
            </w:tcMar>
          </w:tcPr>
          <w:p w14:paraId="075EBD42" w14:textId="77777777" w:rsidR="00D914A8" w:rsidRDefault="00D914A8">
            <w:pPr>
              <w:pStyle w:val="BodyText"/>
              <w:rPr>
                <w:rFonts w:hint="eastAsia"/>
              </w:rPr>
            </w:pPr>
            <w:r>
              <w:t>Prior-study provenance</w:t>
            </w:r>
          </w:p>
        </w:tc>
        <w:tc>
          <w:tcPr>
            <w:tcW w:w="4824" w:type="dxa"/>
            <w:tcMar>
              <w:top w:w="70" w:type="dxa"/>
              <w:left w:w="90" w:type="dxa"/>
              <w:bottom w:w="70" w:type="dxa"/>
              <w:right w:w="90" w:type="dxa"/>
            </w:tcMar>
          </w:tcPr>
          <w:p w14:paraId="588F319E" w14:textId="77777777" w:rsidR="00D914A8" w:rsidRDefault="00D914A8">
            <w:pPr>
              <w:pStyle w:val="BodyText"/>
              <w:rPr>
                <w:rFonts w:hint="eastAsia"/>
              </w:rPr>
            </w:pPr>
            <w:r>
              <w:t>Packet 8 Exhibit D</w:t>
            </w:r>
          </w:p>
        </w:tc>
      </w:tr>
      <w:tr w:rsidR="00D914A8" w14:paraId="18500658" w14:textId="77777777">
        <w:trPr>
          <w:jc w:val="center"/>
        </w:trPr>
        <w:tc>
          <w:tcPr>
            <w:tcW w:w="4824" w:type="dxa"/>
            <w:tcMar>
              <w:top w:w="70" w:type="dxa"/>
              <w:left w:w="90" w:type="dxa"/>
              <w:bottom w:w="70" w:type="dxa"/>
              <w:right w:w="90" w:type="dxa"/>
            </w:tcMar>
          </w:tcPr>
          <w:p w14:paraId="30F9E59A" w14:textId="77777777" w:rsidR="00D914A8" w:rsidRDefault="00D914A8">
            <w:pPr>
              <w:pStyle w:val="BodyText"/>
              <w:rPr>
                <w:rFonts w:hint="eastAsia"/>
              </w:rPr>
            </w:pPr>
            <w:r>
              <w:t>Master Scripture and anchor index</w:t>
            </w:r>
          </w:p>
        </w:tc>
        <w:tc>
          <w:tcPr>
            <w:tcW w:w="4824" w:type="dxa"/>
            <w:tcMar>
              <w:top w:w="70" w:type="dxa"/>
              <w:left w:w="90" w:type="dxa"/>
              <w:bottom w:w="70" w:type="dxa"/>
              <w:right w:w="90" w:type="dxa"/>
            </w:tcMar>
          </w:tcPr>
          <w:p w14:paraId="7DEA15B7" w14:textId="77777777" w:rsidR="00D914A8" w:rsidRDefault="00D914A8">
            <w:pPr>
              <w:pStyle w:val="BodyText"/>
              <w:rPr>
                <w:rFonts w:hint="eastAsia"/>
              </w:rPr>
            </w:pPr>
            <w:r>
              <w:t>Packet 9</w:t>
            </w:r>
          </w:p>
        </w:tc>
      </w:tr>
    </w:tbl>
    <w:p w14:paraId="511010FF" w14:textId="77777777" w:rsidR="00D914A8" w:rsidRDefault="00D914A8"/>
    <w:p w14:paraId="4D72B974" w14:textId="77777777" w:rsidR="00D914A8" w:rsidRDefault="00D914A8">
      <w:pPr>
        <w:rPr>
          <w:rFonts w:asciiTheme="majorHAnsi" w:eastAsiaTheme="majorEastAsia" w:hAnsiTheme="majorHAnsi" w:cstheme="majorBidi"/>
          <w:spacing w:val="-10"/>
          <w:kern w:val="28"/>
          <w:sz w:val="56"/>
          <w:szCs w:val="56"/>
        </w:rPr>
      </w:pPr>
      <w:r>
        <w:br w:type="page"/>
      </w:r>
    </w:p>
    <w:p w14:paraId="70370125" w14:textId="3ACFB580" w:rsidR="00D914A8" w:rsidRDefault="00D914A8">
      <w:pPr>
        <w:pStyle w:val="Title"/>
        <w:jc w:val="center"/>
      </w:pPr>
      <w:r>
        <w:lastRenderedPageBreak/>
        <w:t>Meros portion and priest 9 18 26</w:t>
      </w:r>
    </w:p>
    <w:p w14:paraId="0933DBFC" w14:textId="77777777" w:rsidR="00D914A8" w:rsidRDefault="00D914A8">
      <w:pPr>
        <w:jc w:val="center"/>
        <w:rPr>
          <w:rFonts w:hint="eastAsia"/>
        </w:rPr>
      </w:pPr>
      <w:r>
        <w:rPr>
          <w:b/>
          <w:color w:val="1F4E79"/>
          <w:sz w:val="28"/>
        </w:rPr>
        <w:t>Packet 11</w:t>
      </w:r>
    </w:p>
    <w:p w14:paraId="258B099F" w14:textId="77777777" w:rsidR="00D914A8" w:rsidRDefault="00D914A8">
      <w:pPr>
        <w:jc w:val="center"/>
        <w:rPr>
          <w:rFonts w:hint="eastAsia"/>
        </w:rPr>
      </w:pPr>
      <w:r>
        <w:rPr>
          <w:b/>
          <w:sz w:val="30"/>
        </w:rPr>
        <w:t>Supplemental Reference Set I — Additional Legal and Inheritance Witnesses</w:t>
      </w:r>
    </w:p>
    <w:p w14:paraId="61FCDFA4" w14:textId="77777777" w:rsidR="00D914A8" w:rsidRDefault="00D914A8">
      <w:pPr>
        <w:jc w:val="center"/>
        <w:rPr>
          <w:rFonts w:hint="eastAsia"/>
        </w:rPr>
      </w:pPr>
      <w:r>
        <w:rPr>
          <w:i/>
          <w:color w:val="5A5A5A"/>
          <w:sz w:val="21"/>
        </w:rPr>
        <w:t>firstborn | resurrection | genealogy | refuge geography | extended portion witnesses</w:t>
      </w:r>
    </w:p>
    <w:p w14:paraId="3D1C9056" w14:textId="77777777" w:rsidR="00D914A8" w:rsidRDefault="00D914A8">
      <w:pPr>
        <w:rPr>
          <w:rFonts w:hint="eastAsia"/>
        </w:rPr>
      </w:pPr>
    </w:p>
    <w:p w14:paraId="4829054F" w14:textId="77777777" w:rsidR="00D914A8" w:rsidRDefault="00D914A8">
      <w:pPr>
        <w:rPr>
          <w:rFonts w:hint="eastAsia"/>
        </w:rPr>
      </w:pPr>
    </w:p>
    <w:p w14:paraId="68BD7C11" w14:textId="77777777" w:rsidR="00D914A8" w:rsidRDefault="00D914A8">
      <w:pPr>
        <w:rPr>
          <w:rFonts w:hint="eastAsia"/>
        </w:rPr>
      </w:pPr>
    </w:p>
    <w:tbl>
      <w:tblPr>
        <w:tblW w:w="0" w:type="auto"/>
        <w:jc w:val="center"/>
        <w:tblBorders>
          <w:top w:val="single" w:sz="8" w:space="0" w:color="1F4E79"/>
          <w:left w:val="single" w:sz="8" w:space="0" w:color="1F4E79"/>
          <w:bottom w:val="single" w:sz="8" w:space="0" w:color="1F4E79"/>
          <w:right w:val="single" w:sz="8" w:space="0" w:color="1F4E79"/>
          <w:insideH w:val="single" w:sz="8" w:space="0" w:color="1F4E79"/>
          <w:insideV w:val="single" w:sz="8" w:space="0" w:color="1F4E79"/>
        </w:tblBorders>
        <w:tblLook w:val="04A0" w:firstRow="1" w:lastRow="0" w:firstColumn="1" w:lastColumn="0" w:noHBand="0" w:noVBand="1"/>
      </w:tblPr>
      <w:tblGrid>
        <w:gridCol w:w="9648"/>
      </w:tblGrid>
      <w:tr w:rsidR="00D914A8" w14:paraId="6123F235" w14:textId="77777777">
        <w:trPr>
          <w:jc w:val="center"/>
        </w:trPr>
        <w:tc>
          <w:tcPr>
            <w:tcW w:w="9648" w:type="dxa"/>
            <w:shd w:val="clear" w:color="auto" w:fill="1F4E79"/>
            <w:tcMar>
              <w:top w:w="105" w:type="dxa"/>
              <w:left w:w="130" w:type="dxa"/>
              <w:bottom w:w="105" w:type="dxa"/>
              <w:right w:w="130" w:type="dxa"/>
            </w:tcMar>
          </w:tcPr>
          <w:p w14:paraId="484D863F" w14:textId="77777777" w:rsidR="00D914A8" w:rsidRDefault="00D914A8">
            <w:pPr>
              <w:jc w:val="center"/>
              <w:rPr>
                <w:rFonts w:hint="eastAsia"/>
              </w:rPr>
            </w:pPr>
            <w:r>
              <w:rPr>
                <w:b/>
                <w:color w:val="FFFFFF"/>
              </w:rPr>
              <w:t>THE MAIN CASE STANDS; THESE WITNESSES DEEPEN THE LEGAL AND CANONICAL TRAIL.</w:t>
            </w:r>
          </w:p>
        </w:tc>
      </w:tr>
    </w:tbl>
    <w:p w14:paraId="3B0FB47E" w14:textId="7BAE02DE" w:rsidR="00D914A8" w:rsidRDefault="00D914A8">
      <w:pPr>
        <w:rPr>
          <w:rFonts w:hint="eastAsia"/>
        </w:rPr>
      </w:pPr>
    </w:p>
    <w:p w14:paraId="648C2C6C" w14:textId="77777777" w:rsidR="00D914A8" w:rsidRDefault="00D914A8">
      <w:pPr>
        <w:pStyle w:val="Heading1"/>
      </w:pPr>
      <w:r>
        <w:t>Contents</w:t>
      </w:r>
    </w:p>
    <w:p w14:paraId="70912597" w14:textId="77777777" w:rsidR="00D914A8" w:rsidRDefault="00D914A8">
      <w:pPr>
        <w:rPr>
          <w:rFonts w:hint="eastAsia"/>
        </w:rPr>
      </w:pPr>
      <w:r>
        <w:t>11.1 The Nations Are Given to the Son | 3</w:t>
      </w:r>
    </w:p>
    <w:p w14:paraId="0B5C0373" w14:textId="77777777" w:rsidR="00D914A8" w:rsidRDefault="00D914A8">
      <w:pPr>
        <w:rPr>
          <w:rFonts w:hint="eastAsia"/>
        </w:rPr>
      </w:pPr>
      <w:r>
        <w:t>11.2 The Holy One Does Not Remain in Corruption | 3</w:t>
      </w:r>
    </w:p>
    <w:p w14:paraId="63FD1456" w14:textId="77777777" w:rsidR="00D914A8" w:rsidRDefault="00D914A8">
      <w:pPr>
        <w:rPr>
          <w:rFonts w:hint="eastAsia"/>
        </w:rPr>
      </w:pPr>
      <w:r>
        <w:t>11.3 Firstborn by Appointment and Resurrection | 4</w:t>
      </w:r>
    </w:p>
    <w:p w14:paraId="7F0224F8" w14:textId="77777777" w:rsidR="00D914A8" w:rsidRDefault="00D914A8">
      <w:pPr>
        <w:rPr>
          <w:rFonts w:hint="eastAsia"/>
        </w:rPr>
      </w:pPr>
      <w:r>
        <w:t>11.4 Genealogy as a Legal Qualification | 5</w:t>
      </w:r>
    </w:p>
    <w:p w14:paraId="1051365B" w14:textId="77777777" w:rsidR="00D914A8" w:rsidRDefault="00D914A8">
      <w:pPr>
        <w:rPr>
          <w:rFonts w:hint="eastAsia"/>
        </w:rPr>
      </w:pPr>
      <w:r>
        <w:t>11.5 The Six-City Refuge Map | 6</w:t>
      </w:r>
    </w:p>
    <w:p w14:paraId="169F0911" w14:textId="77777777" w:rsidR="00D914A8" w:rsidRDefault="00D914A8">
      <w:pPr>
        <w:rPr>
          <w:rFonts w:hint="eastAsia"/>
        </w:rPr>
      </w:pPr>
      <w:r>
        <w:t>11.6 Extended Portion and Stewardship Witnesses | 7</w:t>
      </w:r>
    </w:p>
    <w:p w14:paraId="6E2B9A01" w14:textId="77777777" w:rsidR="00D914A8" w:rsidRDefault="00D914A8">
      <w:pPr>
        <w:rPr>
          <w:rFonts w:hint="eastAsia"/>
        </w:rPr>
      </w:pPr>
      <w:r>
        <w:t>11.7 Source-Study Recovery Notes | 8</w:t>
      </w:r>
    </w:p>
    <w:p w14:paraId="19C0077C" w14:textId="77777777" w:rsidR="00D914A8" w:rsidRDefault="00D914A8">
      <w:pPr>
        <w:rPr>
          <w:rFonts w:hint="eastAsia"/>
        </w:rPr>
      </w:pPr>
      <w:r>
        <w:br w:type="page"/>
      </w:r>
    </w:p>
    <w:p w14:paraId="76EBE1E8" w14:textId="77777777" w:rsidR="00D914A8" w:rsidRDefault="00D914A8">
      <w:pPr>
        <w:pStyle w:val="Heading1"/>
      </w:pPr>
      <w:r>
        <w:lastRenderedPageBreak/>
        <w:t>11.1 The Nations Are Given to the Son</w:t>
      </w:r>
    </w:p>
    <w:p w14:paraId="52467485" w14:textId="77777777" w:rsidR="00D914A8" w:rsidRDefault="00D914A8">
      <w:pPr>
        <w:pStyle w:val="BodyText"/>
        <w:rPr>
          <w:rFonts w:hint="eastAsia"/>
        </w:rPr>
      </w:pPr>
      <w:r>
        <w:t xml:space="preserve">The main study established that Abraham’s promise contains both a particular nation and blessing moving outward to the nations. A supplemental royal witness adds another dimension: the nations are not seized by the Son; they are </w:t>
      </w:r>
      <w:r>
        <w:rPr>
          <w:b/>
        </w:rPr>
        <w:t>given to Him by the Father</w:t>
      </w:r>
      <w:r>
        <w:t>. This makes inheritance itself an act of divine appointment.</w:t>
      </w:r>
    </w:p>
    <w:p w14:paraId="73F0FA3D" w14:textId="77777777" w:rsidR="00D914A8" w:rsidRDefault="00D914A8">
      <w:pPr>
        <w:pStyle w:val="ScriptureRef"/>
        <w:rPr>
          <w:rFonts w:hint="eastAsia"/>
        </w:rPr>
      </w:pPr>
      <w:r>
        <w:t>Psalm 2:7–8</w:t>
      </w:r>
    </w:p>
    <w:p w14:paraId="7EBCF3E3" w14:textId="77777777" w:rsidR="00D914A8" w:rsidRDefault="00D914A8">
      <w:pPr>
        <w:pStyle w:val="Scripture"/>
        <w:rPr>
          <w:rFonts w:hint="eastAsia"/>
        </w:rPr>
      </w:pPr>
      <w:r>
        <w:t xml:space="preserve">I will declare the decree: the LORD hath said unto me, Thou art my Son; this day have I begotten thee. Ask of me, and I shall </w:t>
      </w:r>
      <w:r>
        <w:rPr>
          <w:b/>
        </w:rPr>
        <w:t>give thee the heathen for thine inheritance</w:t>
      </w:r>
      <w:r>
        <w:t xml:space="preserve">, and the </w:t>
      </w:r>
      <w:r>
        <w:rPr>
          <w:b/>
        </w:rPr>
        <w:t>uttermost parts of the earth for thy possession</w:t>
      </w:r>
      <w:r>
        <w:t>.</w:t>
      </w:r>
    </w:p>
    <w:p w14:paraId="31E543E0" w14:textId="77777777" w:rsidR="00D914A8" w:rsidRDefault="00D914A8">
      <w:pPr>
        <w:pStyle w:val="BodyText"/>
        <w:rPr>
          <w:rFonts w:hint="eastAsia"/>
        </w:rPr>
      </w:pPr>
      <w:r>
        <w:t>Psalm 2 therefore places Sonship, royal appointment, and inheritance together. The Son receives the nations under YHWH’s decree. This strengthens the earlier Abraham → Servant Israel → all nations line without requiring the promise to be detached from Israel’s Messiah.</w:t>
      </w:r>
    </w:p>
    <w:p w14:paraId="4369BE51" w14:textId="77777777" w:rsidR="00D914A8" w:rsidRDefault="00D914A8">
      <w:pPr>
        <w:pStyle w:val="ScriptureRef"/>
        <w:rPr>
          <w:rFonts w:hint="eastAsia"/>
        </w:rPr>
      </w:pPr>
      <w:r>
        <w:t>Acts 13:32–33</w:t>
      </w:r>
    </w:p>
    <w:p w14:paraId="4AB71060" w14:textId="77777777" w:rsidR="00D914A8" w:rsidRDefault="00D914A8">
      <w:pPr>
        <w:pStyle w:val="Scripture"/>
        <w:rPr>
          <w:rFonts w:hint="eastAsia"/>
        </w:rPr>
      </w:pPr>
      <w:r>
        <w:t xml:space="preserve">And we declare unto you glad tidings, how that the </w:t>
      </w:r>
      <w:r>
        <w:rPr>
          <w:b/>
        </w:rPr>
        <w:t>promise which was made unto the fathers</w:t>
      </w:r>
      <w:r>
        <w:t xml:space="preserve">, God hath fulfilled the same unto us their children, in that he hath </w:t>
      </w:r>
      <w:r>
        <w:rPr>
          <w:b/>
        </w:rPr>
        <w:t>raised up Jesus again</w:t>
      </w:r>
      <w:r>
        <w:t>; as it is also written in the second psalm, Thou art my Son, this day have I begotten thee.</w:t>
      </w:r>
    </w:p>
    <w:tbl>
      <w:tblPr>
        <w:tblW w:w="0" w:type="auto"/>
        <w:jc w:val="center"/>
        <w:tblBorders>
          <w:top w:val="single" w:sz="8" w:space="0" w:color="B7B7B7"/>
          <w:left w:val="single" w:sz="8" w:space="0" w:color="B7B7B7"/>
          <w:bottom w:val="single" w:sz="8" w:space="0" w:color="B7B7B7"/>
          <w:right w:val="single" w:sz="8" w:space="0" w:color="B7B7B7"/>
          <w:insideH w:val="single" w:sz="8" w:space="0" w:color="B7B7B7"/>
          <w:insideV w:val="single" w:sz="8" w:space="0" w:color="B7B7B7"/>
        </w:tblBorders>
        <w:tblLook w:val="04A0" w:firstRow="1" w:lastRow="0" w:firstColumn="1" w:lastColumn="0" w:noHBand="0" w:noVBand="1"/>
      </w:tblPr>
      <w:tblGrid>
        <w:gridCol w:w="9648"/>
      </w:tblGrid>
      <w:tr w:rsidR="00D914A8" w14:paraId="42CDB421" w14:textId="77777777">
        <w:trPr>
          <w:jc w:val="center"/>
        </w:trPr>
        <w:tc>
          <w:tcPr>
            <w:tcW w:w="9648" w:type="dxa"/>
            <w:shd w:val="clear" w:color="auto" w:fill="D9EAF7"/>
            <w:tcMar>
              <w:top w:w="110" w:type="dxa"/>
              <w:left w:w="140" w:type="dxa"/>
              <w:bottom w:w="110" w:type="dxa"/>
              <w:right w:w="140" w:type="dxa"/>
            </w:tcMar>
          </w:tcPr>
          <w:p w14:paraId="6BFC22BE" w14:textId="77777777" w:rsidR="00D914A8" w:rsidRDefault="00D914A8">
            <w:pPr>
              <w:pStyle w:val="BodyText"/>
              <w:rPr>
                <w:rFonts w:hint="eastAsia"/>
              </w:rPr>
            </w:pPr>
            <w:r>
              <w:rPr>
                <w:b/>
              </w:rPr>
              <w:t>LEGAL / COVENANT WITNESS: The Son’s inheritance is not theft, replacement, or self-appointment. Psalm 2 presents the nations as a gift from YHWH to the royal Son, and Acts places the Psalm inside resurrection proclamation.</w:t>
            </w:r>
          </w:p>
        </w:tc>
      </w:tr>
    </w:tbl>
    <w:p w14:paraId="68843F69" w14:textId="77777777" w:rsidR="00D914A8" w:rsidRDefault="00D914A8">
      <w:pPr>
        <w:pStyle w:val="BodyText"/>
        <w:rPr>
          <w:rFonts w:hint="eastAsia"/>
        </w:rPr>
      </w:pPr>
    </w:p>
    <w:p w14:paraId="34818ECA" w14:textId="77777777" w:rsidR="00D914A8" w:rsidRDefault="00D914A8">
      <w:pPr>
        <w:pStyle w:val="Heading1"/>
      </w:pPr>
      <w:r>
        <w:t>11.2 The Holy One Does Not Remain in Corruption</w:t>
      </w:r>
    </w:p>
    <w:p w14:paraId="694FA795" w14:textId="77777777" w:rsidR="00D914A8" w:rsidRDefault="00D914A8">
      <w:pPr>
        <w:pStyle w:val="BodyText"/>
        <w:rPr>
          <w:rFonts w:hint="eastAsia"/>
        </w:rPr>
      </w:pPr>
      <w:r>
        <w:t>The main study stated that Christ’s death is joined to the promise of eternal inheritance and that resurrection leaves the heirs with the living Son and everlasting Priest. Psalm 16 provides a particularly direct resurrection witness behind that conclusion.</w:t>
      </w:r>
    </w:p>
    <w:p w14:paraId="2FDCF4EB" w14:textId="77777777" w:rsidR="00D914A8" w:rsidRDefault="00D914A8">
      <w:pPr>
        <w:pStyle w:val="ScriptureRef"/>
        <w:rPr>
          <w:rFonts w:hint="eastAsia"/>
        </w:rPr>
      </w:pPr>
      <w:r>
        <w:t>Psalm 16:9–11</w:t>
      </w:r>
    </w:p>
    <w:p w14:paraId="4AACA387" w14:textId="77777777" w:rsidR="00D914A8" w:rsidRDefault="00D914A8">
      <w:pPr>
        <w:pStyle w:val="Scripture"/>
        <w:rPr>
          <w:rFonts w:hint="eastAsia"/>
        </w:rPr>
      </w:pPr>
      <w:r>
        <w:t xml:space="preserve">Therefore my heart is glad, and my glory rejoiceth: my flesh also shall rest in hope. For thou wilt not leave my soul in hell; </w:t>
      </w:r>
      <w:r>
        <w:rPr>
          <w:b/>
        </w:rPr>
        <w:t>neither wilt thou suffer thine Holy One to see corruption</w:t>
      </w:r>
      <w:r>
        <w:t xml:space="preserve">. Thou wilt shew me the </w:t>
      </w:r>
      <w:r>
        <w:rPr>
          <w:b/>
        </w:rPr>
        <w:t>path of life</w:t>
      </w:r>
      <w:r>
        <w:t xml:space="preserve">: </w:t>
      </w:r>
      <w:r>
        <w:rPr>
          <w:b/>
        </w:rPr>
        <w:t>in thy presence is fulness of joy</w:t>
      </w:r>
      <w:r>
        <w:t>; at thy right hand there are pleasures for evermore.</w:t>
      </w:r>
    </w:p>
    <w:p w14:paraId="5C0A48CF" w14:textId="77777777" w:rsidR="00D914A8" w:rsidRDefault="00D914A8">
      <w:pPr>
        <w:pStyle w:val="ScriptureRef"/>
        <w:rPr>
          <w:rFonts w:hint="eastAsia"/>
        </w:rPr>
      </w:pPr>
      <w:r>
        <w:t>Acts 2:30–32</w:t>
      </w:r>
    </w:p>
    <w:p w14:paraId="11981414" w14:textId="77777777" w:rsidR="00D914A8" w:rsidRDefault="00D914A8">
      <w:pPr>
        <w:pStyle w:val="Scripture"/>
        <w:rPr>
          <w:rFonts w:hint="eastAsia"/>
        </w:rPr>
      </w:pPr>
      <w:r>
        <w:t xml:space="preserve">Therefore being a prophet, and knowing that God had sworn with an oath to him, that of the fruit of his loins, according to the flesh, he would raise up Christ to sit on his throne; He seeing this before spake of the </w:t>
      </w:r>
      <w:r>
        <w:rPr>
          <w:b/>
        </w:rPr>
        <w:t>resurrection of Christ</w:t>
      </w:r>
      <w:r>
        <w:t xml:space="preserve">, that his soul was not left in hell, </w:t>
      </w:r>
      <w:r>
        <w:rPr>
          <w:b/>
        </w:rPr>
        <w:t>neither his flesh did see corruption</w:t>
      </w:r>
      <w:r>
        <w:t xml:space="preserve">. </w:t>
      </w:r>
      <w:r>
        <w:rPr>
          <w:b/>
        </w:rPr>
        <w:t>This Jesus hath God raised up</w:t>
      </w:r>
      <w:r>
        <w:t>, whereof we all are witnesses.</w:t>
      </w:r>
    </w:p>
    <w:p w14:paraId="124705CE" w14:textId="77777777" w:rsidR="00D914A8" w:rsidRDefault="00D914A8">
      <w:pPr>
        <w:pStyle w:val="BodyText"/>
        <w:rPr>
          <w:rFonts w:hint="eastAsia"/>
        </w:rPr>
      </w:pPr>
      <w:r>
        <w:t>Peter identifies the Psalm with the resurrection of Christ. The line therefore becomes stronger than a general statement that “the heir lives.” The promised Davidic ruler passes through death, is not held in corruption, and is raised by God.</w:t>
      </w:r>
    </w:p>
    <w:p w14:paraId="49B66EB3" w14:textId="77777777" w:rsidR="00D914A8" w:rsidRDefault="00D914A8">
      <w:pPr>
        <w:pStyle w:val="BodyText"/>
        <w:jc w:val="center"/>
        <w:rPr>
          <w:rFonts w:hint="eastAsia"/>
        </w:rPr>
      </w:pPr>
      <w:r>
        <w:rPr>
          <w:b/>
        </w:rPr>
        <w:t>DEATH → NOT LEFT IN CORRUPTION → RESURRECTION → LIVING SON / KING / PRIEST</w:t>
      </w:r>
    </w:p>
    <w:p w14:paraId="76C1B213" w14:textId="77777777" w:rsidR="00D914A8" w:rsidRDefault="00D914A8">
      <w:pPr>
        <w:pStyle w:val="Heading1"/>
      </w:pPr>
      <w:r>
        <w:t>11.3 Firstborn by Appointment and Resurrection</w:t>
      </w:r>
    </w:p>
    <w:p w14:paraId="7FD97610" w14:textId="77777777" w:rsidR="00D914A8" w:rsidRDefault="00D914A8">
      <w:pPr>
        <w:pStyle w:val="BodyText"/>
        <w:rPr>
          <w:rFonts w:hint="eastAsia"/>
        </w:rPr>
      </w:pPr>
      <w:r>
        <w:t xml:space="preserve">Joseph’s birthright and Judah’s ruler line create a natural question: how can Scripture preserve Joseph’s historical birthright while also placing universal preeminence in the Davidic Son? Psalm 89 supplies an </w:t>
      </w:r>
      <w:r>
        <w:lastRenderedPageBreak/>
        <w:t>additional category. Firstborn status can be assigned by divine appointment; it is not limited to natural birth order.</w:t>
      </w:r>
    </w:p>
    <w:p w14:paraId="54934B0F" w14:textId="77777777" w:rsidR="00D914A8" w:rsidRDefault="00D914A8">
      <w:pPr>
        <w:pStyle w:val="ScriptureRef"/>
        <w:rPr>
          <w:rFonts w:hint="eastAsia"/>
        </w:rPr>
      </w:pPr>
      <w:r>
        <w:t>Psalm 89:26–29</w:t>
      </w:r>
    </w:p>
    <w:p w14:paraId="31B3530B" w14:textId="77777777" w:rsidR="00D914A8" w:rsidRDefault="00D914A8">
      <w:pPr>
        <w:pStyle w:val="Scripture"/>
        <w:rPr>
          <w:rFonts w:hint="eastAsia"/>
        </w:rPr>
      </w:pPr>
      <w:r>
        <w:t xml:space="preserve">He shall cry unto me, Thou art my father, my God, and the rock of my salvation. Also </w:t>
      </w:r>
      <w:r>
        <w:rPr>
          <w:b/>
        </w:rPr>
        <w:t>I will make him my firstborn</w:t>
      </w:r>
      <w:r>
        <w:t xml:space="preserve">, </w:t>
      </w:r>
      <w:r>
        <w:rPr>
          <w:b/>
        </w:rPr>
        <w:t>higher than the kings of the earth</w:t>
      </w:r>
      <w:r>
        <w:t xml:space="preserve">. My mercy will I keep for him for evermore, and </w:t>
      </w:r>
      <w:r>
        <w:rPr>
          <w:b/>
        </w:rPr>
        <w:t>my covenant shall stand fast with him</w:t>
      </w:r>
      <w:r>
        <w:t>. His seed also will I make to endure for ever, and his throne as the days of heaven.</w:t>
      </w:r>
    </w:p>
    <w:p w14:paraId="4785A99B" w14:textId="77777777" w:rsidR="00D914A8" w:rsidRDefault="00D914A8">
      <w:pPr>
        <w:pStyle w:val="BodyText"/>
        <w:rPr>
          <w:rFonts w:hint="eastAsia"/>
        </w:rPr>
      </w:pPr>
      <w:r>
        <w:t>The text says, “I will make him my firstborn.” The category is therefore appointed supremacy. This does not erase Joseph’s birthright in 1 Chronicles 5:1–2. It establishes that Scripture can speak of a Davidic ruler receiving firstborn rank by God’s appointment without rewriting Joseph’s tribal history.</w:t>
      </w:r>
    </w:p>
    <w:p w14:paraId="6DC88CA0" w14:textId="77777777" w:rsidR="00D914A8" w:rsidRDefault="00D914A8">
      <w:pPr>
        <w:pStyle w:val="ScriptureRef"/>
        <w:rPr>
          <w:rFonts w:hint="eastAsia"/>
        </w:rPr>
      </w:pPr>
      <w:r>
        <w:t>Colossians 1:18</w:t>
      </w:r>
    </w:p>
    <w:p w14:paraId="41C7D6DA" w14:textId="77777777" w:rsidR="00D914A8" w:rsidRDefault="00D914A8">
      <w:pPr>
        <w:pStyle w:val="Scripture"/>
        <w:rPr>
          <w:rFonts w:hint="eastAsia"/>
        </w:rPr>
      </w:pPr>
      <w:r>
        <w:t xml:space="preserve">And he is the head of the body, the church: who is the beginning, the </w:t>
      </w:r>
      <w:r>
        <w:rPr>
          <w:b/>
        </w:rPr>
        <w:t>firstborn from the dead</w:t>
      </w:r>
      <w:r>
        <w:t xml:space="preserve">; that </w:t>
      </w:r>
      <w:r>
        <w:rPr>
          <w:b/>
        </w:rPr>
        <w:t>in all things he might have the preeminence</w:t>
      </w:r>
      <w:r>
        <w:t>.</w:t>
      </w:r>
    </w:p>
    <w:p w14:paraId="2A8A456F" w14:textId="77777777" w:rsidR="00D914A8" w:rsidRDefault="00D914A8">
      <w:pPr>
        <w:pStyle w:val="ScriptureRef"/>
        <w:rPr>
          <w:rFonts w:hint="eastAsia"/>
        </w:rPr>
      </w:pPr>
      <w:r>
        <w:t>Revelation 1:5</w:t>
      </w:r>
    </w:p>
    <w:p w14:paraId="15967DCE" w14:textId="77777777" w:rsidR="00D914A8" w:rsidRDefault="00D914A8">
      <w:pPr>
        <w:pStyle w:val="Scripture"/>
        <w:rPr>
          <w:rFonts w:hint="eastAsia"/>
        </w:rPr>
      </w:pPr>
      <w:r>
        <w:t xml:space="preserve">And from Jesus Christ, who is the faithful witness, and the </w:t>
      </w:r>
      <w:r>
        <w:rPr>
          <w:b/>
        </w:rPr>
        <w:t>first begotten of the dead</w:t>
      </w:r>
      <w:r>
        <w:t xml:space="preserve">, and the </w:t>
      </w:r>
      <w:r>
        <w:rPr>
          <w:b/>
        </w:rPr>
        <w:t>prince of the kings of the earth</w:t>
      </w:r>
      <w:r>
        <w:t>.</w:t>
      </w:r>
    </w:p>
    <w:tbl>
      <w:tblPr>
        <w:tblW w:w="0" w:type="auto"/>
        <w:jc w:val="center"/>
        <w:tblBorders>
          <w:top w:val="single" w:sz="8" w:space="0" w:color="B7B7B7"/>
          <w:left w:val="single" w:sz="8" w:space="0" w:color="B7B7B7"/>
          <w:bottom w:val="single" w:sz="8" w:space="0" w:color="B7B7B7"/>
          <w:right w:val="single" w:sz="8" w:space="0" w:color="B7B7B7"/>
          <w:insideH w:val="single" w:sz="8" w:space="0" w:color="B7B7B7"/>
          <w:insideV w:val="single" w:sz="8" w:space="0" w:color="B7B7B7"/>
        </w:tblBorders>
        <w:tblLook w:val="04A0" w:firstRow="1" w:lastRow="0" w:firstColumn="1" w:lastColumn="0" w:noHBand="0" w:noVBand="1"/>
      </w:tblPr>
      <w:tblGrid>
        <w:gridCol w:w="9648"/>
      </w:tblGrid>
      <w:tr w:rsidR="00D914A8" w14:paraId="45349944" w14:textId="77777777">
        <w:trPr>
          <w:jc w:val="center"/>
        </w:trPr>
        <w:tc>
          <w:tcPr>
            <w:tcW w:w="9648" w:type="dxa"/>
            <w:shd w:val="clear" w:color="auto" w:fill="F2E6D5"/>
            <w:tcMar>
              <w:top w:w="110" w:type="dxa"/>
              <w:left w:w="140" w:type="dxa"/>
              <w:bottom w:w="110" w:type="dxa"/>
              <w:right w:w="140" w:type="dxa"/>
            </w:tcMar>
          </w:tcPr>
          <w:p w14:paraId="49651071" w14:textId="77777777" w:rsidR="00D914A8" w:rsidRDefault="00D914A8">
            <w:pPr>
              <w:pStyle w:val="BodyText"/>
              <w:rPr>
                <w:rFonts w:hint="eastAsia"/>
              </w:rPr>
            </w:pPr>
            <w:r>
              <w:rPr>
                <w:b/>
              </w:rPr>
              <w:t>DISCOVERY / PATTERN OBSERVATION: Joseph’s historical birthright remains Joseph’s. The Davidic Son is also made Firstborn and becomes Firstborn from the dead. Scripture therefore distinguishes inherited tribal office from divinely appointed and resurrection-centered preeminence.</w:t>
            </w:r>
          </w:p>
        </w:tc>
      </w:tr>
    </w:tbl>
    <w:p w14:paraId="0DE893DB" w14:textId="77777777" w:rsidR="00D914A8" w:rsidRDefault="00D914A8">
      <w:pPr>
        <w:pStyle w:val="BodyText"/>
        <w:rPr>
          <w:rFonts w:hint="eastAsia"/>
        </w:rPr>
      </w:pPr>
    </w:p>
    <w:p w14:paraId="2E7CFD58" w14:textId="77777777" w:rsidR="00D914A8" w:rsidRDefault="00D914A8">
      <w:pPr>
        <w:pStyle w:val="Heading1"/>
      </w:pPr>
      <w:r>
        <w:t>11.4 Genealogy as a Legal Qualification</w:t>
      </w:r>
    </w:p>
    <w:p w14:paraId="0C0FE912" w14:textId="77777777" w:rsidR="00D914A8" w:rsidRDefault="00D914A8">
      <w:pPr>
        <w:pStyle w:val="BodyText"/>
        <w:rPr>
          <w:rFonts w:hint="eastAsia"/>
        </w:rPr>
      </w:pPr>
      <w:r>
        <w:t>Biblical genealogy is not merely decorative biography. In priestly administration, inability to establish genealogy could bar a claimant from exercising the office. That legal precedent helps explain why lineage claims matter when Scripture later speaks openly about the tribe from which Jesus came.</w:t>
      </w:r>
    </w:p>
    <w:p w14:paraId="596D11AF" w14:textId="77777777" w:rsidR="00D914A8" w:rsidRDefault="00D914A8">
      <w:pPr>
        <w:pStyle w:val="ScriptureRef"/>
        <w:rPr>
          <w:rFonts w:hint="eastAsia"/>
        </w:rPr>
      </w:pPr>
      <w:r>
        <w:t>Ezra 2:61–63</w:t>
      </w:r>
    </w:p>
    <w:p w14:paraId="484C3E9D" w14:textId="77777777" w:rsidR="00D914A8" w:rsidRDefault="00D914A8">
      <w:pPr>
        <w:pStyle w:val="Scripture"/>
        <w:rPr>
          <w:rFonts w:hint="eastAsia"/>
        </w:rPr>
      </w:pPr>
      <w:r>
        <w:t xml:space="preserve">And of the children of the priests: the children of Habaiah, the children of Koz, the children of Barzillai; which took a wife of the daughters of Barzillai the Gileadite, and was called after their name: These </w:t>
      </w:r>
      <w:r>
        <w:rPr>
          <w:b/>
        </w:rPr>
        <w:t>sought their register among those that were reckoned by genealogy</w:t>
      </w:r>
      <w:r>
        <w:t xml:space="preserve">, but </w:t>
      </w:r>
      <w:r>
        <w:rPr>
          <w:b/>
        </w:rPr>
        <w:t>they were not found</w:t>
      </w:r>
      <w:r>
        <w:t xml:space="preserve">: therefore were they, as polluted, </w:t>
      </w:r>
      <w:r>
        <w:rPr>
          <w:b/>
        </w:rPr>
        <w:t>put from the priesthood</w:t>
      </w:r>
      <w:r>
        <w:t>. And the Tirshatha said unto them, that they should not eat of the most holy things, till there stood up a priest with Urim and with Thummim.</w:t>
      </w:r>
    </w:p>
    <w:p w14:paraId="300AF749" w14:textId="77777777" w:rsidR="00D914A8" w:rsidRDefault="00D914A8">
      <w:pPr>
        <w:pStyle w:val="ScriptureRef"/>
        <w:rPr>
          <w:rFonts w:hint="eastAsia"/>
        </w:rPr>
      </w:pPr>
      <w:r>
        <w:t>Nehemiah 7:63–65</w:t>
      </w:r>
    </w:p>
    <w:p w14:paraId="2FBD74BA" w14:textId="77777777" w:rsidR="00D914A8" w:rsidRDefault="00D914A8">
      <w:pPr>
        <w:pStyle w:val="Scripture"/>
        <w:rPr>
          <w:rFonts w:hint="eastAsia"/>
        </w:rPr>
      </w:pPr>
      <w:r>
        <w:t xml:space="preserve">And of the priests: the children of Habaiah, the children of Koz, the children of Barzillai, which took one of the daughters of Barzillai the Gileadite to wife, and was called after their name. These sought their register among those that were </w:t>
      </w:r>
      <w:r>
        <w:rPr>
          <w:b/>
        </w:rPr>
        <w:t>reckoned by genealogy</w:t>
      </w:r>
      <w:r>
        <w:t xml:space="preserve">, but </w:t>
      </w:r>
      <w:r>
        <w:rPr>
          <w:b/>
        </w:rPr>
        <w:t>it was not found</w:t>
      </w:r>
      <w:r>
        <w:t xml:space="preserve">: therefore were they, as polluted, </w:t>
      </w:r>
      <w:r>
        <w:rPr>
          <w:b/>
        </w:rPr>
        <w:t>put from the priesthood</w:t>
      </w:r>
      <w:r>
        <w:t>. And the Tirshatha said unto them, that they should not eat of the most holy things, till there stood up a priest with Urim and Thummim.</w:t>
      </w:r>
    </w:p>
    <w:p w14:paraId="1233C8CF" w14:textId="77777777" w:rsidR="00D914A8" w:rsidRDefault="00D914A8">
      <w:pPr>
        <w:pStyle w:val="BodyText"/>
        <w:rPr>
          <w:rFonts w:hint="eastAsia"/>
        </w:rPr>
      </w:pPr>
      <w:r>
        <w:t>The point is narrow but important: when office depended upon descent, lineage had legal consequences. Hebrews later states Jesus’ tribal identity directly rather than avoiding it.</w:t>
      </w:r>
    </w:p>
    <w:p w14:paraId="67AB5A61" w14:textId="77777777" w:rsidR="00D914A8" w:rsidRDefault="00D914A8">
      <w:pPr>
        <w:pStyle w:val="ScriptureRef"/>
        <w:rPr>
          <w:rFonts w:hint="eastAsia"/>
        </w:rPr>
      </w:pPr>
      <w:r>
        <w:t>Hebrews 7:13–14</w:t>
      </w:r>
    </w:p>
    <w:p w14:paraId="33B72962" w14:textId="77777777" w:rsidR="00D914A8" w:rsidRDefault="00D914A8">
      <w:pPr>
        <w:pStyle w:val="Scripture"/>
        <w:rPr>
          <w:rFonts w:hint="eastAsia"/>
        </w:rPr>
      </w:pPr>
      <w:r>
        <w:t xml:space="preserve">For he of whom these things are spoken pertaineth to another tribe, of which no man gave attendance at the altar. For it is evident that </w:t>
      </w:r>
      <w:r>
        <w:rPr>
          <w:b/>
        </w:rPr>
        <w:t>our Lord sprang out of Juda</w:t>
      </w:r>
      <w:r>
        <w:t xml:space="preserve">; of which tribe </w:t>
      </w:r>
      <w:r>
        <w:rPr>
          <w:b/>
        </w:rPr>
        <w:t>Moses spake nothing concerning priesthood</w:t>
      </w:r>
      <w:r>
        <w:t>.</w:t>
      </w:r>
    </w:p>
    <w:p w14:paraId="14BB6EE5" w14:textId="77777777" w:rsidR="00D914A8" w:rsidRDefault="00D914A8">
      <w:pPr>
        <w:pStyle w:val="ScriptureRef"/>
        <w:rPr>
          <w:rFonts w:hint="eastAsia"/>
        </w:rPr>
      </w:pPr>
      <w:r>
        <w:t>Matthew 1:1</w:t>
      </w:r>
    </w:p>
    <w:p w14:paraId="7599F5F2" w14:textId="77777777" w:rsidR="00D914A8" w:rsidRDefault="00D914A8">
      <w:pPr>
        <w:pStyle w:val="Scripture"/>
        <w:rPr>
          <w:rFonts w:hint="eastAsia"/>
        </w:rPr>
      </w:pPr>
      <w:r>
        <w:lastRenderedPageBreak/>
        <w:t xml:space="preserve">The book of the generation of Jesus Christ, the </w:t>
      </w:r>
      <w:r>
        <w:rPr>
          <w:b/>
        </w:rPr>
        <w:t>son of David</w:t>
      </w:r>
      <w:r>
        <w:t xml:space="preserve">, the </w:t>
      </w:r>
      <w:r>
        <w:rPr>
          <w:b/>
        </w:rPr>
        <w:t>son of Abraham</w:t>
      </w:r>
      <w:r>
        <w:t>.</w:t>
      </w:r>
    </w:p>
    <w:tbl>
      <w:tblPr>
        <w:tblW w:w="0" w:type="auto"/>
        <w:jc w:val="center"/>
        <w:tblBorders>
          <w:top w:val="single" w:sz="8" w:space="0" w:color="B7B7B7"/>
          <w:left w:val="single" w:sz="8" w:space="0" w:color="B7B7B7"/>
          <w:bottom w:val="single" w:sz="8" w:space="0" w:color="B7B7B7"/>
          <w:right w:val="single" w:sz="8" w:space="0" w:color="B7B7B7"/>
          <w:insideH w:val="single" w:sz="8" w:space="0" w:color="B7B7B7"/>
          <w:insideV w:val="single" w:sz="8" w:space="0" w:color="B7B7B7"/>
        </w:tblBorders>
        <w:tblLook w:val="04A0" w:firstRow="1" w:lastRow="0" w:firstColumn="1" w:lastColumn="0" w:noHBand="0" w:noVBand="1"/>
      </w:tblPr>
      <w:tblGrid>
        <w:gridCol w:w="9648"/>
      </w:tblGrid>
      <w:tr w:rsidR="00D914A8" w14:paraId="130B8D1A" w14:textId="77777777">
        <w:trPr>
          <w:jc w:val="center"/>
        </w:trPr>
        <w:tc>
          <w:tcPr>
            <w:tcW w:w="9648" w:type="dxa"/>
            <w:shd w:val="clear" w:color="auto" w:fill="D9EAF7"/>
            <w:tcMar>
              <w:top w:w="110" w:type="dxa"/>
              <w:left w:w="140" w:type="dxa"/>
              <w:bottom w:w="110" w:type="dxa"/>
              <w:right w:w="140" w:type="dxa"/>
            </w:tcMar>
          </w:tcPr>
          <w:p w14:paraId="2E7D2BF1" w14:textId="77777777" w:rsidR="00D914A8" w:rsidRDefault="00D914A8">
            <w:pPr>
              <w:pStyle w:val="BodyText"/>
              <w:rPr>
                <w:rFonts w:hint="eastAsia"/>
              </w:rPr>
            </w:pPr>
            <w:r>
              <w:rPr>
                <w:b/>
              </w:rPr>
              <w:t>LEGAL / COVENANT WITNESS: Genealogy establishes legal identity; it does not by itself create every office. Jesus’ Judah/David identity remains real, which is precisely why Hebrews must explain His priesthood through Melchizedek rather than silently moving Him into Levi.</w:t>
            </w:r>
          </w:p>
        </w:tc>
      </w:tr>
    </w:tbl>
    <w:p w14:paraId="3D30DC09" w14:textId="77777777" w:rsidR="00D914A8" w:rsidRDefault="00D914A8">
      <w:pPr>
        <w:pStyle w:val="BodyText"/>
        <w:rPr>
          <w:rFonts w:hint="eastAsia"/>
        </w:rPr>
      </w:pPr>
    </w:p>
    <w:tbl>
      <w:tblPr>
        <w:tblW w:w="0" w:type="auto"/>
        <w:jc w:val="center"/>
        <w:tblBorders>
          <w:top w:val="single" w:sz="8" w:space="0" w:color="B7B7B7"/>
          <w:left w:val="single" w:sz="8" w:space="0" w:color="B7B7B7"/>
          <w:bottom w:val="single" w:sz="8" w:space="0" w:color="B7B7B7"/>
          <w:right w:val="single" w:sz="8" w:space="0" w:color="B7B7B7"/>
          <w:insideH w:val="single" w:sz="8" w:space="0" w:color="B7B7B7"/>
          <w:insideV w:val="single" w:sz="8" w:space="0" w:color="B7B7B7"/>
        </w:tblBorders>
        <w:tblLook w:val="04A0" w:firstRow="1" w:lastRow="0" w:firstColumn="1" w:lastColumn="0" w:noHBand="0" w:noVBand="1"/>
      </w:tblPr>
      <w:tblGrid>
        <w:gridCol w:w="9648"/>
      </w:tblGrid>
      <w:tr w:rsidR="00D914A8" w14:paraId="4E5A7269" w14:textId="77777777">
        <w:trPr>
          <w:jc w:val="center"/>
        </w:trPr>
        <w:tc>
          <w:tcPr>
            <w:tcW w:w="9648" w:type="dxa"/>
            <w:shd w:val="clear" w:color="auto" w:fill="E7E6E6"/>
            <w:tcMar>
              <w:top w:w="110" w:type="dxa"/>
              <w:left w:w="140" w:type="dxa"/>
              <w:bottom w:w="110" w:type="dxa"/>
              <w:right w:w="140" w:type="dxa"/>
            </w:tcMar>
          </w:tcPr>
          <w:p w14:paraId="16762AF3" w14:textId="77777777" w:rsidR="00D914A8" w:rsidRDefault="00D914A8">
            <w:pPr>
              <w:pStyle w:val="BodyText"/>
              <w:rPr>
                <w:rFonts w:hint="eastAsia"/>
              </w:rPr>
            </w:pPr>
            <w:r>
              <w:rPr>
                <w:b/>
              </w:rPr>
              <w:t>PRECISION BOUNDARY: The two Gospel genealogies should not be forced into a detailed Joseph/Mary harmonization here. The secure point is the one Scripture itself makes openly: Jesus is presented as Son of David, Son of Abraham, and one who sprang from Judah.</w:t>
            </w:r>
          </w:p>
        </w:tc>
      </w:tr>
    </w:tbl>
    <w:p w14:paraId="7EE40094" w14:textId="77777777" w:rsidR="00D914A8" w:rsidRDefault="00D914A8">
      <w:pPr>
        <w:pStyle w:val="BodyText"/>
        <w:rPr>
          <w:rFonts w:hint="eastAsia"/>
        </w:rPr>
      </w:pPr>
    </w:p>
    <w:p w14:paraId="0BF73730" w14:textId="77777777" w:rsidR="00D914A8" w:rsidRDefault="00D914A8">
      <w:pPr>
        <w:pStyle w:val="Heading1"/>
      </w:pPr>
      <w:r>
        <w:t>11.5 The Six-City Refuge Map</w:t>
      </w:r>
    </w:p>
    <w:p w14:paraId="260CE503" w14:textId="77777777" w:rsidR="00D914A8" w:rsidRDefault="00D914A8">
      <w:pPr>
        <w:pStyle w:val="BodyText"/>
        <w:rPr>
          <w:rFonts w:hint="eastAsia"/>
        </w:rPr>
      </w:pPr>
      <w:r>
        <w:t>The main study used the legal core of the refuge law: preservation of life, judgment, residence under refuge, high-priest death, and return to possession. The geography adds another layer worth preserving for future comparison because the six cities touch several tribes and regions already important to the inheritance story.</w:t>
      </w:r>
    </w:p>
    <w:p w14:paraId="57BA5CE2" w14:textId="77777777" w:rsidR="00D914A8" w:rsidRDefault="00D914A8">
      <w:pPr>
        <w:pStyle w:val="ScriptureRef"/>
        <w:rPr>
          <w:rFonts w:hint="eastAsia"/>
        </w:rPr>
      </w:pPr>
      <w:r>
        <w:t>Joshua 20:7–8</w:t>
      </w:r>
    </w:p>
    <w:p w14:paraId="238A3E2B" w14:textId="77777777" w:rsidR="00D914A8" w:rsidRDefault="00D914A8">
      <w:pPr>
        <w:pStyle w:val="Scripture"/>
        <w:rPr>
          <w:rFonts w:hint="eastAsia"/>
        </w:rPr>
      </w:pPr>
      <w:r>
        <w:t xml:space="preserve">And they appointed </w:t>
      </w:r>
      <w:r>
        <w:rPr>
          <w:b/>
        </w:rPr>
        <w:t>Kedesh in Galilee</w:t>
      </w:r>
      <w:r>
        <w:t xml:space="preserve"> in mount Naphtali, and </w:t>
      </w:r>
      <w:r>
        <w:rPr>
          <w:b/>
        </w:rPr>
        <w:t>Shechem in mount Ephraim</w:t>
      </w:r>
      <w:r>
        <w:t xml:space="preserve">, and Kirjath-arba, which is </w:t>
      </w:r>
      <w:r>
        <w:rPr>
          <w:b/>
        </w:rPr>
        <w:t>Hebron, in the mountain of Judah</w:t>
      </w:r>
      <w:r>
        <w:t xml:space="preserve">. And on the other side Jordan by Jericho eastward, they assigned </w:t>
      </w:r>
      <w:r>
        <w:rPr>
          <w:b/>
        </w:rPr>
        <w:t>Bezer</w:t>
      </w:r>
      <w:r>
        <w:t xml:space="preserve"> in the wilderness upon the plain out of the tribe of Reuben, and </w:t>
      </w:r>
      <w:r>
        <w:rPr>
          <w:b/>
        </w:rPr>
        <w:t>Ramoth in Gilead</w:t>
      </w:r>
      <w:r>
        <w:t xml:space="preserve"> out of the tribe of Gad, and </w:t>
      </w:r>
      <w:r>
        <w:rPr>
          <w:b/>
        </w:rPr>
        <w:t>Golan in Bashan</w:t>
      </w:r>
      <w:r>
        <w:t xml:space="preserve"> out of the tribe of Manasseh.</w:t>
      </w:r>
    </w:p>
    <w:tbl>
      <w:tblPr>
        <w:tblW w:w="0" w:type="auto"/>
        <w:jc w:val="center"/>
        <w:tblBorders>
          <w:top w:val="single" w:sz="6" w:space="0" w:color="9E9E9E"/>
          <w:left w:val="single" w:sz="6" w:space="0" w:color="9E9E9E"/>
          <w:bottom w:val="single" w:sz="6" w:space="0" w:color="9E9E9E"/>
          <w:right w:val="single" w:sz="6" w:space="0" w:color="9E9E9E"/>
          <w:insideH w:val="single" w:sz="6" w:space="0" w:color="9E9E9E"/>
          <w:insideV w:val="single" w:sz="6" w:space="0" w:color="9E9E9E"/>
        </w:tblBorders>
        <w:tblLook w:val="04A0" w:firstRow="1" w:lastRow="0" w:firstColumn="1" w:lastColumn="0" w:noHBand="0" w:noVBand="1"/>
      </w:tblPr>
      <w:tblGrid>
        <w:gridCol w:w="3216"/>
        <w:gridCol w:w="3216"/>
        <w:gridCol w:w="3216"/>
      </w:tblGrid>
      <w:tr w:rsidR="00D914A8" w14:paraId="57181099" w14:textId="77777777">
        <w:trPr>
          <w:jc w:val="center"/>
        </w:trPr>
        <w:tc>
          <w:tcPr>
            <w:tcW w:w="3216" w:type="dxa"/>
            <w:shd w:val="clear" w:color="auto" w:fill="1F4E79"/>
            <w:tcMar>
              <w:top w:w="90" w:type="dxa"/>
              <w:left w:w="120" w:type="dxa"/>
              <w:bottom w:w="90" w:type="dxa"/>
              <w:right w:w="120" w:type="dxa"/>
            </w:tcMar>
          </w:tcPr>
          <w:p w14:paraId="097FB8F6" w14:textId="77777777" w:rsidR="00D914A8" w:rsidRDefault="00D914A8">
            <w:pPr>
              <w:jc w:val="center"/>
              <w:rPr>
                <w:rFonts w:hint="eastAsia"/>
              </w:rPr>
            </w:pPr>
            <w:r>
              <w:rPr>
                <w:b/>
                <w:color w:val="FFFFFF"/>
              </w:rPr>
              <w:t>City</w:t>
            </w:r>
          </w:p>
        </w:tc>
        <w:tc>
          <w:tcPr>
            <w:tcW w:w="3216" w:type="dxa"/>
            <w:shd w:val="clear" w:color="auto" w:fill="1F4E79"/>
            <w:tcMar>
              <w:top w:w="90" w:type="dxa"/>
              <w:left w:w="120" w:type="dxa"/>
              <w:bottom w:w="90" w:type="dxa"/>
              <w:right w:w="120" w:type="dxa"/>
            </w:tcMar>
          </w:tcPr>
          <w:p w14:paraId="03E777D5" w14:textId="77777777" w:rsidR="00D914A8" w:rsidRDefault="00D914A8">
            <w:pPr>
              <w:jc w:val="center"/>
              <w:rPr>
                <w:rFonts w:hint="eastAsia"/>
              </w:rPr>
            </w:pPr>
            <w:r>
              <w:rPr>
                <w:b/>
                <w:color w:val="FFFFFF"/>
              </w:rPr>
              <w:t>Tribal / regional setting</w:t>
            </w:r>
          </w:p>
        </w:tc>
        <w:tc>
          <w:tcPr>
            <w:tcW w:w="3216" w:type="dxa"/>
            <w:shd w:val="clear" w:color="auto" w:fill="1F4E79"/>
            <w:tcMar>
              <w:top w:w="90" w:type="dxa"/>
              <w:left w:w="120" w:type="dxa"/>
              <w:bottom w:w="90" w:type="dxa"/>
              <w:right w:w="120" w:type="dxa"/>
            </w:tcMar>
          </w:tcPr>
          <w:p w14:paraId="61ECDE46" w14:textId="77777777" w:rsidR="00D914A8" w:rsidRDefault="00D914A8">
            <w:pPr>
              <w:jc w:val="center"/>
              <w:rPr>
                <w:rFonts w:hint="eastAsia"/>
              </w:rPr>
            </w:pPr>
            <w:r>
              <w:rPr>
                <w:b/>
                <w:color w:val="FFFFFF"/>
              </w:rPr>
              <w:t>Explicit study value</w:t>
            </w:r>
          </w:p>
        </w:tc>
      </w:tr>
      <w:tr w:rsidR="00D914A8" w14:paraId="5309E43B" w14:textId="77777777">
        <w:trPr>
          <w:jc w:val="center"/>
        </w:trPr>
        <w:tc>
          <w:tcPr>
            <w:tcW w:w="3216" w:type="dxa"/>
            <w:tcMar>
              <w:top w:w="70" w:type="dxa"/>
              <w:left w:w="85" w:type="dxa"/>
              <w:bottom w:w="70" w:type="dxa"/>
              <w:right w:w="85" w:type="dxa"/>
            </w:tcMar>
          </w:tcPr>
          <w:p w14:paraId="5141B05F" w14:textId="77777777" w:rsidR="00D914A8" w:rsidRDefault="00D914A8">
            <w:pPr>
              <w:pStyle w:val="BodyText"/>
              <w:rPr>
                <w:rFonts w:hint="eastAsia"/>
              </w:rPr>
            </w:pPr>
            <w:r>
              <w:t>Kedesh</w:t>
            </w:r>
          </w:p>
        </w:tc>
        <w:tc>
          <w:tcPr>
            <w:tcW w:w="3216" w:type="dxa"/>
            <w:tcMar>
              <w:top w:w="70" w:type="dxa"/>
              <w:left w:w="85" w:type="dxa"/>
              <w:bottom w:w="70" w:type="dxa"/>
              <w:right w:w="85" w:type="dxa"/>
            </w:tcMar>
          </w:tcPr>
          <w:p w14:paraId="601810D7" w14:textId="77777777" w:rsidR="00D914A8" w:rsidRDefault="00D914A8">
            <w:pPr>
              <w:pStyle w:val="BodyText"/>
              <w:rPr>
                <w:rFonts w:hint="eastAsia"/>
              </w:rPr>
            </w:pPr>
            <w:r>
              <w:t>Galilee / Naphtali</w:t>
            </w:r>
          </w:p>
        </w:tc>
        <w:tc>
          <w:tcPr>
            <w:tcW w:w="3216" w:type="dxa"/>
            <w:tcMar>
              <w:top w:w="70" w:type="dxa"/>
              <w:left w:w="85" w:type="dxa"/>
              <w:bottom w:w="70" w:type="dxa"/>
              <w:right w:w="85" w:type="dxa"/>
            </w:tcMar>
          </w:tcPr>
          <w:p w14:paraId="164AEA44" w14:textId="77777777" w:rsidR="00D914A8" w:rsidRDefault="00D914A8">
            <w:pPr>
              <w:pStyle w:val="BodyText"/>
              <w:rPr>
                <w:rFonts w:hint="eastAsia"/>
              </w:rPr>
            </w:pPr>
            <w:r>
              <w:t>West of Jordan; Galilee refuge city.</w:t>
            </w:r>
          </w:p>
        </w:tc>
      </w:tr>
      <w:tr w:rsidR="00D914A8" w14:paraId="676FDCA8" w14:textId="77777777">
        <w:trPr>
          <w:jc w:val="center"/>
        </w:trPr>
        <w:tc>
          <w:tcPr>
            <w:tcW w:w="3216" w:type="dxa"/>
            <w:tcMar>
              <w:top w:w="70" w:type="dxa"/>
              <w:left w:w="85" w:type="dxa"/>
              <w:bottom w:w="70" w:type="dxa"/>
              <w:right w:w="85" w:type="dxa"/>
            </w:tcMar>
          </w:tcPr>
          <w:p w14:paraId="3D8587BF" w14:textId="77777777" w:rsidR="00D914A8" w:rsidRDefault="00D914A8">
            <w:pPr>
              <w:pStyle w:val="BodyText"/>
              <w:rPr>
                <w:rFonts w:hint="eastAsia"/>
              </w:rPr>
            </w:pPr>
            <w:r>
              <w:t>Shechem</w:t>
            </w:r>
          </w:p>
        </w:tc>
        <w:tc>
          <w:tcPr>
            <w:tcW w:w="3216" w:type="dxa"/>
            <w:tcMar>
              <w:top w:w="70" w:type="dxa"/>
              <w:left w:w="85" w:type="dxa"/>
              <w:bottom w:w="70" w:type="dxa"/>
              <w:right w:w="85" w:type="dxa"/>
            </w:tcMar>
          </w:tcPr>
          <w:p w14:paraId="46B57BD5" w14:textId="77777777" w:rsidR="00D914A8" w:rsidRDefault="00D914A8">
            <w:pPr>
              <w:pStyle w:val="BodyText"/>
              <w:rPr>
                <w:rFonts w:hint="eastAsia"/>
              </w:rPr>
            </w:pPr>
            <w:r>
              <w:t>Mount Ephraim</w:t>
            </w:r>
          </w:p>
        </w:tc>
        <w:tc>
          <w:tcPr>
            <w:tcW w:w="3216" w:type="dxa"/>
            <w:tcMar>
              <w:top w:w="70" w:type="dxa"/>
              <w:left w:w="85" w:type="dxa"/>
              <w:bottom w:w="70" w:type="dxa"/>
              <w:right w:w="85" w:type="dxa"/>
            </w:tcMar>
          </w:tcPr>
          <w:p w14:paraId="3B5C853A" w14:textId="77777777" w:rsidR="00D914A8" w:rsidRDefault="00D914A8">
            <w:pPr>
              <w:pStyle w:val="BodyText"/>
              <w:rPr>
                <w:rFonts w:hint="eastAsia"/>
              </w:rPr>
            </w:pPr>
            <w:r>
              <w:t>Joseph/Ephraim inheritance ground; Joseph’s bones later rest at Shechem.</w:t>
            </w:r>
          </w:p>
        </w:tc>
      </w:tr>
      <w:tr w:rsidR="00D914A8" w14:paraId="200A009D" w14:textId="77777777">
        <w:trPr>
          <w:jc w:val="center"/>
        </w:trPr>
        <w:tc>
          <w:tcPr>
            <w:tcW w:w="3216" w:type="dxa"/>
            <w:tcMar>
              <w:top w:w="70" w:type="dxa"/>
              <w:left w:w="85" w:type="dxa"/>
              <w:bottom w:w="70" w:type="dxa"/>
              <w:right w:w="85" w:type="dxa"/>
            </w:tcMar>
          </w:tcPr>
          <w:p w14:paraId="49710A06" w14:textId="77777777" w:rsidR="00D914A8" w:rsidRDefault="00D914A8">
            <w:pPr>
              <w:pStyle w:val="BodyText"/>
              <w:rPr>
                <w:rFonts w:hint="eastAsia"/>
              </w:rPr>
            </w:pPr>
            <w:r>
              <w:t>Hebron</w:t>
            </w:r>
          </w:p>
        </w:tc>
        <w:tc>
          <w:tcPr>
            <w:tcW w:w="3216" w:type="dxa"/>
            <w:tcMar>
              <w:top w:w="70" w:type="dxa"/>
              <w:left w:w="85" w:type="dxa"/>
              <w:bottom w:w="70" w:type="dxa"/>
              <w:right w:w="85" w:type="dxa"/>
            </w:tcMar>
          </w:tcPr>
          <w:p w14:paraId="109A5EBA" w14:textId="77777777" w:rsidR="00D914A8" w:rsidRDefault="00D914A8">
            <w:pPr>
              <w:pStyle w:val="BodyText"/>
              <w:rPr>
                <w:rFonts w:hint="eastAsia"/>
              </w:rPr>
            </w:pPr>
            <w:r>
              <w:t>Judah</w:t>
            </w:r>
          </w:p>
        </w:tc>
        <w:tc>
          <w:tcPr>
            <w:tcW w:w="3216" w:type="dxa"/>
            <w:tcMar>
              <w:top w:w="70" w:type="dxa"/>
              <w:left w:w="85" w:type="dxa"/>
              <w:bottom w:w="70" w:type="dxa"/>
              <w:right w:w="85" w:type="dxa"/>
            </w:tcMar>
          </w:tcPr>
          <w:p w14:paraId="0D30B12F" w14:textId="77777777" w:rsidR="00D914A8" w:rsidRDefault="00D914A8">
            <w:pPr>
              <w:pStyle w:val="BodyText"/>
              <w:rPr>
                <w:rFonts w:hint="eastAsia"/>
              </w:rPr>
            </w:pPr>
            <w:r>
              <w:t>Judah region; Caleb and later David associations.</w:t>
            </w:r>
          </w:p>
        </w:tc>
      </w:tr>
      <w:tr w:rsidR="00D914A8" w14:paraId="7B92A3EF" w14:textId="77777777">
        <w:trPr>
          <w:jc w:val="center"/>
        </w:trPr>
        <w:tc>
          <w:tcPr>
            <w:tcW w:w="3216" w:type="dxa"/>
            <w:tcMar>
              <w:top w:w="70" w:type="dxa"/>
              <w:left w:w="85" w:type="dxa"/>
              <w:bottom w:w="70" w:type="dxa"/>
              <w:right w:w="85" w:type="dxa"/>
            </w:tcMar>
          </w:tcPr>
          <w:p w14:paraId="3AC644C7" w14:textId="77777777" w:rsidR="00D914A8" w:rsidRDefault="00D914A8">
            <w:pPr>
              <w:pStyle w:val="BodyText"/>
              <w:rPr>
                <w:rFonts w:hint="eastAsia"/>
              </w:rPr>
            </w:pPr>
            <w:r>
              <w:t>Bezer</w:t>
            </w:r>
          </w:p>
        </w:tc>
        <w:tc>
          <w:tcPr>
            <w:tcW w:w="3216" w:type="dxa"/>
            <w:tcMar>
              <w:top w:w="70" w:type="dxa"/>
              <w:left w:w="85" w:type="dxa"/>
              <w:bottom w:w="70" w:type="dxa"/>
              <w:right w:w="85" w:type="dxa"/>
            </w:tcMar>
          </w:tcPr>
          <w:p w14:paraId="6349538B" w14:textId="77777777" w:rsidR="00D914A8" w:rsidRDefault="00D914A8">
            <w:pPr>
              <w:pStyle w:val="BodyText"/>
              <w:rPr>
                <w:rFonts w:hint="eastAsia"/>
              </w:rPr>
            </w:pPr>
            <w:r>
              <w:t>Reuben</w:t>
            </w:r>
          </w:p>
        </w:tc>
        <w:tc>
          <w:tcPr>
            <w:tcW w:w="3216" w:type="dxa"/>
            <w:tcMar>
              <w:top w:w="70" w:type="dxa"/>
              <w:left w:w="85" w:type="dxa"/>
              <w:bottom w:w="70" w:type="dxa"/>
              <w:right w:w="85" w:type="dxa"/>
            </w:tcMar>
          </w:tcPr>
          <w:p w14:paraId="0F16DFC1" w14:textId="77777777" w:rsidR="00D914A8" w:rsidRDefault="00D914A8">
            <w:pPr>
              <w:pStyle w:val="BodyText"/>
              <w:rPr>
                <w:rFonts w:hint="eastAsia"/>
              </w:rPr>
            </w:pPr>
            <w:r>
              <w:t>Reuben appears inside the refuge structure despite firstborn forfeiture.</w:t>
            </w:r>
          </w:p>
        </w:tc>
      </w:tr>
      <w:tr w:rsidR="00D914A8" w14:paraId="4024F19E" w14:textId="77777777">
        <w:trPr>
          <w:jc w:val="center"/>
        </w:trPr>
        <w:tc>
          <w:tcPr>
            <w:tcW w:w="3216" w:type="dxa"/>
            <w:tcMar>
              <w:top w:w="70" w:type="dxa"/>
              <w:left w:w="85" w:type="dxa"/>
              <w:bottom w:w="70" w:type="dxa"/>
              <w:right w:w="85" w:type="dxa"/>
            </w:tcMar>
          </w:tcPr>
          <w:p w14:paraId="43A80A33" w14:textId="77777777" w:rsidR="00D914A8" w:rsidRDefault="00D914A8">
            <w:pPr>
              <w:pStyle w:val="BodyText"/>
              <w:rPr>
                <w:rFonts w:hint="eastAsia"/>
              </w:rPr>
            </w:pPr>
            <w:r>
              <w:t>Ramoth-Gilead</w:t>
            </w:r>
          </w:p>
        </w:tc>
        <w:tc>
          <w:tcPr>
            <w:tcW w:w="3216" w:type="dxa"/>
            <w:tcMar>
              <w:top w:w="70" w:type="dxa"/>
              <w:left w:w="85" w:type="dxa"/>
              <w:bottom w:w="70" w:type="dxa"/>
              <w:right w:w="85" w:type="dxa"/>
            </w:tcMar>
          </w:tcPr>
          <w:p w14:paraId="209C2277" w14:textId="77777777" w:rsidR="00D914A8" w:rsidRDefault="00D914A8">
            <w:pPr>
              <w:pStyle w:val="BodyText"/>
              <w:rPr>
                <w:rFonts w:hint="eastAsia"/>
              </w:rPr>
            </w:pPr>
            <w:r>
              <w:t>Gad</w:t>
            </w:r>
          </w:p>
        </w:tc>
        <w:tc>
          <w:tcPr>
            <w:tcW w:w="3216" w:type="dxa"/>
            <w:tcMar>
              <w:top w:w="70" w:type="dxa"/>
              <w:left w:w="85" w:type="dxa"/>
              <w:bottom w:w="70" w:type="dxa"/>
              <w:right w:w="85" w:type="dxa"/>
            </w:tcMar>
          </w:tcPr>
          <w:p w14:paraId="20E30434" w14:textId="77777777" w:rsidR="00D914A8" w:rsidRDefault="00D914A8">
            <w:pPr>
              <w:pStyle w:val="BodyText"/>
              <w:rPr>
                <w:rFonts w:hint="eastAsia"/>
              </w:rPr>
            </w:pPr>
            <w:r>
              <w:t>East-side refuge in Gilead.</w:t>
            </w:r>
          </w:p>
        </w:tc>
      </w:tr>
      <w:tr w:rsidR="00D914A8" w14:paraId="647995C0" w14:textId="77777777">
        <w:trPr>
          <w:jc w:val="center"/>
        </w:trPr>
        <w:tc>
          <w:tcPr>
            <w:tcW w:w="3216" w:type="dxa"/>
            <w:tcMar>
              <w:top w:w="70" w:type="dxa"/>
              <w:left w:w="85" w:type="dxa"/>
              <w:bottom w:w="70" w:type="dxa"/>
              <w:right w:w="85" w:type="dxa"/>
            </w:tcMar>
          </w:tcPr>
          <w:p w14:paraId="6456131D" w14:textId="77777777" w:rsidR="00D914A8" w:rsidRDefault="00D914A8">
            <w:pPr>
              <w:pStyle w:val="BodyText"/>
              <w:rPr>
                <w:rFonts w:hint="eastAsia"/>
              </w:rPr>
            </w:pPr>
            <w:r>
              <w:t>Golan</w:t>
            </w:r>
          </w:p>
        </w:tc>
        <w:tc>
          <w:tcPr>
            <w:tcW w:w="3216" w:type="dxa"/>
            <w:tcMar>
              <w:top w:w="70" w:type="dxa"/>
              <w:left w:w="85" w:type="dxa"/>
              <w:bottom w:w="70" w:type="dxa"/>
              <w:right w:w="85" w:type="dxa"/>
            </w:tcMar>
          </w:tcPr>
          <w:p w14:paraId="55281BC5" w14:textId="77777777" w:rsidR="00D914A8" w:rsidRDefault="00D914A8">
            <w:pPr>
              <w:pStyle w:val="BodyText"/>
              <w:rPr>
                <w:rFonts w:hint="eastAsia"/>
              </w:rPr>
            </w:pPr>
            <w:r>
              <w:t>Bashan / Manasseh</w:t>
            </w:r>
          </w:p>
        </w:tc>
        <w:tc>
          <w:tcPr>
            <w:tcW w:w="3216" w:type="dxa"/>
            <w:tcMar>
              <w:top w:w="70" w:type="dxa"/>
              <w:left w:w="85" w:type="dxa"/>
              <w:bottom w:w="70" w:type="dxa"/>
              <w:right w:w="85" w:type="dxa"/>
            </w:tcMar>
          </w:tcPr>
          <w:p w14:paraId="7EBE4568" w14:textId="77777777" w:rsidR="00D914A8" w:rsidRDefault="00D914A8">
            <w:pPr>
              <w:pStyle w:val="BodyText"/>
              <w:rPr>
                <w:rFonts w:hint="eastAsia"/>
              </w:rPr>
            </w:pPr>
            <w:r>
              <w:t>Manasseh appears inside the east-side refuge structure.</w:t>
            </w:r>
          </w:p>
        </w:tc>
      </w:tr>
    </w:tbl>
    <w:p w14:paraId="2772C10A" w14:textId="77777777" w:rsidR="00D914A8" w:rsidRDefault="00D914A8">
      <w:pPr>
        <w:pStyle w:val="BodyText"/>
        <w:rPr>
          <w:rFonts w:hint="eastAsia"/>
        </w:rPr>
      </w:pPr>
    </w:p>
    <w:p w14:paraId="786471C0" w14:textId="77777777" w:rsidR="00D914A8" w:rsidRDefault="00D914A8">
      <w:pPr>
        <w:pStyle w:val="BodyText"/>
        <w:rPr>
          <w:rFonts w:hint="eastAsia"/>
        </w:rPr>
      </w:pPr>
      <w:r>
        <w:lastRenderedPageBreak/>
        <w:t>The explicit legal function is enough: refuge spans both sides of Jordan and intersects Naphtali/Galilee, Ephraim, Judah, Reuben, Gad, and Manasseh. The map therefore sits inside the same inheritance world in which birthright, ruler, preserved possession, bloodguilt, priesthood, and return are already being traced.</w:t>
      </w:r>
    </w:p>
    <w:tbl>
      <w:tblPr>
        <w:tblW w:w="0" w:type="auto"/>
        <w:jc w:val="center"/>
        <w:tblBorders>
          <w:top w:val="single" w:sz="8" w:space="0" w:color="B7B7B7"/>
          <w:left w:val="single" w:sz="8" w:space="0" w:color="B7B7B7"/>
          <w:bottom w:val="single" w:sz="8" w:space="0" w:color="B7B7B7"/>
          <w:right w:val="single" w:sz="8" w:space="0" w:color="B7B7B7"/>
          <w:insideH w:val="single" w:sz="8" w:space="0" w:color="B7B7B7"/>
          <w:insideV w:val="single" w:sz="8" w:space="0" w:color="B7B7B7"/>
        </w:tblBorders>
        <w:tblLook w:val="04A0" w:firstRow="1" w:lastRow="0" w:firstColumn="1" w:lastColumn="0" w:noHBand="0" w:noVBand="1"/>
      </w:tblPr>
      <w:tblGrid>
        <w:gridCol w:w="9648"/>
      </w:tblGrid>
      <w:tr w:rsidR="00D914A8" w14:paraId="261FD7D8" w14:textId="77777777">
        <w:trPr>
          <w:jc w:val="center"/>
        </w:trPr>
        <w:tc>
          <w:tcPr>
            <w:tcW w:w="9648" w:type="dxa"/>
            <w:shd w:val="clear" w:color="auto" w:fill="E7E6E6"/>
            <w:tcMar>
              <w:top w:w="110" w:type="dxa"/>
              <w:left w:w="140" w:type="dxa"/>
              <w:bottom w:w="110" w:type="dxa"/>
              <w:right w:w="140" w:type="dxa"/>
            </w:tcMar>
          </w:tcPr>
          <w:p w14:paraId="406CB9C7" w14:textId="77777777" w:rsidR="00D914A8" w:rsidRDefault="00D914A8">
            <w:pPr>
              <w:pStyle w:val="BodyText"/>
              <w:rPr>
                <w:rFonts w:hint="eastAsia"/>
              </w:rPr>
            </w:pPr>
            <w:r>
              <w:rPr>
                <w:b/>
              </w:rPr>
              <w:t>PRECISION BOUNDARY: The geography is a supporting witness, not a hidden code. Its strongest value is that the refuge law is distributed across the inheritance and touches several of the tribes already central to the legal study.</w:t>
            </w:r>
          </w:p>
        </w:tc>
      </w:tr>
    </w:tbl>
    <w:p w14:paraId="2EA83710" w14:textId="77777777" w:rsidR="00D914A8" w:rsidRDefault="00D914A8">
      <w:pPr>
        <w:pStyle w:val="BodyText"/>
        <w:rPr>
          <w:rFonts w:hint="eastAsia"/>
        </w:rPr>
      </w:pPr>
    </w:p>
    <w:p w14:paraId="06552021" w14:textId="77777777" w:rsidR="00D914A8" w:rsidRDefault="00D914A8">
      <w:pPr>
        <w:pStyle w:val="Heading1"/>
      </w:pPr>
      <w:r>
        <w:t>11.6 Extended Portion and Stewardship Witnesses</w:t>
      </w:r>
    </w:p>
    <w:p w14:paraId="0ABE5820" w14:textId="77777777" w:rsidR="00D914A8" w:rsidRDefault="00D914A8">
      <w:pPr>
        <w:pStyle w:val="BodyText"/>
        <w:rPr>
          <w:rFonts w:hint="eastAsia"/>
        </w:rPr>
      </w:pPr>
      <w:r>
        <w:t>The main packet set centered the strongest portion texts: John 13:8, Numbers 18:20, Colossians 1:12, Ephesians 4:16, and Revelation 20–21. Several additional New Testament uses deserve preservation because they show that the portion vocabulary can describe inclusion, exclusion, stewardship, and appointed outcome.</w:t>
      </w:r>
    </w:p>
    <w:p w14:paraId="434777B3" w14:textId="77777777" w:rsidR="00D914A8" w:rsidRDefault="00D914A8">
      <w:pPr>
        <w:pStyle w:val="ScriptureRef"/>
        <w:rPr>
          <w:rFonts w:hint="eastAsia"/>
        </w:rPr>
      </w:pPr>
      <w:r>
        <w:t>Acts 8:21</w:t>
      </w:r>
    </w:p>
    <w:p w14:paraId="27C7F116" w14:textId="77777777" w:rsidR="00D914A8" w:rsidRDefault="00D914A8">
      <w:pPr>
        <w:pStyle w:val="Scripture"/>
        <w:rPr>
          <w:rFonts w:hint="eastAsia"/>
        </w:rPr>
      </w:pPr>
      <w:r>
        <w:t xml:space="preserve">Thou hast </w:t>
      </w:r>
      <w:r>
        <w:rPr>
          <w:b/>
        </w:rPr>
        <w:t>neither part nor lot</w:t>
      </w:r>
      <w:r>
        <w:t xml:space="preserve"> in this matter: for </w:t>
      </w:r>
      <w:r>
        <w:rPr>
          <w:b/>
        </w:rPr>
        <w:t>thy heart is not right</w:t>
      </w:r>
      <w:r>
        <w:t xml:space="preserve"> in the sight of God.</w:t>
      </w:r>
    </w:p>
    <w:p w14:paraId="3C78916A" w14:textId="77777777" w:rsidR="00D914A8" w:rsidRDefault="00D914A8">
      <w:pPr>
        <w:pStyle w:val="BodyText"/>
        <w:rPr>
          <w:rFonts w:hint="eastAsia"/>
        </w:rPr>
      </w:pPr>
      <w:r>
        <w:t>Acts places “part” and “lot” side by side. The Greek expression uses the meris / kleros field together, giving a particularly compact witness to portion plus allotted share while the passage itself warns that outward proximity to apostolic activity does not create a rightful share.</w:t>
      </w:r>
    </w:p>
    <w:p w14:paraId="786F60BA" w14:textId="77777777" w:rsidR="00D914A8" w:rsidRDefault="00D914A8">
      <w:pPr>
        <w:pStyle w:val="ScriptureRef"/>
        <w:rPr>
          <w:rFonts w:hint="eastAsia"/>
        </w:rPr>
      </w:pPr>
      <w:r>
        <w:t>2 Corinthians 6:15</w:t>
      </w:r>
    </w:p>
    <w:p w14:paraId="63DEBBE0" w14:textId="77777777" w:rsidR="00D914A8" w:rsidRDefault="00D914A8">
      <w:pPr>
        <w:pStyle w:val="Scripture"/>
        <w:rPr>
          <w:rFonts w:hint="eastAsia"/>
        </w:rPr>
      </w:pPr>
      <w:r>
        <w:t xml:space="preserve">And what concord hath Christ with Belial? or </w:t>
      </w:r>
      <w:r>
        <w:rPr>
          <w:b/>
        </w:rPr>
        <w:t>what part hath he that believeth with an infidel</w:t>
      </w:r>
      <w:r>
        <w:t>?</w:t>
      </w:r>
    </w:p>
    <w:p w14:paraId="72DA6766" w14:textId="77777777" w:rsidR="00D914A8" w:rsidRDefault="00D914A8">
      <w:pPr>
        <w:pStyle w:val="BodyText"/>
        <w:rPr>
          <w:rFonts w:hint="eastAsia"/>
        </w:rPr>
      </w:pPr>
      <w:r>
        <w:t>Here meris functions in a participation question: what share exists between contrary allegiances? The word remains a share/portion term, while the context supplies moral and covenant separation.</w:t>
      </w:r>
    </w:p>
    <w:p w14:paraId="3FBDAAE4" w14:textId="77777777" w:rsidR="00D914A8" w:rsidRDefault="00D914A8">
      <w:pPr>
        <w:pStyle w:val="ScriptureRef"/>
        <w:rPr>
          <w:rFonts w:hint="eastAsia"/>
        </w:rPr>
      </w:pPr>
      <w:r>
        <w:t>Matthew 24:45–51</w:t>
      </w:r>
    </w:p>
    <w:p w14:paraId="6A51C9F6" w14:textId="77777777" w:rsidR="00D914A8" w:rsidRDefault="00D914A8">
      <w:pPr>
        <w:pStyle w:val="Scripture"/>
        <w:rPr>
          <w:rFonts w:hint="eastAsia"/>
        </w:rPr>
      </w:pPr>
      <w:r>
        <w:t xml:space="preserve">Who then is a </w:t>
      </w:r>
      <w:r>
        <w:rPr>
          <w:b/>
        </w:rPr>
        <w:t>faithful and wise servant</w:t>
      </w:r>
      <w:r>
        <w:t xml:space="preserve">, whom his lord hath made ruler over his household, to give them meat in due season? Blessed is that servant, whom his lord when he cometh shall find so doing. Verily I say unto you, That he shall </w:t>
      </w:r>
      <w:r>
        <w:rPr>
          <w:b/>
        </w:rPr>
        <w:t>make him ruler over all his goods</w:t>
      </w:r>
      <w:r>
        <w:t xml:space="preserve">. But and if that evil servant shall say in his heart, My lord delayeth his coming; And shall begin to smite his fellowservants, and to eat and drink with the drunken; The lord of that servant shall come in a day when he looketh not for him, and in an hour that he is not aware of, And shall cut him asunder, and </w:t>
      </w:r>
      <w:r>
        <w:rPr>
          <w:b/>
        </w:rPr>
        <w:t>appoint him his portion with the hypocrites</w:t>
      </w:r>
      <w:r>
        <w:t>: there shall be weeping and gnashing of teeth.</w:t>
      </w:r>
    </w:p>
    <w:p w14:paraId="5EBDDA1A" w14:textId="77777777" w:rsidR="00D914A8" w:rsidRDefault="00D914A8">
      <w:pPr>
        <w:pStyle w:val="BodyText"/>
        <w:rPr>
          <w:rFonts w:hint="eastAsia"/>
        </w:rPr>
      </w:pPr>
      <w:r>
        <w:t>Matthew uses meros for an appointed portion in a stewardship-and-judgment setting. This prevents “portion” from becoming automatically positive. A portion can be entrusted, received, or assigned in judgment. Revelation 20–21 later preserves the same moral polarity at the final horizon.</w:t>
      </w:r>
    </w:p>
    <w:p w14:paraId="3464FB53" w14:textId="77777777" w:rsidR="00D914A8" w:rsidRDefault="00D914A8">
      <w:pPr>
        <w:pStyle w:val="BodyText"/>
        <w:jc w:val="center"/>
        <w:rPr>
          <w:rFonts w:hint="eastAsia"/>
        </w:rPr>
      </w:pPr>
      <w:r>
        <w:rPr>
          <w:b/>
        </w:rPr>
        <w:t>PARTICIPATION → STEWARDSHIP → APPOINTED PORTION → FINAL MEROS</w:t>
      </w:r>
    </w:p>
    <w:p w14:paraId="210A7DDD" w14:textId="77777777" w:rsidR="00D914A8" w:rsidRDefault="00D914A8">
      <w:pPr>
        <w:pStyle w:val="Heading1"/>
      </w:pPr>
      <w:r>
        <w:t>11.7 Source-Study Recovery Notes</w:t>
      </w:r>
    </w:p>
    <w:p w14:paraId="2A8B518A" w14:textId="77777777" w:rsidR="00D914A8" w:rsidRDefault="00D914A8">
      <w:pPr>
        <w:pStyle w:val="BodyText"/>
        <w:rPr>
          <w:rFonts w:hint="eastAsia"/>
        </w:rPr>
      </w:pPr>
      <w:r>
        <w:t>The following earlier studies preserve the fuller development behind these supplemental witnesses. The present packet remains understandable without them; these locators preserve the larger evidentiary trail.</w:t>
      </w:r>
    </w:p>
    <w:tbl>
      <w:tblPr>
        <w:tblW w:w="0" w:type="auto"/>
        <w:jc w:val="center"/>
        <w:tblBorders>
          <w:top w:val="single" w:sz="6" w:space="0" w:color="9E9E9E"/>
          <w:left w:val="single" w:sz="6" w:space="0" w:color="9E9E9E"/>
          <w:bottom w:val="single" w:sz="6" w:space="0" w:color="9E9E9E"/>
          <w:right w:val="single" w:sz="6" w:space="0" w:color="9E9E9E"/>
          <w:insideH w:val="single" w:sz="6" w:space="0" w:color="9E9E9E"/>
          <w:insideV w:val="single" w:sz="6" w:space="0" w:color="9E9E9E"/>
        </w:tblBorders>
        <w:tblLook w:val="04A0" w:firstRow="1" w:lastRow="0" w:firstColumn="1" w:lastColumn="0" w:noHBand="0" w:noVBand="1"/>
      </w:tblPr>
      <w:tblGrid>
        <w:gridCol w:w="4824"/>
        <w:gridCol w:w="4824"/>
      </w:tblGrid>
      <w:tr w:rsidR="00D914A8" w14:paraId="6E25F70C" w14:textId="77777777">
        <w:trPr>
          <w:jc w:val="center"/>
        </w:trPr>
        <w:tc>
          <w:tcPr>
            <w:tcW w:w="4824" w:type="dxa"/>
            <w:shd w:val="clear" w:color="auto" w:fill="1F4E79"/>
            <w:tcMar>
              <w:top w:w="90" w:type="dxa"/>
              <w:left w:w="120" w:type="dxa"/>
              <w:bottom w:w="90" w:type="dxa"/>
              <w:right w:w="120" w:type="dxa"/>
            </w:tcMar>
          </w:tcPr>
          <w:p w14:paraId="3DC3F532" w14:textId="77777777" w:rsidR="00D914A8" w:rsidRDefault="00D914A8">
            <w:pPr>
              <w:jc w:val="center"/>
              <w:rPr>
                <w:rFonts w:hint="eastAsia"/>
              </w:rPr>
            </w:pPr>
            <w:r>
              <w:rPr>
                <w:b/>
                <w:color w:val="FFFFFF"/>
              </w:rPr>
              <w:t>Source study / locator</w:t>
            </w:r>
          </w:p>
        </w:tc>
        <w:tc>
          <w:tcPr>
            <w:tcW w:w="4824" w:type="dxa"/>
            <w:shd w:val="clear" w:color="auto" w:fill="1F4E79"/>
            <w:tcMar>
              <w:top w:w="90" w:type="dxa"/>
              <w:left w:w="120" w:type="dxa"/>
              <w:bottom w:w="90" w:type="dxa"/>
              <w:right w:w="120" w:type="dxa"/>
            </w:tcMar>
          </w:tcPr>
          <w:p w14:paraId="21A265BE" w14:textId="77777777" w:rsidR="00D914A8" w:rsidRDefault="00D914A8">
            <w:pPr>
              <w:jc w:val="center"/>
              <w:rPr>
                <w:rFonts w:hint="eastAsia"/>
              </w:rPr>
            </w:pPr>
            <w:r>
              <w:rPr>
                <w:b/>
                <w:color w:val="FFFFFF"/>
              </w:rPr>
              <w:t>Recovered evidence</w:t>
            </w:r>
          </w:p>
        </w:tc>
      </w:tr>
      <w:tr w:rsidR="00D914A8" w14:paraId="0720441E" w14:textId="77777777">
        <w:trPr>
          <w:jc w:val="center"/>
        </w:trPr>
        <w:tc>
          <w:tcPr>
            <w:tcW w:w="4824" w:type="dxa"/>
            <w:tcMar>
              <w:top w:w="70" w:type="dxa"/>
              <w:left w:w="85" w:type="dxa"/>
              <w:bottom w:w="70" w:type="dxa"/>
              <w:right w:w="85" w:type="dxa"/>
            </w:tcMar>
          </w:tcPr>
          <w:p w14:paraId="41837D12" w14:textId="77777777" w:rsidR="00D914A8" w:rsidRDefault="00D914A8">
            <w:pPr>
              <w:pStyle w:val="BodyText"/>
              <w:rPr>
                <w:rFonts w:hint="eastAsia"/>
              </w:rPr>
            </w:pPr>
            <w:r>
              <w:lastRenderedPageBreak/>
              <w:t>Manasseh and the Restored Birthright — Packet 11, pp. 5–6</w:t>
            </w:r>
          </w:p>
        </w:tc>
        <w:tc>
          <w:tcPr>
            <w:tcW w:w="4824" w:type="dxa"/>
            <w:tcMar>
              <w:top w:w="70" w:type="dxa"/>
              <w:left w:w="85" w:type="dxa"/>
              <w:bottom w:w="70" w:type="dxa"/>
              <w:right w:w="85" w:type="dxa"/>
            </w:tcMar>
          </w:tcPr>
          <w:p w14:paraId="6C62032A" w14:textId="77777777" w:rsidR="00D914A8" w:rsidRDefault="00D914A8">
            <w:pPr>
              <w:pStyle w:val="BodyText"/>
              <w:rPr>
                <w:rFonts w:hint="eastAsia"/>
              </w:rPr>
            </w:pPr>
            <w:r>
              <w:t>Psalm 16 resurrection witness; Psalm 89 firstborn-by-appointment; Colossians 1:18; Psalm 110 / Hebrews 7 convergence.</w:t>
            </w:r>
          </w:p>
        </w:tc>
      </w:tr>
      <w:tr w:rsidR="00D914A8" w14:paraId="1ACF49B8" w14:textId="77777777">
        <w:trPr>
          <w:jc w:val="center"/>
        </w:trPr>
        <w:tc>
          <w:tcPr>
            <w:tcW w:w="4824" w:type="dxa"/>
            <w:tcMar>
              <w:top w:w="70" w:type="dxa"/>
              <w:left w:w="85" w:type="dxa"/>
              <w:bottom w:w="70" w:type="dxa"/>
              <w:right w:w="85" w:type="dxa"/>
            </w:tcMar>
          </w:tcPr>
          <w:p w14:paraId="7BE1EF10" w14:textId="77777777" w:rsidR="00D914A8" w:rsidRDefault="00D914A8">
            <w:pPr>
              <w:pStyle w:val="BodyText"/>
              <w:rPr>
                <w:rFonts w:hint="eastAsia"/>
              </w:rPr>
            </w:pPr>
            <w:r>
              <w:t>Ephraim and Manasseh — Packet 8, p. 5 and following</w:t>
            </w:r>
          </w:p>
        </w:tc>
        <w:tc>
          <w:tcPr>
            <w:tcW w:w="4824" w:type="dxa"/>
            <w:tcMar>
              <w:top w:w="70" w:type="dxa"/>
              <w:left w:w="85" w:type="dxa"/>
              <w:bottom w:w="70" w:type="dxa"/>
              <w:right w:w="85" w:type="dxa"/>
            </w:tcMar>
          </w:tcPr>
          <w:p w14:paraId="259D338C" w14:textId="77777777" w:rsidR="00D914A8" w:rsidRDefault="00D914A8">
            <w:pPr>
              <w:pStyle w:val="BodyText"/>
              <w:rPr>
                <w:rFonts w:hint="eastAsia"/>
              </w:rPr>
            </w:pPr>
            <w:r>
              <w:t>1 Chronicles 5 legal distinction; Joseph birthright and Judah ruler; Psalm 78 correction; ordered joining rather than erasure.</w:t>
            </w:r>
          </w:p>
        </w:tc>
      </w:tr>
      <w:tr w:rsidR="00D914A8" w14:paraId="3CDBAD6F" w14:textId="77777777">
        <w:trPr>
          <w:jc w:val="center"/>
        </w:trPr>
        <w:tc>
          <w:tcPr>
            <w:tcW w:w="4824" w:type="dxa"/>
            <w:tcMar>
              <w:top w:w="70" w:type="dxa"/>
              <w:left w:w="85" w:type="dxa"/>
              <w:bottom w:w="70" w:type="dxa"/>
              <w:right w:w="85" w:type="dxa"/>
            </w:tcMar>
          </w:tcPr>
          <w:p w14:paraId="1D4BD2BD" w14:textId="77777777" w:rsidR="00D914A8" w:rsidRDefault="00D914A8">
            <w:pPr>
              <w:pStyle w:val="BodyText"/>
              <w:rPr>
                <w:rFonts w:hint="eastAsia"/>
              </w:rPr>
            </w:pPr>
            <w:r>
              <w:t>Ephraim and Manasseh — Packet 7, p. 12; Packet 10 Exhibit G, pp. 6–7</w:t>
            </w:r>
          </w:p>
        </w:tc>
        <w:tc>
          <w:tcPr>
            <w:tcW w:w="4824" w:type="dxa"/>
            <w:tcMar>
              <w:top w:w="70" w:type="dxa"/>
              <w:left w:w="85" w:type="dxa"/>
              <w:bottom w:w="70" w:type="dxa"/>
              <w:right w:w="85" w:type="dxa"/>
            </w:tcMar>
          </w:tcPr>
          <w:p w14:paraId="00E06DA9" w14:textId="77777777" w:rsidR="00D914A8" w:rsidRDefault="00D914A8">
            <w:pPr>
              <w:pStyle w:val="BodyText"/>
              <w:rPr>
                <w:rFonts w:hint="eastAsia"/>
              </w:rPr>
            </w:pPr>
            <w:r>
              <w:t>Six-city refuge geography: Kedesh, Shechem, Hebron, Bezer, Ramoth-Gilead, Golan; legal return after high-priest death.</w:t>
            </w:r>
          </w:p>
        </w:tc>
      </w:tr>
      <w:tr w:rsidR="00D914A8" w14:paraId="2AD713DF" w14:textId="77777777">
        <w:trPr>
          <w:jc w:val="center"/>
        </w:trPr>
        <w:tc>
          <w:tcPr>
            <w:tcW w:w="4824" w:type="dxa"/>
            <w:tcMar>
              <w:top w:w="70" w:type="dxa"/>
              <w:left w:w="85" w:type="dxa"/>
              <w:bottom w:w="70" w:type="dxa"/>
              <w:right w:w="85" w:type="dxa"/>
            </w:tcMar>
          </w:tcPr>
          <w:p w14:paraId="52994847" w14:textId="77777777" w:rsidR="00D914A8" w:rsidRDefault="00D914A8">
            <w:pPr>
              <w:pStyle w:val="BodyText"/>
              <w:rPr>
                <w:rFonts w:hint="eastAsia"/>
              </w:rPr>
            </w:pPr>
            <w:r>
              <w:t>Ephraim and Manasseh — Packet 10 Exhibits E–F</w:t>
            </w:r>
          </w:p>
        </w:tc>
        <w:tc>
          <w:tcPr>
            <w:tcW w:w="4824" w:type="dxa"/>
            <w:tcMar>
              <w:top w:w="70" w:type="dxa"/>
              <w:left w:w="85" w:type="dxa"/>
              <w:bottom w:w="70" w:type="dxa"/>
              <w:right w:w="85" w:type="dxa"/>
            </w:tcMar>
          </w:tcPr>
          <w:p w14:paraId="5D769FA3" w14:textId="77777777" w:rsidR="00D914A8" w:rsidRDefault="00D914A8">
            <w:pPr>
              <w:pStyle w:val="BodyText"/>
              <w:rPr>
                <w:rFonts w:hint="eastAsia"/>
              </w:rPr>
            </w:pPr>
            <w:r>
              <w:t>Joseph, Manasseh, Ephraim, Judah name/root notes; Zelophehad daughters and preserved inheritance.</w:t>
            </w:r>
          </w:p>
        </w:tc>
      </w:tr>
      <w:tr w:rsidR="00D914A8" w14:paraId="4DD2686F" w14:textId="77777777">
        <w:trPr>
          <w:jc w:val="center"/>
        </w:trPr>
        <w:tc>
          <w:tcPr>
            <w:tcW w:w="4824" w:type="dxa"/>
            <w:tcMar>
              <w:top w:w="70" w:type="dxa"/>
              <w:left w:w="85" w:type="dxa"/>
              <w:bottom w:w="70" w:type="dxa"/>
              <w:right w:w="85" w:type="dxa"/>
            </w:tcMar>
          </w:tcPr>
          <w:p w14:paraId="18221BD2" w14:textId="77777777" w:rsidR="00D914A8" w:rsidRDefault="00D914A8">
            <w:pPr>
              <w:pStyle w:val="BodyText"/>
              <w:rPr>
                <w:rFonts w:hint="eastAsia"/>
              </w:rPr>
            </w:pPr>
            <w:r>
              <w:t>Meros — Formal Study Assembly Map, §§8–9</w:t>
            </w:r>
          </w:p>
        </w:tc>
        <w:tc>
          <w:tcPr>
            <w:tcW w:w="4824" w:type="dxa"/>
            <w:tcMar>
              <w:top w:w="70" w:type="dxa"/>
              <w:left w:w="85" w:type="dxa"/>
              <w:bottom w:w="70" w:type="dxa"/>
              <w:right w:w="85" w:type="dxa"/>
            </w:tcMar>
          </w:tcPr>
          <w:p w14:paraId="6F91F78A" w14:textId="77777777" w:rsidR="00D914A8" w:rsidRDefault="00D914A8">
            <w:pPr>
              <w:pStyle w:val="BodyText"/>
              <w:rPr>
                <w:rFonts w:hint="eastAsia"/>
              </w:rPr>
            </w:pPr>
            <w:r>
              <w:t>Refusal/accountability bank; entrusted/forfeited/transferred portion; Matthew 24:51 and Luke 12:46 direct meros stewardship witnesses.</w:t>
            </w:r>
          </w:p>
        </w:tc>
      </w:tr>
    </w:tbl>
    <w:p w14:paraId="1BFD5B8B" w14:textId="77777777" w:rsidR="00D914A8" w:rsidRDefault="00D914A8">
      <w:pPr>
        <w:pStyle w:val="BodyText"/>
        <w:rPr>
          <w:rFonts w:hint="eastAsia"/>
        </w:rPr>
      </w:pPr>
    </w:p>
    <w:tbl>
      <w:tblPr>
        <w:tblW w:w="0" w:type="auto"/>
        <w:jc w:val="center"/>
        <w:tblBorders>
          <w:top w:val="single" w:sz="8" w:space="0" w:color="B7B7B7"/>
          <w:left w:val="single" w:sz="8" w:space="0" w:color="B7B7B7"/>
          <w:bottom w:val="single" w:sz="8" w:space="0" w:color="B7B7B7"/>
          <w:right w:val="single" w:sz="8" w:space="0" w:color="B7B7B7"/>
          <w:insideH w:val="single" w:sz="8" w:space="0" w:color="B7B7B7"/>
          <w:insideV w:val="single" w:sz="8" w:space="0" w:color="B7B7B7"/>
        </w:tblBorders>
        <w:tblLook w:val="04A0" w:firstRow="1" w:lastRow="0" w:firstColumn="1" w:lastColumn="0" w:noHBand="0" w:noVBand="1"/>
      </w:tblPr>
      <w:tblGrid>
        <w:gridCol w:w="9648"/>
      </w:tblGrid>
      <w:tr w:rsidR="00D914A8" w14:paraId="5E2921BC" w14:textId="77777777">
        <w:trPr>
          <w:jc w:val="center"/>
        </w:trPr>
        <w:tc>
          <w:tcPr>
            <w:tcW w:w="9648" w:type="dxa"/>
            <w:shd w:val="clear" w:color="auto" w:fill="F2E6D5"/>
            <w:tcMar>
              <w:top w:w="110" w:type="dxa"/>
              <w:left w:w="140" w:type="dxa"/>
              <w:bottom w:w="110" w:type="dxa"/>
              <w:right w:w="140" w:type="dxa"/>
            </w:tcMar>
          </w:tcPr>
          <w:p w14:paraId="61ADA894" w14:textId="77777777" w:rsidR="00D914A8" w:rsidRDefault="00D914A8">
            <w:pPr>
              <w:pStyle w:val="BodyText"/>
              <w:rPr>
                <w:rFonts w:hint="eastAsia"/>
              </w:rPr>
            </w:pPr>
            <w:r>
              <w:rPr>
                <w:b/>
              </w:rPr>
              <w:t>DISCOVERY / PATTERN OBSERVATION: The supplemental witnesses do not replace the main argument. They preserve additional legal and canonical evidence that can be recovered when a future study needs to reopen firstborn status, lineage, refuge geography, stewardship, or the wider portion field.</w:t>
            </w:r>
          </w:p>
        </w:tc>
      </w:tr>
    </w:tbl>
    <w:p w14:paraId="6B001FAE" w14:textId="77777777" w:rsidR="00D914A8" w:rsidRDefault="00D914A8">
      <w:pPr>
        <w:pStyle w:val="BodyText"/>
        <w:rPr>
          <w:rFonts w:hint="eastAsia"/>
        </w:rPr>
      </w:pPr>
    </w:p>
    <w:p w14:paraId="73E39E99" w14:textId="77777777" w:rsidR="00D914A8" w:rsidRDefault="00D914A8">
      <w:pPr>
        <w:rPr>
          <w:rFonts w:asciiTheme="majorHAnsi" w:eastAsiaTheme="majorEastAsia" w:hAnsiTheme="majorHAnsi" w:cstheme="majorBidi"/>
          <w:spacing w:val="-10"/>
          <w:kern w:val="28"/>
          <w:sz w:val="56"/>
          <w:szCs w:val="56"/>
        </w:rPr>
      </w:pPr>
      <w:r>
        <w:br w:type="page"/>
      </w:r>
    </w:p>
    <w:p w14:paraId="70D0391E" w14:textId="418A5B76" w:rsidR="00D914A8" w:rsidRDefault="00D914A8">
      <w:pPr>
        <w:pStyle w:val="Title"/>
        <w:jc w:val="center"/>
      </w:pPr>
      <w:r>
        <w:lastRenderedPageBreak/>
        <w:t>Meros portion and priest 9 18 26</w:t>
      </w:r>
    </w:p>
    <w:p w14:paraId="7F2C19DF" w14:textId="77777777" w:rsidR="00D914A8" w:rsidRDefault="00D914A8">
      <w:pPr>
        <w:jc w:val="center"/>
        <w:rPr>
          <w:rFonts w:hint="eastAsia"/>
        </w:rPr>
      </w:pPr>
      <w:r>
        <w:rPr>
          <w:b/>
          <w:color w:val="1F4E79"/>
          <w:sz w:val="28"/>
        </w:rPr>
        <w:t>Packet 12</w:t>
      </w:r>
    </w:p>
    <w:p w14:paraId="59E98874" w14:textId="77777777" w:rsidR="00D914A8" w:rsidRDefault="00D914A8">
      <w:pPr>
        <w:jc w:val="center"/>
        <w:rPr>
          <w:rFonts w:hint="eastAsia"/>
        </w:rPr>
      </w:pPr>
      <w:r>
        <w:rPr>
          <w:b/>
          <w:sz w:val="30"/>
        </w:rPr>
        <w:t>Supplemental Reference Set II — Presence, Dwelling, Name, and Source</w:t>
      </w:r>
    </w:p>
    <w:p w14:paraId="6F24C180" w14:textId="77777777" w:rsidR="00D914A8" w:rsidRDefault="00D914A8">
      <w:pPr>
        <w:jc w:val="center"/>
        <w:rPr>
          <w:rFonts w:hint="eastAsia"/>
        </w:rPr>
      </w:pPr>
      <w:r>
        <w:rPr>
          <w:i/>
          <w:color w:val="5A5A5A"/>
          <w:sz w:val="21"/>
        </w:rPr>
        <w:t>stone | temple | face | name | seal | source | salt | peace</w:t>
      </w:r>
    </w:p>
    <w:p w14:paraId="1E4D94DF" w14:textId="77777777" w:rsidR="00D914A8" w:rsidRDefault="00D914A8">
      <w:pPr>
        <w:rPr>
          <w:rFonts w:hint="eastAsia"/>
        </w:rPr>
      </w:pPr>
    </w:p>
    <w:p w14:paraId="2154F778" w14:textId="77777777" w:rsidR="00D914A8" w:rsidRDefault="00D914A8">
      <w:pPr>
        <w:rPr>
          <w:rFonts w:hint="eastAsia"/>
        </w:rPr>
      </w:pPr>
    </w:p>
    <w:p w14:paraId="53A682DF" w14:textId="77777777" w:rsidR="00D914A8" w:rsidRDefault="00D914A8">
      <w:pPr>
        <w:rPr>
          <w:rFonts w:hint="eastAsia"/>
        </w:rPr>
      </w:pPr>
    </w:p>
    <w:tbl>
      <w:tblPr>
        <w:tblW w:w="0" w:type="auto"/>
        <w:jc w:val="center"/>
        <w:tblLook w:val="04A0" w:firstRow="1" w:lastRow="0" w:firstColumn="1" w:lastColumn="0" w:noHBand="0" w:noVBand="1"/>
      </w:tblPr>
      <w:tblGrid>
        <w:gridCol w:w="9648"/>
      </w:tblGrid>
      <w:tr w:rsidR="00D914A8" w14:paraId="724608D0" w14:textId="77777777">
        <w:trPr>
          <w:jc w:val="center"/>
        </w:trPr>
        <w:tc>
          <w:tcPr>
            <w:tcW w:w="9648" w:type="dxa"/>
            <w:shd w:val="clear" w:color="auto" w:fill="1F4E79"/>
            <w:tcMar>
              <w:top w:w="160" w:type="dxa"/>
              <w:left w:w="220" w:type="dxa"/>
              <w:bottom w:w="160" w:type="dxa"/>
              <w:right w:w="220" w:type="dxa"/>
            </w:tcMar>
            <w:vAlign w:val="center"/>
          </w:tcPr>
          <w:p w14:paraId="35F77B68" w14:textId="77777777" w:rsidR="00D914A8" w:rsidRDefault="00D914A8">
            <w:pPr>
              <w:spacing w:after="0"/>
              <w:jc w:val="center"/>
              <w:rPr>
                <w:rFonts w:hint="eastAsia"/>
              </w:rPr>
            </w:pPr>
            <w:r>
              <w:rPr>
                <w:b/>
                <w:color w:val="FFFFFF"/>
              </w:rPr>
              <w:t>THE MAIN STUDY STANDS; THESE WITNESSES PRESERVE ADDITIONAL DWELLING, IDENTITY, AND COVENANT CONNECTIONS.</w:t>
            </w:r>
          </w:p>
        </w:tc>
      </w:tr>
    </w:tbl>
    <w:p w14:paraId="6D149C9A" w14:textId="010D3DE0" w:rsidR="00D914A8" w:rsidRDefault="00D914A8">
      <w:pPr>
        <w:rPr>
          <w:rFonts w:hint="eastAsia"/>
        </w:rPr>
      </w:pPr>
    </w:p>
    <w:p w14:paraId="4AC8C192" w14:textId="77777777" w:rsidR="00D914A8" w:rsidRDefault="00D914A8">
      <w:pPr>
        <w:pStyle w:val="Heading1"/>
      </w:pPr>
      <w:r>
        <w:t>Contents</w:t>
      </w:r>
    </w:p>
    <w:p w14:paraId="12B6E12C" w14:textId="77777777" w:rsidR="00D914A8" w:rsidRDefault="00D914A8">
      <w:pPr>
        <w:pStyle w:val="BodyText"/>
        <w:rPr>
          <w:rFonts w:hint="eastAsia"/>
        </w:rPr>
      </w:pPr>
      <w:r>
        <w:t>12.1 The Stone Becomes Architectural | 3</w:t>
      </w:r>
    </w:p>
    <w:p w14:paraId="0CE91461" w14:textId="77777777" w:rsidR="00D914A8" w:rsidRDefault="00D914A8">
      <w:pPr>
        <w:pStyle w:val="BodyText"/>
        <w:rPr>
          <w:rFonts w:hint="eastAsia"/>
        </w:rPr>
      </w:pPr>
      <w:r>
        <w:t>12.2 Temple Language: Corporate, Personal, and Final | 3</w:t>
      </w:r>
    </w:p>
    <w:p w14:paraId="64BF73F9" w14:textId="77777777" w:rsidR="00D914A8" w:rsidRDefault="00D914A8">
      <w:pPr>
        <w:pStyle w:val="BodyText"/>
        <w:rPr>
          <w:rFonts w:hint="eastAsia"/>
        </w:rPr>
      </w:pPr>
      <w:r>
        <w:t>12.3 Face, Name, Pillar, and City | 4</w:t>
      </w:r>
    </w:p>
    <w:p w14:paraId="1FD11424" w14:textId="77777777" w:rsidR="00D914A8" w:rsidRDefault="00D914A8">
      <w:pPr>
        <w:pStyle w:val="BodyText"/>
        <w:rPr>
          <w:rFonts w:hint="eastAsia"/>
        </w:rPr>
      </w:pPr>
      <w:r>
        <w:t>12.4 Seal, Earnest, Formation, and Future Completion | 5</w:t>
      </w:r>
    </w:p>
    <w:p w14:paraId="32FE6625" w14:textId="77777777" w:rsidR="00D914A8" w:rsidRDefault="00D914A8">
      <w:pPr>
        <w:pStyle w:val="BodyText"/>
        <w:rPr>
          <w:rFonts w:hint="eastAsia"/>
        </w:rPr>
      </w:pPr>
      <w:r>
        <w:t>12.5 The Source Remains the Source | 6</w:t>
      </w:r>
    </w:p>
    <w:p w14:paraId="64A174B4" w14:textId="77777777" w:rsidR="00D914A8" w:rsidRDefault="00D914A8">
      <w:pPr>
        <w:pStyle w:val="BodyText"/>
        <w:rPr>
          <w:rFonts w:hint="eastAsia"/>
        </w:rPr>
      </w:pPr>
      <w:r>
        <w:t>12.6 Salt and Peace: Additional Covenant Witnesses | 6</w:t>
      </w:r>
    </w:p>
    <w:p w14:paraId="21070060" w14:textId="77777777" w:rsidR="00D914A8" w:rsidRDefault="00D914A8">
      <w:pPr>
        <w:pStyle w:val="BodyText"/>
        <w:rPr>
          <w:rFonts w:hint="eastAsia"/>
        </w:rPr>
      </w:pPr>
      <w:r>
        <w:t>12.7 Source-Study Recovery Notes | 7</w:t>
      </w:r>
    </w:p>
    <w:p w14:paraId="24A61454" w14:textId="77777777" w:rsidR="00D914A8" w:rsidRDefault="00D914A8">
      <w:pPr>
        <w:rPr>
          <w:rFonts w:hint="eastAsia"/>
        </w:rPr>
      </w:pPr>
      <w:r>
        <w:br w:type="page"/>
      </w:r>
    </w:p>
    <w:p w14:paraId="1266AFDD" w14:textId="77777777" w:rsidR="00D914A8" w:rsidRDefault="00D914A8">
      <w:pPr>
        <w:pStyle w:val="Heading1"/>
      </w:pPr>
      <w:r>
        <w:lastRenderedPageBreak/>
        <w:t>12.1 The Stone Becomes Architectural</w:t>
      </w:r>
    </w:p>
    <w:p w14:paraId="0875607E" w14:textId="77777777" w:rsidR="00D914A8" w:rsidRDefault="00D914A8">
      <w:pPr>
        <w:pStyle w:val="BodyText"/>
        <w:rPr>
          <w:rFonts w:hint="eastAsia"/>
        </w:rPr>
      </w:pPr>
      <w:r>
        <w:t>The main study used Christ as the Living Stone and believers as living stones, but an extended canonical line deserves preservation. Hebrews describes Abraham as looking for a city with foundations; Isaiah names a foundation Stone in Zion; Peter identifies Christ as the Living Stone and the chief Cornerstone; Paul describes the people built upon Him as a holy temple and habitation of God through the Spirit. The Stone is therefore not merely an image of stability. In these passages the Stone becomes architectural.</w:t>
      </w:r>
    </w:p>
    <w:p w14:paraId="1A0385E3" w14:textId="77777777" w:rsidR="00D914A8" w:rsidRDefault="00D914A8">
      <w:pPr>
        <w:pStyle w:val="ScriptureRef"/>
        <w:rPr>
          <w:rFonts w:hint="eastAsia"/>
        </w:rPr>
      </w:pPr>
      <w:r>
        <w:t>Hebrews 11:10</w:t>
      </w:r>
    </w:p>
    <w:p w14:paraId="14340D37" w14:textId="77777777" w:rsidR="00D914A8" w:rsidRDefault="00D914A8">
      <w:pPr>
        <w:pStyle w:val="Scripture"/>
        <w:rPr>
          <w:rFonts w:hint="eastAsia"/>
        </w:rPr>
      </w:pPr>
      <w:r>
        <w:t xml:space="preserve">For he looked for a </w:t>
      </w:r>
      <w:r>
        <w:rPr>
          <w:b/>
        </w:rPr>
        <w:t>city which hath foundations</w:t>
      </w:r>
      <w:r>
        <w:t xml:space="preserve">, whose </w:t>
      </w:r>
      <w:r>
        <w:rPr>
          <w:b/>
        </w:rPr>
        <w:t>builder and maker is God</w:t>
      </w:r>
      <w:r>
        <w:t>.</w:t>
      </w:r>
    </w:p>
    <w:p w14:paraId="2BEBAFDA" w14:textId="77777777" w:rsidR="00D914A8" w:rsidRDefault="00D914A8">
      <w:pPr>
        <w:pStyle w:val="ScriptureRef"/>
        <w:rPr>
          <w:rFonts w:hint="eastAsia"/>
        </w:rPr>
      </w:pPr>
      <w:r>
        <w:t>Isaiah 28:16</w:t>
      </w:r>
    </w:p>
    <w:p w14:paraId="0BC612DE" w14:textId="77777777" w:rsidR="00D914A8" w:rsidRDefault="00D914A8">
      <w:pPr>
        <w:pStyle w:val="Scripture"/>
        <w:rPr>
          <w:rFonts w:hint="eastAsia"/>
        </w:rPr>
      </w:pPr>
      <w:r>
        <w:t xml:space="preserve">Therefore thus saith the Lord GOD, Behold, I lay in Zion for a </w:t>
      </w:r>
      <w:r>
        <w:rPr>
          <w:b/>
        </w:rPr>
        <w:t>foundation a stone</w:t>
      </w:r>
      <w:r>
        <w:t>, a tried stone, a precious corner stone, a sure foundation: he that believeth shall not make haste.</w:t>
      </w:r>
    </w:p>
    <w:p w14:paraId="48CE8BDD" w14:textId="77777777" w:rsidR="00D914A8" w:rsidRDefault="00D914A8">
      <w:pPr>
        <w:pStyle w:val="ScriptureRef"/>
        <w:rPr>
          <w:rFonts w:hint="eastAsia"/>
        </w:rPr>
      </w:pPr>
      <w:r>
        <w:t>1 Peter 2:4–6, 9</w:t>
      </w:r>
    </w:p>
    <w:p w14:paraId="36D8867C" w14:textId="77777777" w:rsidR="00D914A8" w:rsidRDefault="00D914A8">
      <w:pPr>
        <w:pStyle w:val="Scripture"/>
        <w:rPr>
          <w:rFonts w:hint="eastAsia"/>
        </w:rPr>
      </w:pPr>
      <w:r>
        <w:t xml:space="preserve">To whom coming, as unto a </w:t>
      </w:r>
      <w:r>
        <w:rPr>
          <w:b/>
        </w:rPr>
        <w:t>living stone</w:t>
      </w:r>
      <w:r>
        <w:t xml:space="preserve">, disallowed indeed of men, but chosen of God, and precious, Ye also, as </w:t>
      </w:r>
      <w:r>
        <w:rPr>
          <w:b/>
        </w:rPr>
        <w:t>lively stones</w:t>
      </w:r>
      <w:r>
        <w:t xml:space="preserve">, are built up a </w:t>
      </w:r>
      <w:r>
        <w:rPr>
          <w:b/>
        </w:rPr>
        <w:t>spiritual house, an holy priesthood</w:t>
      </w:r>
      <w:r>
        <w:t xml:space="preserve">, to offer up spiritual sacrifices, acceptable to God by Jesus Christ. Wherefore also it is contained in the scripture, Behold, I lay in Sion a </w:t>
      </w:r>
      <w:r>
        <w:rPr>
          <w:b/>
        </w:rPr>
        <w:t>chief corner stone</w:t>
      </w:r>
      <w:r>
        <w:t xml:space="preserve">, elect, precious: and he that believeth on him shall not be confounded. ... But ye are a chosen generation, a </w:t>
      </w:r>
      <w:r>
        <w:rPr>
          <w:b/>
        </w:rPr>
        <w:t>royal priesthood</w:t>
      </w:r>
      <w:r>
        <w:t>, an holy nation, a peculiar people; that ye should shew forth the praises of him who hath called you out of darkness into his marvellous light:</w:t>
      </w:r>
    </w:p>
    <w:p w14:paraId="2BAC1DC9" w14:textId="77777777" w:rsidR="00D914A8" w:rsidRDefault="00D914A8">
      <w:pPr>
        <w:pStyle w:val="ScriptureRef"/>
        <w:rPr>
          <w:rFonts w:hint="eastAsia"/>
        </w:rPr>
      </w:pPr>
      <w:r>
        <w:t>Ephesians 2:19–22</w:t>
      </w:r>
    </w:p>
    <w:p w14:paraId="04FF8097" w14:textId="77777777" w:rsidR="00D914A8" w:rsidRDefault="00D914A8">
      <w:pPr>
        <w:pStyle w:val="Scripture"/>
        <w:rPr>
          <w:rFonts w:hint="eastAsia"/>
        </w:rPr>
      </w:pPr>
      <w:r>
        <w:t xml:space="preserve">Now therefore ye are no more strangers and foreigners, but fellowcitizens with the saints, and of the </w:t>
      </w:r>
      <w:r>
        <w:rPr>
          <w:b/>
        </w:rPr>
        <w:t>household of God</w:t>
      </w:r>
      <w:r>
        <w:t xml:space="preserve">; And are built upon the foundation of the apostles and prophets, </w:t>
      </w:r>
      <w:r>
        <w:rPr>
          <w:b/>
        </w:rPr>
        <w:t>Jesus Christ himself being the chief corner stone</w:t>
      </w:r>
      <w:r>
        <w:t xml:space="preserve">; In whom all the building fitly framed together groweth unto an </w:t>
      </w:r>
      <w:r>
        <w:rPr>
          <w:b/>
        </w:rPr>
        <w:t>holy temple in the Lord</w:t>
      </w:r>
      <w:r>
        <w:t xml:space="preserve">: In whom ye also are </w:t>
      </w:r>
      <w:r>
        <w:rPr>
          <w:b/>
        </w:rPr>
        <w:t>builded together for an habitation of God through the Spirit</w:t>
      </w:r>
      <w:r>
        <w:t>.</w:t>
      </w:r>
    </w:p>
    <w:p w14:paraId="58F4C8CB" w14:textId="77777777" w:rsidR="00D914A8" w:rsidRDefault="00D914A8">
      <w:pPr>
        <w:pStyle w:val="BodyText"/>
        <w:jc w:val="center"/>
        <w:rPr>
          <w:rFonts w:hint="eastAsia"/>
        </w:rPr>
      </w:pPr>
      <w:r>
        <w:rPr>
          <w:b/>
        </w:rPr>
        <w:t>CITY WITH FOUNDATIONS → FOUNDATION STONE → CORNERSTONE → LIVING STONES → SPIRITUAL HOUSE → PRIESTHOOD → HABITATION</w:t>
      </w:r>
    </w:p>
    <w:tbl>
      <w:tblPr>
        <w:tblW w:w="0" w:type="auto"/>
        <w:jc w:val="center"/>
        <w:tblLook w:val="04A0" w:firstRow="1" w:lastRow="0" w:firstColumn="1" w:lastColumn="0" w:noHBand="0" w:noVBand="1"/>
      </w:tblPr>
      <w:tblGrid>
        <w:gridCol w:w="9648"/>
      </w:tblGrid>
      <w:tr w:rsidR="00D914A8" w14:paraId="2CE15174" w14:textId="77777777">
        <w:trPr>
          <w:jc w:val="center"/>
        </w:trPr>
        <w:tc>
          <w:tcPr>
            <w:tcW w:w="9648" w:type="dxa"/>
            <w:shd w:val="clear" w:color="auto" w:fill="F2E6D5"/>
            <w:tcMar>
              <w:top w:w="160" w:type="dxa"/>
              <w:left w:w="220" w:type="dxa"/>
              <w:bottom w:w="160" w:type="dxa"/>
              <w:right w:w="220" w:type="dxa"/>
            </w:tcMar>
            <w:vAlign w:val="center"/>
          </w:tcPr>
          <w:p w14:paraId="41C7E678" w14:textId="77777777" w:rsidR="00D914A8" w:rsidRDefault="00D914A8">
            <w:pPr>
              <w:spacing w:after="0"/>
              <w:rPr>
                <w:rFonts w:hint="eastAsia"/>
              </w:rPr>
            </w:pPr>
            <w:r>
              <w:rPr>
                <w:b/>
              </w:rPr>
              <w:t>DISCOVERY / PATTERN OBSERVATION: The city, Stone, priesthood, and dwelling lines intersect without becoming identical. The strongest explicit bridge is Christ the Cornerstone → believers as living stones → spiritual house / holy temple → habitation through the Spirit.</w:t>
            </w:r>
          </w:p>
        </w:tc>
      </w:tr>
    </w:tbl>
    <w:p w14:paraId="5AFE8A08" w14:textId="77777777" w:rsidR="00D914A8" w:rsidRDefault="00D914A8">
      <w:pPr>
        <w:rPr>
          <w:rFonts w:hint="eastAsia"/>
        </w:rPr>
      </w:pPr>
    </w:p>
    <w:p w14:paraId="72024C44" w14:textId="77777777" w:rsidR="00D914A8" w:rsidRDefault="00D914A8">
      <w:pPr>
        <w:pStyle w:val="BodyText"/>
        <w:rPr>
          <w:rFonts w:hint="eastAsia"/>
        </w:rPr>
      </w:pPr>
      <w:r>
        <w:rPr>
          <w:b/>
        </w:rPr>
        <w:t xml:space="preserve">Source trail: </w:t>
      </w:r>
      <w:r>
        <w:t>YHWH / Eternal Son / Melchizedek Discovery Conversation Source, p. 67, preserves the extended Stone-city synthesis as archival workspace evidence; Ephesians 2 and 1 Peter 2 remain the controlling proof.</w:t>
      </w:r>
    </w:p>
    <w:p w14:paraId="5D34B41A" w14:textId="77777777" w:rsidR="00D914A8" w:rsidRDefault="00D914A8">
      <w:pPr>
        <w:pStyle w:val="Heading1"/>
      </w:pPr>
      <w:r>
        <w:t>12.2 Temple Language: Corporate, Personal, and Final</w:t>
      </w:r>
    </w:p>
    <w:p w14:paraId="49EE3CC2" w14:textId="77777777" w:rsidR="00D914A8" w:rsidRDefault="00D914A8">
      <w:pPr>
        <w:pStyle w:val="BodyText"/>
        <w:rPr>
          <w:rFonts w:hint="eastAsia"/>
        </w:rPr>
      </w:pPr>
      <w:r>
        <w:t>The main study intentionally kept several temple statements together. This supplemental witness preserves the distinctions. Scripture can describe the gathered people corporately as God's temple, the individual believer's body as a temple of the Holy Ghost, Christ's own body as the temple raised in resurrection, and the final city as having no separate temple because God and the Lamb are its Temple. None of those statements requires the others to be erased.</w:t>
      </w:r>
    </w:p>
    <w:p w14:paraId="539DCD38" w14:textId="77777777" w:rsidR="00D914A8" w:rsidRDefault="00D914A8">
      <w:pPr>
        <w:pStyle w:val="ScriptureRef"/>
        <w:rPr>
          <w:rFonts w:hint="eastAsia"/>
        </w:rPr>
      </w:pPr>
      <w:r>
        <w:t>John 2:19–21</w:t>
      </w:r>
    </w:p>
    <w:p w14:paraId="67D6C903" w14:textId="77777777" w:rsidR="00D914A8" w:rsidRDefault="00D914A8">
      <w:pPr>
        <w:pStyle w:val="Scripture"/>
        <w:rPr>
          <w:rFonts w:hint="eastAsia"/>
        </w:rPr>
      </w:pPr>
      <w:r>
        <w:lastRenderedPageBreak/>
        <w:t xml:space="preserve">Jesus answered and said unto them, Destroy this temple, and in three days I will raise it up. Then said the Jews, Forty and six years was this temple in building, and wilt thou rear it up in three days? But </w:t>
      </w:r>
      <w:r>
        <w:rPr>
          <w:b/>
        </w:rPr>
        <w:t>he spake of the temple of his body</w:t>
      </w:r>
      <w:r>
        <w:t>.</w:t>
      </w:r>
    </w:p>
    <w:p w14:paraId="35EA78F8" w14:textId="77777777" w:rsidR="00D914A8" w:rsidRDefault="00D914A8">
      <w:pPr>
        <w:pStyle w:val="ScriptureRef"/>
        <w:rPr>
          <w:rFonts w:hint="eastAsia"/>
        </w:rPr>
      </w:pPr>
      <w:r>
        <w:t>1 Corinthians 3:16–17</w:t>
      </w:r>
    </w:p>
    <w:p w14:paraId="7F2F85C0" w14:textId="77777777" w:rsidR="00D914A8" w:rsidRDefault="00D914A8">
      <w:pPr>
        <w:pStyle w:val="Scripture"/>
        <w:rPr>
          <w:rFonts w:hint="eastAsia"/>
        </w:rPr>
      </w:pPr>
      <w:r>
        <w:t xml:space="preserve">Know ye not that </w:t>
      </w:r>
      <w:r>
        <w:rPr>
          <w:b/>
        </w:rPr>
        <w:t>ye are the temple of God</w:t>
      </w:r>
      <w:r>
        <w:t xml:space="preserve">, and that the Spirit of God dwelleth in you? If any man defile the temple of God, him shall God destroy; for the temple of God is holy, </w:t>
      </w:r>
      <w:r>
        <w:rPr>
          <w:b/>
        </w:rPr>
        <w:t>which temple ye are</w:t>
      </w:r>
      <w:r>
        <w:t>.</w:t>
      </w:r>
    </w:p>
    <w:p w14:paraId="5D2B17C6" w14:textId="77777777" w:rsidR="00D914A8" w:rsidRDefault="00D914A8">
      <w:pPr>
        <w:pStyle w:val="ScriptureRef"/>
        <w:rPr>
          <w:rFonts w:hint="eastAsia"/>
        </w:rPr>
      </w:pPr>
      <w:r>
        <w:t>1 Corinthians 6:19–20</w:t>
      </w:r>
    </w:p>
    <w:p w14:paraId="593BFF0A" w14:textId="77777777" w:rsidR="00D914A8" w:rsidRDefault="00D914A8">
      <w:pPr>
        <w:pStyle w:val="Scripture"/>
        <w:rPr>
          <w:rFonts w:hint="eastAsia"/>
        </w:rPr>
      </w:pPr>
      <w:r>
        <w:t xml:space="preserve">What? know ye not that </w:t>
      </w:r>
      <w:r>
        <w:rPr>
          <w:b/>
        </w:rPr>
        <w:t>your body is the temple of the Holy Ghost which is in you</w:t>
      </w:r>
      <w:r>
        <w:t>, which ye have of God, and ye are not your own? For ye are bought with a price: therefore glorify God in your body, and in your spirit, which are God's.</w:t>
      </w:r>
    </w:p>
    <w:p w14:paraId="6DB402FD" w14:textId="77777777" w:rsidR="00D914A8" w:rsidRDefault="00D914A8">
      <w:pPr>
        <w:pStyle w:val="ScriptureRef"/>
        <w:rPr>
          <w:rFonts w:hint="eastAsia"/>
        </w:rPr>
      </w:pPr>
      <w:r>
        <w:t>Revelation 21:22</w:t>
      </w:r>
    </w:p>
    <w:p w14:paraId="2DE39461" w14:textId="77777777" w:rsidR="00D914A8" w:rsidRDefault="00D914A8">
      <w:pPr>
        <w:pStyle w:val="Scripture"/>
        <w:rPr>
          <w:rFonts w:hint="eastAsia"/>
        </w:rPr>
      </w:pPr>
      <w:r>
        <w:t xml:space="preserve">And I saw no temple therein: for </w:t>
      </w:r>
      <w:r>
        <w:rPr>
          <w:b/>
        </w:rPr>
        <w:t>the Lord God Almighty and the Lamb are the temple of it</w:t>
      </w:r>
      <w:r>
        <w:t>.</w:t>
      </w:r>
    </w:p>
    <w:p w14:paraId="0EC01972" w14:textId="77777777" w:rsidR="00D914A8" w:rsidRDefault="00D914A8">
      <w:pPr>
        <w:pStyle w:val="BodyText"/>
        <w:rPr>
          <w:rFonts w:hint="eastAsia"/>
        </w:rPr>
      </w:pPr>
      <w:r>
        <w:t>The corporate house is made of living people; the Spirit truly indwells individuals; Christ is the resurrected Temple; and the final city requires no separate sanctuary building because God and the Lamb are its defining Temple reality. The whole can be called the Temple without denying that Scripture also names living constituent members of the dwelling.</w:t>
      </w:r>
    </w:p>
    <w:tbl>
      <w:tblPr>
        <w:tblW w:w="0" w:type="auto"/>
        <w:jc w:val="center"/>
        <w:tblLook w:val="04A0" w:firstRow="1" w:lastRow="0" w:firstColumn="1" w:lastColumn="0" w:noHBand="0" w:noVBand="1"/>
      </w:tblPr>
      <w:tblGrid>
        <w:gridCol w:w="9648"/>
      </w:tblGrid>
      <w:tr w:rsidR="00D914A8" w14:paraId="6D69B779" w14:textId="77777777">
        <w:trPr>
          <w:jc w:val="center"/>
        </w:trPr>
        <w:tc>
          <w:tcPr>
            <w:tcW w:w="9648" w:type="dxa"/>
            <w:shd w:val="clear" w:color="auto" w:fill="E7E6E6"/>
            <w:tcMar>
              <w:top w:w="160" w:type="dxa"/>
              <w:left w:w="220" w:type="dxa"/>
              <w:bottom w:w="160" w:type="dxa"/>
              <w:right w:w="220" w:type="dxa"/>
            </w:tcMar>
            <w:vAlign w:val="center"/>
          </w:tcPr>
          <w:p w14:paraId="7A9CD379" w14:textId="77777777" w:rsidR="00D914A8" w:rsidRDefault="00D914A8">
            <w:pPr>
              <w:spacing w:after="0"/>
              <w:rPr>
                <w:rFonts w:hint="eastAsia"/>
              </w:rPr>
            </w:pPr>
            <w:r>
              <w:rPr>
                <w:b/>
              </w:rPr>
              <w:t>PRECISION BOUNDARY: Temple language is relational and architectural, not an identity collapse. The people do not become God. The indwelling God remains the One whose Presence makes the dwelling holy.</w:t>
            </w:r>
          </w:p>
        </w:tc>
      </w:tr>
    </w:tbl>
    <w:p w14:paraId="0BB09A2A" w14:textId="77777777" w:rsidR="00D914A8" w:rsidRDefault="00D914A8">
      <w:pPr>
        <w:rPr>
          <w:rFonts w:hint="eastAsia"/>
        </w:rPr>
      </w:pPr>
    </w:p>
    <w:p w14:paraId="111704D1" w14:textId="77777777" w:rsidR="00D914A8" w:rsidRDefault="00D914A8">
      <w:pPr>
        <w:pStyle w:val="Heading1"/>
      </w:pPr>
      <w:r>
        <w:t>12.3 Face, Name, Pillar, and City</w:t>
      </w:r>
    </w:p>
    <w:p w14:paraId="3B208B4F" w14:textId="77777777" w:rsidR="00D914A8" w:rsidRDefault="00D914A8">
      <w:pPr>
        <w:pStyle w:val="BodyText"/>
        <w:rPr>
          <w:rFonts w:hint="eastAsia"/>
        </w:rPr>
      </w:pPr>
      <w:r>
        <w:t>Numbers 6 already joins priestly blessing, the shining Face, grace, peace, and the placing of YHWH's Name upon the people. Later passages deepen each term. John 17 makes the Name known and asks that the people be kept in it. Paul speaks of the knowledge of God's glory in the face of Jesus Christ. Revelation joins Temple imagery, the New Jerusalem, the Name, Face, service, and reign.</w:t>
      </w:r>
    </w:p>
    <w:p w14:paraId="6A8D372E" w14:textId="77777777" w:rsidR="00D914A8" w:rsidRDefault="00D914A8">
      <w:pPr>
        <w:pStyle w:val="ScriptureRef"/>
        <w:rPr>
          <w:rFonts w:hint="eastAsia"/>
        </w:rPr>
      </w:pPr>
      <w:r>
        <w:t>Numbers 6:24–27</w:t>
      </w:r>
    </w:p>
    <w:p w14:paraId="468AC59D" w14:textId="77777777" w:rsidR="00D914A8" w:rsidRDefault="00D914A8">
      <w:pPr>
        <w:pStyle w:val="Scripture"/>
        <w:rPr>
          <w:rFonts w:hint="eastAsia"/>
        </w:rPr>
      </w:pPr>
      <w:r>
        <w:t xml:space="preserve">The LORD bless thee, and keep thee: The LORD make </w:t>
      </w:r>
      <w:r>
        <w:rPr>
          <w:b/>
        </w:rPr>
        <w:t>his face shine upon thee</w:t>
      </w:r>
      <w:r>
        <w:t xml:space="preserve">, and be gracious unto thee: The LORD lift up his countenance upon thee, and give thee </w:t>
      </w:r>
      <w:r>
        <w:rPr>
          <w:b/>
        </w:rPr>
        <w:t>peace</w:t>
      </w:r>
      <w:r>
        <w:t xml:space="preserve">. And they shall </w:t>
      </w:r>
      <w:r>
        <w:rPr>
          <w:b/>
        </w:rPr>
        <w:t>put my name upon the children of Israel</w:t>
      </w:r>
      <w:r>
        <w:t>; and I will bless them.</w:t>
      </w:r>
    </w:p>
    <w:p w14:paraId="54CBF312" w14:textId="77777777" w:rsidR="00D914A8" w:rsidRDefault="00D914A8">
      <w:pPr>
        <w:pStyle w:val="ScriptureRef"/>
        <w:rPr>
          <w:rFonts w:hint="eastAsia"/>
        </w:rPr>
      </w:pPr>
      <w:r>
        <w:t>John 17:6, 11, 26</w:t>
      </w:r>
    </w:p>
    <w:p w14:paraId="2F38EDFB" w14:textId="77777777" w:rsidR="00D914A8" w:rsidRDefault="00D914A8">
      <w:pPr>
        <w:pStyle w:val="Scripture"/>
        <w:rPr>
          <w:rFonts w:hint="eastAsia"/>
        </w:rPr>
      </w:pPr>
      <w:r>
        <w:t xml:space="preserve">I have </w:t>
      </w:r>
      <w:r>
        <w:rPr>
          <w:b/>
        </w:rPr>
        <w:t>manifested thy name</w:t>
      </w:r>
      <w:r>
        <w:t xml:space="preserve"> unto the men which thou gavest me out of the world... Holy Father, </w:t>
      </w:r>
      <w:r>
        <w:rPr>
          <w:b/>
        </w:rPr>
        <w:t>keep through thine own name those whom thou hast given me</w:t>
      </w:r>
      <w:r>
        <w:t xml:space="preserve">, that they may be one, as we are... And I have </w:t>
      </w:r>
      <w:r>
        <w:rPr>
          <w:b/>
        </w:rPr>
        <w:t>declared unto them thy name</w:t>
      </w:r>
      <w:r>
        <w:t>, and will declare it: that the love wherewith thou hast loved me may be in them, and I in them.</w:t>
      </w:r>
    </w:p>
    <w:p w14:paraId="360E7400" w14:textId="77777777" w:rsidR="00D914A8" w:rsidRDefault="00D914A8">
      <w:pPr>
        <w:pStyle w:val="ScriptureRef"/>
        <w:rPr>
          <w:rFonts w:hint="eastAsia"/>
        </w:rPr>
      </w:pPr>
      <w:r>
        <w:t>2 Corinthians 4:6</w:t>
      </w:r>
    </w:p>
    <w:p w14:paraId="6384F838" w14:textId="77777777" w:rsidR="00D914A8" w:rsidRDefault="00D914A8">
      <w:pPr>
        <w:pStyle w:val="Scripture"/>
        <w:rPr>
          <w:rFonts w:hint="eastAsia"/>
        </w:rPr>
      </w:pPr>
      <w:r>
        <w:t xml:space="preserve">For God, who commanded the light to shine out of darkness, hath shined in our hearts, to give the </w:t>
      </w:r>
      <w:r>
        <w:rPr>
          <w:b/>
        </w:rPr>
        <w:t>light of the knowledge of the glory of God in the face of Jesus Christ</w:t>
      </w:r>
      <w:r>
        <w:t>.</w:t>
      </w:r>
    </w:p>
    <w:p w14:paraId="7F335C79" w14:textId="77777777" w:rsidR="00D914A8" w:rsidRDefault="00D914A8">
      <w:pPr>
        <w:pStyle w:val="ScriptureRef"/>
        <w:rPr>
          <w:rFonts w:hint="eastAsia"/>
        </w:rPr>
      </w:pPr>
      <w:r>
        <w:t>Revelation 3:12</w:t>
      </w:r>
    </w:p>
    <w:p w14:paraId="706F8FE1" w14:textId="77777777" w:rsidR="00D914A8" w:rsidRDefault="00D914A8">
      <w:pPr>
        <w:pStyle w:val="Scripture"/>
        <w:rPr>
          <w:rFonts w:hint="eastAsia"/>
        </w:rPr>
      </w:pPr>
      <w:r>
        <w:t xml:space="preserve">Him that overcometh will I make a </w:t>
      </w:r>
      <w:r>
        <w:rPr>
          <w:b/>
        </w:rPr>
        <w:t>pillar in the temple of my God</w:t>
      </w:r>
      <w:r>
        <w:t xml:space="preserve">, and he shall go no more out: and I will </w:t>
      </w:r>
      <w:r>
        <w:rPr>
          <w:b/>
        </w:rPr>
        <w:t>write upon him the name of my God</w:t>
      </w:r>
      <w:r>
        <w:t xml:space="preserve">, and </w:t>
      </w:r>
      <w:r>
        <w:rPr>
          <w:b/>
        </w:rPr>
        <w:t>the name of the city of my God, which is new Jerusalem</w:t>
      </w:r>
      <w:r>
        <w:t>, which cometh down out of heaven from my God: and I will write upon him my new name.</w:t>
      </w:r>
    </w:p>
    <w:p w14:paraId="02EFA9BF" w14:textId="77777777" w:rsidR="00D914A8" w:rsidRDefault="00D914A8">
      <w:pPr>
        <w:pStyle w:val="ScriptureRef"/>
        <w:rPr>
          <w:rFonts w:hint="eastAsia"/>
        </w:rPr>
      </w:pPr>
      <w:r>
        <w:t>Revelation 22:3–5</w:t>
      </w:r>
    </w:p>
    <w:p w14:paraId="3F4FB35E" w14:textId="77777777" w:rsidR="00D914A8" w:rsidRDefault="00D914A8">
      <w:pPr>
        <w:pStyle w:val="Scripture"/>
        <w:rPr>
          <w:rFonts w:hint="eastAsia"/>
        </w:rPr>
      </w:pPr>
      <w:r>
        <w:lastRenderedPageBreak/>
        <w:t xml:space="preserve">And there shall be no more curse: but the throne of God and of the Lamb shall be in it; and </w:t>
      </w:r>
      <w:r>
        <w:rPr>
          <w:b/>
        </w:rPr>
        <w:t>his servants shall serve him</w:t>
      </w:r>
      <w:r>
        <w:t xml:space="preserve">: And </w:t>
      </w:r>
      <w:r>
        <w:rPr>
          <w:b/>
        </w:rPr>
        <w:t>they shall see his face</w:t>
      </w:r>
      <w:r>
        <w:t xml:space="preserve">; and </w:t>
      </w:r>
      <w:r>
        <w:rPr>
          <w:b/>
        </w:rPr>
        <w:t>his name shall be in their foreheads</w:t>
      </w:r>
      <w:r>
        <w:t xml:space="preserve">. And there shall be no night there; and they need no candle, neither light of the sun; for the Lord God giveth them light: and </w:t>
      </w:r>
      <w:r>
        <w:rPr>
          <w:b/>
        </w:rPr>
        <w:t>they shall reign for ever and ever</w:t>
      </w:r>
      <w:r>
        <w:t>.</w:t>
      </w:r>
    </w:p>
    <w:p w14:paraId="6FA0F2B7" w14:textId="77777777" w:rsidR="00D914A8" w:rsidRDefault="00D914A8">
      <w:pPr>
        <w:pStyle w:val="BodyText"/>
        <w:jc w:val="center"/>
        <w:rPr>
          <w:rFonts w:hint="eastAsia"/>
        </w:rPr>
      </w:pPr>
      <w:r>
        <w:rPr>
          <w:b/>
        </w:rPr>
        <w:t>FACE SHINES → NAME PLACED → NAME MANIFESTED / KEPT → PILLAR + GOD'S NAME + CITY NAME → FACE SEEN + NAME BORNE</w:t>
      </w:r>
    </w:p>
    <w:tbl>
      <w:tblPr>
        <w:tblW w:w="0" w:type="auto"/>
        <w:jc w:val="center"/>
        <w:tblLook w:val="04A0" w:firstRow="1" w:lastRow="0" w:firstColumn="1" w:lastColumn="0" w:noHBand="0" w:noVBand="1"/>
      </w:tblPr>
      <w:tblGrid>
        <w:gridCol w:w="9648"/>
      </w:tblGrid>
      <w:tr w:rsidR="00D914A8" w14:paraId="7F17270B" w14:textId="77777777">
        <w:trPr>
          <w:jc w:val="center"/>
        </w:trPr>
        <w:tc>
          <w:tcPr>
            <w:tcW w:w="9648" w:type="dxa"/>
            <w:shd w:val="clear" w:color="auto" w:fill="F2E6D5"/>
            <w:tcMar>
              <w:top w:w="160" w:type="dxa"/>
              <w:left w:w="220" w:type="dxa"/>
              <w:bottom w:w="160" w:type="dxa"/>
              <w:right w:w="220" w:type="dxa"/>
            </w:tcMar>
            <w:vAlign w:val="center"/>
          </w:tcPr>
          <w:p w14:paraId="0C8C57F6" w14:textId="77777777" w:rsidR="00D914A8" w:rsidRDefault="00D914A8">
            <w:pPr>
              <w:spacing w:after="0"/>
              <w:rPr>
                <w:rFonts w:hint="eastAsia"/>
              </w:rPr>
            </w:pPr>
            <w:r>
              <w:rPr>
                <w:b/>
              </w:rPr>
              <w:t>DISCOVERY / PATTERN OBSERVATION: Revelation 3:12 is a compact intersection of pillar, Temple, God's Name, New Jerusalem, and Christ's Name. Revelation 22 then adds Face, service, light, and reign.</w:t>
            </w:r>
          </w:p>
        </w:tc>
      </w:tr>
    </w:tbl>
    <w:p w14:paraId="3641D76B" w14:textId="77777777" w:rsidR="00D914A8" w:rsidRDefault="00D914A8">
      <w:pPr>
        <w:rPr>
          <w:rFonts w:hint="eastAsia"/>
        </w:rPr>
      </w:pPr>
    </w:p>
    <w:p w14:paraId="16F1F89E" w14:textId="77777777" w:rsidR="00D914A8" w:rsidRDefault="00D914A8">
      <w:pPr>
        <w:pStyle w:val="BodyText"/>
        <w:rPr>
          <w:rFonts w:hint="eastAsia"/>
        </w:rPr>
      </w:pPr>
      <w:r>
        <w:rPr>
          <w:b/>
        </w:rPr>
        <w:t xml:space="preserve">Source trail: </w:t>
      </w:r>
      <w:r>
        <w:t>Israel — The Wounded-and-Prevailing Name, Master Revision Packet 9, p. 15, Exhibit E38; Grace to Glorification, Master Study p. 65 / Part Six p. 10.</w:t>
      </w:r>
    </w:p>
    <w:p w14:paraId="5BDB8995" w14:textId="77777777" w:rsidR="00D914A8" w:rsidRDefault="00D914A8">
      <w:pPr>
        <w:pStyle w:val="Heading1"/>
      </w:pPr>
      <w:r>
        <w:t>12.4 Seal, Earnest, Formation, and Future Completion</w:t>
      </w:r>
    </w:p>
    <w:p w14:paraId="1039FE36" w14:textId="77777777" w:rsidR="00D914A8" w:rsidRDefault="00D914A8">
      <w:pPr>
        <w:pStyle w:val="BodyText"/>
        <w:rPr>
          <w:rFonts w:hint="eastAsia"/>
        </w:rPr>
      </w:pPr>
      <w:r>
        <w:t>The Spirit-within promise is present possession, but Scripture also describes the Spirit as a seal and earnest of an inheritance that still moves toward redemption and glory. This preserves both sides of the study: God truly dwells in His people now, and the final open condition of resurrection, likeness, and face-to-face Presence remains future.</w:t>
      </w:r>
    </w:p>
    <w:p w14:paraId="1BDA125F" w14:textId="77777777" w:rsidR="00D914A8" w:rsidRDefault="00D914A8">
      <w:pPr>
        <w:pStyle w:val="ScriptureRef"/>
        <w:rPr>
          <w:rFonts w:hint="eastAsia"/>
        </w:rPr>
      </w:pPr>
      <w:r>
        <w:t>Ephesians 1:13–14</w:t>
      </w:r>
    </w:p>
    <w:p w14:paraId="17FF7532" w14:textId="77777777" w:rsidR="00D914A8" w:rsidRDefault="00D914A8">
      <w:pPr>
        <w:pStyle w:val="Scripture"/>
        <w:rPr>
          <w:rFonts w:hint="eastAsia"/>
        </w:rPr>
      </w:pPr>
      <w:r>
        <w:t xml:space="preserve">In whom ye also trusted, after that ye heard the word of truth, the gospel of your salvation: in whom also </w:t>
      </w:r>
      <w:r>
        <w:rPr>
          <w:b/>
        </w:rPr>
        <w:t>after that ye believed, ye were sealed with that holy Spirit of promise</w:t>
      </w:r>
      <w:r>
        <w:t xml:space="preserve">, Which is </w:t>
      </w:r>
      <w:r>
        <w:rPr>
          <w:b/>
        </w:rPr>
        <w:t>the earnest of our inheritance until the redemption of the purchased possession</w:t>
      </w:r>
      <w:r>
        <w:t>, unto the praise of his glory.</w:t>
      </w:r>
    </w:p>
    <w:p w14:paraId="3E3FB8DC" w14:textId="77777777" w:rsidR="00D914A8" w:rsidRDefault="00D914A8">
      <w:pPr>
        <w:pStyle w:val="ScriptureRef"/>
        <w:rPr>
          <w:rFonts w:hint="eastAsia"/>
        </w:rPr>
      </w:pPr>
      <w:r>
        <w:t>Ephesians 3:16–21</w:t>
      </w:r>
    </w:p>
    <w:p w14:paraId="2DA3A484" w14:textId="77777777" w:rsidR="00D914A8" w:rsidRDefault="00D914A8">
      <w:pPr>
        <w:pStyle w:val="Scripture"/>
        <w:rPr>
          <w:rFonts w:hint="eastAsia"/>
        </w:rPr>
      </w:pPr>
      <w:r>
        <w:t xml:space="preserve">That he would grant you, according to the riches of his glory, to be </w:t>
      </w:r>
      <w:r>
        <w:rPr>
          <w:b/>
        </w:rPr>
        <w:t>strengthened with might by his Spirit in the inner man</w:t>
      </w:r>
      <w:r>
        <w:t xml:space="preserve">; That </w:t>
      </w:r>
      <w:r>
        <w:rPr>
          <w:b/>
        </w:rPr>
        <w:t>Christ may dwell in your hearts by faith</w:t>
      </w:r>
      <w:r>
        <w:t xml:space="preserve">; that ye, being rooted and grounded in love, May be able to comprehend with all saints what is the breadth, and length, and depth, and height; And to know the love of Christ, which passeth knowledge, that ye might be filled with all the fulness of God. Now unto him that is able to do exceeding abundantly above all that we ask or think, according to the power that worketh in us, Unto him be </w:t>
      </w:r>
      <w:r>
        <w:rPr>
          <w:b/>
        </w:rPr>
        <w:t>glory in the church by Christ Jesus</w:t>
      </w:r>
      <w:r>
        <w:t xml:space="preserve"> throughout all ages, world without end. Amen.</w:t>
      </w:r>
    </w:p>
    <w:p w14:paraId="79EB3890" w14:textId="77777777" w:rsidR="00D914A8" w:rsidRDefault="00D914A8">
      <w:pPr>
        <w:pStyle w:val="ScriptureRef"/>
        <w:rPr>
          <w:rFonts w:hint="eastAsia"/>
        </w:rPr>
      </w:pPr>
      <w:r>
        <w:t>Romans 8:23, 29–30</w:t>
      </w:r>
    </w:p>
    <w:p w14:paraId="4FE5D9A2" w14:textId="77777777" w:rsidR="00D914A8" w:rsidRDefault="00D914A8">
      <w:pPr>
        <w:pStyle w:val="Scripture"/>
        <w:rPr>
          <w:rFonts w:hint="eastAsia"/>
        </w:rPr>
      </w:pPr>
      <w:r>
        <w:t xml:space="preserve">And not only they, but ourselves also, which have the </w:t>
      </w:r>
      <w:r>
        <w:rPr>
          <w:b/>
        </w:rPr>
        <w:t>firstfruits of the Spirit</w:t>
      </w:r>
      <w:r>
        <w:t xml:space="preserve">, even we ourselves groan within ourselves, waiting for the adoption, to wit, the redemption of our body... For whom he did foreknow, he also did predestinate to be </w:t>
      </w:r>
      <w:r>
        <w:rPr>
          <w:b/>
        </w:rPr>
        <w:t>conformed to the image of his Son</w:t>
      </w:r>
      <w:r>
        <w:t xml:space="preserve">, that he might be the firstborn among many brethren. Moreover whom he did predestinate, them he also called: and whom he called, them he also justified: and whom he justified, </w:t>
      </w:r>
      <w:r>
        <w:rPr>
          <w:b/>
        </w:rPr>
        <w:t>them he also glorified</w:t>
      </w:r>
      <w:r>
        <w:t>.</w:t>
      </w:r>
    </w:p>
    <w:p w14:paraId="3FDAF64A" w14:textId="77777777" w:rsidR="00D914A8" w:rsidRDefault="00D914A8">
      <w:pPr>
        <w:pStyle w:val="ScriptureRef"/>
        <w:rPr>
          <w:rFonts w:hint="eastAsia"/>
        </w:rPr>
      </w:pPr>
      <w:r>
        <w:t>1 John 3:1–2</w:t>
      </w:r>
    </w:p>
    <w:p w14:paraId="4E2757F0" w14:textId="77777777" w:rsidR="00D914A8" w:rsidRDefault="00D914A8">
      <w:pPr>
        <w:pStyle w:val="Scripture"/>
        <w:rPr>
          <w:rFonts w:hint="eastAsia"/>
        </w:rPr>
      </w:pPr>
      <w:r>
        <w:t xml:space="preserve">Behold, what manner of love the Father hath bestowed upon us, that </w:t>
      </w:r>
      <w:r>
        <w:rPr>
          <w:b/>
        </w:rPr>
        <w:t>we should be called the sons of God</w:t>
      </w:r>
      <w:r>
        <w:t xml:space="preserve">: therefore the world knoweth us not, because it knew him not. Beloved, </w:t>
      </w:r>
      <w:r>
        <w:rPr>
          <w:b/>
        </w:rPr>
        <w:t>now are we the sons of God</w:t>
      </w:r>
      <w:r>
        <w:t xml:space="preserve">, and it doth not yet appear what we shall be: but we know that, when he shall appear, </w:t>
      </w:r>
      <w:r>
        <w:rPr>
          <w:b/>
        </w:rPr>
        <w:t>we shall be like him; for we shall see him as he is</w:t>
      </w:r>
      <w:r>
        <w:t>.</w:t>
      </w:r>
    </w:p>
    <w:p w14:paraId="566570F9" w14:textId="77777777" w:rsidR="00D914A8" w:rsidRDefault="00D914A8">
      <w:pPr>
        <w:pStyle w:val="BodyText"/>
        <w:jc w:val="center"/>
        <w:rPr>
          <w:rFonts w:hint="eastAsia"/>
        </w:rPr>
      </w:pPr>
      <w:r>
        <w:rPr>
          <w:b/>
        </w:rPr>
        <w:t>SPIRIT WITHIN → SEAL / EARNEST → CHRIST DWELLING → FORMATION → FIRSTFRUITS → BODY REDEMPTION → LIKENESS / GLORY</w:t>
      </w:r>
    </w:p>
    <w:tbl>
      <w:tblPr>
        <w:tblW w:w="0" w:type="auto"/>
        <w:jc w:val="center"/>
        <w:tblLook w:val="04A0" w:firstRow="1" w:lastRow="0" w:firstColumn="1" w:lastColumn="0" w:noHBand="0" w:noVBand="1"/>
      </w:tblPr>
      <w:tblGrid>
        <w:gridCol w:w="9648"/>
      </w:tblGrid>
      <w:tr w:rsidR="00D914A8" w14:paraId="3697D628" w14:textId="77777777">
        <w:trPr>
          <w:jc w:val="center"/>
        </w:trPr>
        <w:tc>
          <w:tcPr>
            <w:tcW w:w="9648" w:type="dxa"/>
            <w:shd w:val="clear" w:color="auto" w:fill="E7E6E6"/>
            <w:tcMar>
              <w:top w:w="160" w:type="dxa"/>
              <w:left w:w="220" w:type="dxa"/>
              <w:bottom w:w="160" w:type="dxa"/>
              <w:right w:w="220" w:type="dxa"/>
            </w:tcMar>
            <w:vAlign w:val="center"/>
          </w:tcPr>
          <w:p w14:paraId="0CABD1AF" w14:textId="77777777" w:rsidR="00D914A8" w:rsidRDefault="00D914A8">
            <w:pPr>
              <w:spacing w:after="0"/>
              <w:rPr>
                <w:rFonts w:hint="eastAsia"/>
              </w:rPr>
            </w:pPr>
            <w:r>
              <w:rPr>
                <w:b/>
              </w:rPr>
              <w:lastRenderedPageBreak/>
              <w:t>PRECISION BOUNDARY: Present indwelling is real; future completion is also real. The earnest is not the whole inheritance, and present sonship does not erase the promised redemption of the body.</w:t>
            </w:r>
          </w:p>
        </w:tc>
      </w:tr>
    </w:tbl>
    <w:p w14:paraId="79FF7D1E" w14:textId="77777777" w:rsidR="00D914A8" w:rsidRDefault="00D914A8">
      <w:pPr>
        <w:rPr>
          <w:rFonts w:hint="eastAsia"/>
        </w:rPr>
      </w:pPr>
    </w:p>
    <w:p w14:paraId="596FD7C4" w14:textId="77777777" w:rsidR="00D914A8" w:rsidRDefault="00D914A8">
      <w:pPr>
        <w:pStyle w:val="BodyText"/>
        <w:rPr>
          <w:rFonts w:hint="eastAsia"/>
        </w:rPr>
      </w:pPr>
      <w:r>
        <w:rPr>
          <w:b/>
        </w:rPr>
        <w:t xml:space="preserve">Source trail: </w:t>
      </w:r>
      <w:r>
        <w:t>Two Goats — One Atoning Work, Packet 5, p. 3 and following; Grace to Glorification Master Study, pp. 55–66.</w:t>
      </w:r>
    </w:p>
    <w:p w14:paraId="32B55B63" w14:textId="77777777" w:rsidR="00D914A8" w:rsidRDefault="00D914A8">
      <w:pPr>
        <w:pStyle w:val="Heading1"/>
      </w:pPr>
      <w:r>
        <w:t>12.5 The Source Remains the Source</w:t>
      </w:r>
    </w:p>
    <w:p w14:paraId="727FAEFE" w14:textId="77777777" w:rsidR="00D914A8" w:rsidRDefault="00D914A8">
      <w:pPr>
        <w:pStyle w:val="BodyText"/>
        <w:rPr>
          <w:rFonts w:hint="eastAsia"/>
        </w:rPr>
      </w:pPr>
      <w:r>
        <w:t>The language of union, indwelling, image, glory, and reign can become imprecise if the Source-recipient distinction is lost. Scripture instead describes life as received and sustained. The branch abides in the Vine; the body remains under its Head; the river of life still proceeds from the throne of God and of the Lamb. The recipient becomes fruitful without becoming an independent fountain.</w:t>
      </w:r>
    </w:p>
    <w:p w14:paraId="276931CC" w14:textId="77777777" w:rsidR="00D914A8" w:rsidRDefault="00D914A8">
      <w:pPr>
        <w:pStyle w:val="ScriptureRef"/>
        <w:rPr>
          <w:rFonts w:hint="eastAsia"/>
        </w:rPr>
      </w:pPr>
      <w:r>
        <w:t>John 15:4–5</w:t>
      </w:r>
    </w:p>
    <w:p w14:paraId="09A82BC4" w14:textId="77777777" w:rsidR="00D914A8" w:rsidRDefault="00D914A8">
      <w:pPr>
        <w:pStyle w:val="Scripture"/>
        <w:rPr>
          <w:rFonts w:hint="eastAsia"/>
        </w:rPr>
      </w:pPr>
      <w:r>
        <w:t xml:space="preserve">Abide in me, and I in you. As the </w:t>
      </w:r>
      <w:r>
        <w:rPr>
          <w:b/>
        </w:rPr>
        <w:t>branch cannot bear fruit of itself</w:t>
      </w:r>
      <w:r>
        <w:t xml:space="preserve">, except it abide in the vine; no more can ye, except ye abide in me. I am the </w:t>
      </w:r>
      <w:r>
        <w:rPr>
          <w:b/>
        </w:rPr>
        <w:t>vine, ye are the branches</w:t>
      </w:r>
      <w:r>
        <w:t xml:space="preserve">: He that abideth in me, and I in him, the same bringeth forth much fruit: for </w:t>
      </w:r>
      <w:r>
        <w:rPr>
          <w:b/>
        </w:rPr>
        <w:t>without me ye can do nothing</w:t>
      </w:r>
      <w:r>
        <w:t>.</w:t>
      </w:r>
    </w:p>
    <w:p w14:paraId="13A3AAB7" w14:textId="77777777" w:rsidR="00D914A8" w:rsidRDefault="00D914A8">
      <w:pPr>
        <w:pStyle w:val="ScriptureRef"/>
        <w:rPr>
          <w:rFonts w:hint="eastAsia"/>
        </w:rPr>
      </w:pPr>
      <w:r>
        <w:t>Colossians 1:18</w:t>
      </w:r>
    </w:p>
    <w:p w14:paraId="08D8DDEA" w14:textId="77777777" w:rsidR="00D914A8" w:rsidRDefault="00D914A8">
      <w:pPr>
        <w:pStyle w:val="Scripture"/>
        <w:rPr>
          <w:rFonts w:hint="eastAsia"/>
        </w:rPr>
      </w:pPr>
      <w:r>
        <w:t xml:space="preserve">And </w:t>
      </w:r>
      <w:r>
        <w:rPr>
          <w:b/>
        </w:rPr>
        <w:t>he is the head of the body, the church</w:t>
      </w:r>
      <w:r>
        <w:t xml:space="preserve">: who is the beginning, the firstborn from the dead; that in all things </w:t>
      </w:r>
      <w:r>
        <w:rPr>
          <w:b/>
        </w:rPr>
        <w:t>he might have the preeminence</w:t>
      </w:r>
      <w:r>
        <w:t>.</w:t>
      </w:r>
    </w:p>
    <w:p w14:paraId="02C60CAA" w14:textId="77777777" w:rsidR="00D914A8" w:rsidRDefault="00D914A8">
      <w:pPr>
        <w:pStyle w:val="ScriptureRef"/>
        <w:rPr>
          <w:rFonts w:hint="eastAsia"/>
        </w:rPr>
      </w:pPr>
      <w:r>
        <w:t>Revelation 22:1–2, 17</w:t>
      </w:r>
    </w:p>
    <w:p w14:paraId="02E08125" w14:textId="77777777" w:rsidR="00D914A8" w:rsidRDefault="00D914A8">
      <w:pPr>
        <w:pStyle w:val="Scripture"/>
        <w:rPr>
          <w:rFonts w:hint="eastAsia"/>
        </w:rPr>
      </w:pPr>
      <w:r>
        <w:t xml:space="preserve">And he shewed me a pure </w:t>
      </w:r>
      <w:r>
        <w:rPr>
          <w:b/>
        </w:rPr>
        <w:t>river of water of life</w:t>
      </w:r>
      <w:r>
        <w:t xml:space="preserve">, clear as crystal, </w:t>
      </w:r>
      <w:r>
        <w:rPr>
          <w:b/>
        </w:rPr>
        <w:t>proceeding out of the throne of God and of the Lamb</w:t>
      </w:r>
      <w:r>
        <w:t xml:space="preserve">. In the midst of the street of it, and on either side of the river, was there the tree of life... And the Spirit and the bride say, Come. And let him that heareth say, Come. And let him that is athirst come. And </w:t>
      </w:r>
      <w:r>
        <w:rPr>
          <w:b/>
        </w:rPr>
        <w:t>whosoever will, let him take the water of life freely</w:t>
      </w:r>
      <w:r>
        <w:t>.</w:t>
      </w:r>
    </w:p>
    <w:p w14:paraId="79C7226F" w14:textId="77777777" w:rsidR="00D914A8" w:rsidRDefault="00D914A8">
      <w:pPr>
        <w:pStyle w:val="BodyText"/>
        <w:rPr>
          <w:rFonts w:hint="eastAsia"/>
        </w:rPr>
      </w:pPr>
      <w:r>
        <w:t>The final glory is therefore not autonomy. The servants reign, but the throne remains the throne of God and of the Lamb. They bear His Name, but the Name remains His. They receive life freely, but the River continues to proceed from the Source.</w:t>
      </w:r>
    </w:p>
    <w:tbl>
      <w:tblPr>
        <w:tblW w:w="0" w:type="auto"/>
        <w:jc w:val="center"/>
        <w:tblLook w:val="04A0" w:firstRow="1" w:lastRow="0" w:firstColumn="1" w:lastColumn="0" w:noHBand="0" w:noVBand="1"/>
      </w:tblPr>
      <w:tblGrid>
        <w:gridCol w:w="9648"/>
      </w:tblGrid>
      <w:tr w:rsidR="00D914A8" w14:paraId="5B7B3E50" w14:textId="77777777">
        <w:trPr>
          <w:jc w:val="center"/>
        </w:trPr>
        <w:tc>
          <w:tcPr>
            <w:tcW w:w="9648" w:type="dxa"/>
            <w:shd w:val="clear" w:color="auto" w:fill="F2E6D5"/>
            <w:tcMar>
              <w:top w:w="160" w:type="dxa"/>
              <w:left w:w="220" w:type="dxa"/>
              <w:bottom w:w="160" w:type="dxa"/>
              <w:right w:w="220" w:type="dxa"/>
            </w:tcMar>
            <w:vAlign w:val="center"/>
          </w:tcPr>
          <w:p w14:paraId="678103CA" w14:textId="77777777" w:rsidR="00D914A8" w:rsidRDefault="00D914A8">
            <w:pPr>
              <w:spacing w:after="0"/>
              <w:rPr>
                <w:rFonts w:hint="eastAsia"/>
              </w:rPr>
            </w:pPr>
            <w:r>
              <w:rPr>
                <w:b/>
              </w:rPr>
              <w:t>DISCOVERY / PATTERN OBSERVATION: RECEIVED LIFE → ABIDING → FRUIT → WITNESS → SERVICE / REIGN UNDER THE SOURCE. Participation magnifies the Source rather than replacing Him.</w:t>
            </w:r>
          </w:p>
        </w:tc>
      </w:tr>
    </w:tbl>
    <w:p w14:paraId="22126C6A" w14:textId="77777777" w:rsidR="00D914A8" w:rsidRDefault="00D914A8">
      <w:pPr>
        <w:rPr>
          <w:rFonts w:hint="eastAsia"/>
        </w:rPr>
      </w:pPr>
    </w:p>
    <w:p w14:paraId="37D5E0D2" w14:textId="77777777" w:rsidR="00D914A8" w:rsidRDefault="00D914A8">
      <w:pPr>
        <w:pStyle w:val="BodyText"/>
        <w:rPr>
          <w:rFonts w:hint="eastAsia"/>
        </w:rPr>
      </w:pPr>
      <w:r>
        <w:rPr>
          <w:b/>
        </w:rPr>
        <w:t xml:space="preserve">Source trail: </w:t>
      </w:r>
      <w:r>
        <w:t>Fountain of Life, Standalone Study Packet 4, pp. 2 and 16; Fountain of Life Packet 3, pp. 5–6.</w:t>
      </w:r>
    </w:p>
    <w:p w14:paraId="231EA89D" w14:textId="77777777" w:rsidR="00D914A8" w:rsidRDefault="00D914A8">
      <w:pPr>
        <w:pStyle w:val="Heading1"/>
      </w:pPr>
      <w:r>
        <w:t>12.6 Salt and Peace: Additional Covenant Witnesses</w:t>
      </w:r>
    </w:p>
    <w:p w14:paraId="6A375E15" w14:textId="77777777" w:rsidR="00D914A8" w:rsidRDefault="00D914A8">
      <w:pPr>
        <w:pStyle w:val="BodyText"/>
        <w:rPr>
          <w:rFonts w:hint="eastAsia"/>
        </w:rPr>
      </w:pPr>
      <w:r>
        <w:t>A separate covenant cluster was intentionally left out of the main study so that the central argument would not become overloaded. It is worth preserving because priesthood, kingdom, permanence, peace, and dwelling appear in several distinct covenant statements before Psalm 110 brings King and Priest together in one enduring figure.</w:t>
      </w:r>
    </w:p>
    <w:p w14:paraId="69213DAB" w14:textId="77777777" w:rsidR="00D914A8" w:rsidRDefault="00D914A8">
      <w:pPr>
        <w:pStyle w:val="ScriptureRef"/>
        <w:rPr>
          <w:rFonts w:hint="eastAsia"/>
        </w:rPr>
      </w:pPr>
      <w:r>
        <w:t>Numbers 18:19</w:t>
      </w:r>
    </w:p>
    <w:p w14:paraId="3B47B47E" w14:textId="77777777" w:rsidR="00D914A8" w:rsidRDefault="00D914A8">
      <w:pPr>
        <w:pStyle w:val="Scripture"/>
        <w:rPr>
          <w:rFonts w:hint="eastAsia"/>
        </w:rPr>
      </w:pPr>
      <w:r>
        <w:lastRenderedPageBreak/>
        <w:t xml:space="preserve">All the heave offerings of the holy things, which the children of Israel offer unto the LORD, have I given thee, and thy sons and thy daughters with thee, by a statute for ever: </w:t>
      </w:r>
      <w:r>
        <w:rPr>
          <w:b/>
        </w:rPr>
        <w:t>it is a covenant of salt for ever before the LORD unto thee and to thy seed with thee</w:t>
      </w:r>
      <w:r>
        <w:t>.</w:t>
      </w:r>
    </w:p>
    <w:p w14:paraId="48E42AC7" w14:textId="77777777" w:rsidR="00D914A8" w:rsidRDefault="00D914A8">
      <w:pPr>
        <w:pStyle w:val="ScriptureRef"/>
        <w:rPr>
          <w:rFonts w:hint="eastAsia"/>
        </w:rPr>
      </w:pPr>
      <w:r>
        <w:t>2 Chronicles 13:5</w:t>
      </w:r>
    </w:p>
    <w:p w14:paraId="7449E86F" w14:textId="77777777" w:rsidR="00D914A8" w:rsidRDefault="00D914A8">
      <w:pPr>
        <w:pStyle w:val="Scripture"/>
        <w:rPr>
          <w:rFonts w:hint="eastAsia"/>
        </w:rPr>
      </w:pPr>
      <w:r>
        <w:t xml:space="preserve">Ought ye not to know that the LORD God of Israel gave the </w:t>
      </w:r>
      <w:r>
        <w:rPr>
          <w:b/>
        </w:rPr>
        <w:t>kingdom over Israel to David for ever</w:t>
      </w:r>
      <w:r>
        <w:t xml:space="preserve">, even to him and to his sons by a </w:t>
      </w:r>
      <w:r>
        <w:rPr>
          <w:b/>
        </w:rPr>
        <w:t>covenant of salt</w:t>
      </w:r>
      <w:r>
        <w:t>?</w:t>
      </w:r>
    </w:p>
    <w:p w14:paraId="5266E9DA" w14:textId="77777777" w:rsidR="00D914A8" w:rsidRDefault="00D914A8">
      <w:pPr>
        <w:pStyle w:val="ScriptureRef"/>
        <w:rPr>
          <w:rFonts w:hint="eastAsia"/>
        </w:rPr>
      </w:pPr>
      <w:r>
        <w:t>Numbers 25:12–13</w:t>
      </w:r>
    </w:p>
    <w:p w14:paraId="51263007" w14:textId="77777777" w:rsidR="00D914A8" w:rsidRDefault="00D914A8">
      <w:pPr>
        <w:pStyle w:val="Scripture"/>
        <w:rPr>
          <w:rFonts w:hint="eastAsia"/>
        </w:rPr>
      </w:pPr>
      <w:r>
        <w:t xml:space="preserve">Wherefore say, Behold, I give unto him my </w:t>
      </w:r>
      <w:r>
        <w:rPr>
          <w:b/>
        </w:rPr>
        <w:t>covenant of peace</w:t>
      </w:r>
      <w:r>
        <w:t xml:space="preserve">: And he shall have it, and his seed after him, even the </w:t>
      </w:r>
      <w:r>
        <w:rPr>
          <w:b/>
        </w:rPr>
        <w:t>covenant of an everlasting priesthood</w:t>
      </w:r>
      <w:r>
        <w:t>; because he was zealous for his God, and made an atonement for the children of Israel.</w:t>
      </w:r>
    </w:p>
    <w:p w14:paraId="410D6298" w14:textId="77777777" w:rsidR="00D914A8" w:rsidRDefault="00D914A8">
      <w:pPr>
        <w:pStyle w:val="ScriptureRef"/>
        <w:rPr>
          <w:rFonts w:hint="eastAsia"/>
        </w:rPr>
      </w:pPr>
      <w:r>
        <w:t>Ezekiel 37:24–28</w:t>
      </w:r>
    </w:p>
    <w:p w14:paraId="398C4A32" w14:textId="77777777" w:rsidR="00D914A8" w:rsidRDefault="00D914A8">
      <w:pPr>
        <w:pStyle w:val="Scripture"/>
        <w:rPr>
          <w:rFonts w:hint="eastAsia"/>
        </w:rPr>
      </w:pPr>
      <w:r>
        <w:t xml:space="preserve">And David my servant shall be </w:t>
      </w:r>
      <w:r>
        <w:rPr>
          <w:b/>
        </w:rPr>
        <w:t>king over them</w:t>
      </w:r>
      <w:r>
        <w:t xml:space="preserve">; and they all shall have </w:t>
      </w:r>
      <w:r>
        <w:rPr>
          <w:b/>
        </w:rPr>
        <w:t>one shepherd</w:t>
      </w:r>
      <w:r>
        <w:t xml:space="preserve">: they shall also walk in my judgments, and observe my statutes, and do them... Moreover I will make a </w:t>
      </w:r>
      <w:r>
        <w:rPr>
          <w:b/>
        </w:rPr>
        <w:t>covenant of peace with them; it shall be an everlasting covenant with them</w:t>
      </w:r>
      <w:r>
        <w:t xml:space="preserve">: and I will place them, and multiply them, and will set my sanctuary in the midst of them for evermore. </w:t>
      </w:r>
      <w:r>
        <w:rPr>
          <w:b/>
        </w:rPr>
        <w:t>My tabernacle also shall be with them: yea, I will be their God, and they shall be my people</w:t>
      </w:r>
      <w:r>
        <w:t>.</w:t>
      </w:r>
    </w:p>
    <w:p w14:paraId="560725FF" w14:textId="77777777" w:rsidR="00D914A8" w:rsidRDefault="00D914A8">
      <w:pPr>
        <w:pStyle w:val="ScriptureRef"/>
        <w:rPr>
          <w:rFonts w:hint="eastAsia"/>
        </w:rPr>
      </w:pPr>
      <w:r>
        <w:t>Psalm 110:1, 4</w:t>
      </w:r>
    </w:p>
    <w:p w14:paraId="6B498C90" w14:textId="77777777" w:rsidR="00D914A8" w:rsidRDefault="00D914A8">
      <w:pPr>
        <w:pStyle w:val="Scripture"/>
        <w:rPr>
          <w:rFonts w:hint="eastAsia"/>
        </w:rPr>
      </w:pPr>
      <w:r>
        <w:t xml:space="preserve">The LORD said unto my Lord, </w:t>
      </w:r>
      <w:r>
        <w:rPr>
          <w:b/>
        </w:rPr>
        <w:t>Sit thou at my right hand</w:t>
      </w:r>
      <w:r>
        <w:t xml:space="preserve">, until I make thine enemies thy footstool... The LORD hath sworn, and will not repent, </w:t>
      </w:r>
      <w:r>
        <w:rPr>
          <w:b/>
        </w:rPr>
        <w:t>Thou art a priest for ever after the order of Melchizedek</w:t>
      </w:r>
      <w:r>
        <w:t>.</w:t>
      </w:r>
    </w:p>
    <w:p w14:paraId="7FA263D9" w14:textId="77777777" w:rsidR="00D914A8" w:rsidRDefault="00D914A8">
      <w:pPr>
        <w:pStyle w:val="BodyText"/>
        <w:jc w:val="center"/>
        <w:rPr>
          <w:rFonts w:hint="eastAsia"/>
        </w:rPr>
      </w:pPr>
      <w:r>
        <w:rPr>
          <w:b/>
        </w:rPr>
        <w:t>PRIESTLY PORTIONS + SALT → DAVIDIC KINGDOM + SALT → PRIESTHOOD + PEACE → ONE KING / SHEPHERD + EVERLASTING PEACE + DWELLING → SWORN PRIEST-KING</w:t>
      </w:r>
    </w:p>
    <w:tbl>
      <w:tblPr>
        <w:tblW w:w="0" w:type="auto"/>
        <w:jc w:val="center"/>
        <w:tblLook w:val="04A0" w:firstRow="1" w:lastRow="0" w:firstColumn="1" w:lastColumn="0" w:noHBand="0" w:noVBand="1"/>
      </w:tblPr>
      <w:tblGrid>
        <w:gridCol w:w="9648"/>
      </w:tblGrid>
      <w:tr w:rsidR="00D914A8" w14:paraId="337630CF" w14:textId="77777777">
        <w:trPr>
          <w:jc w:val="center"/>
        </w:trPr>
        <w:tc>
          <w:tcPr>
            <w:tcW w:w="9648" w:type="dxa"/>
            <w:shd w:val="clear" w:color="auto" w:fill="D9EAF7"/>
            <w:tcMar>
              <w:top w:w="160" w:type="dxa"/>
              <w:left w:w="220" w:type="dxa"/>
              <w:bottom w:w="160" w:type="dxa"/>
              <w:right w:w="220" w:type="dxa"/>
            </w:tcMar>
            <w:vAlign w:val="center"/>
          </w:tcPr>
          <w:p w14:paraId="13DD7FA2" w14:textId="77777777" w:rsidR="00D914A8" w:rsidRDefault="00D914A8">
            <w:pPr>
              <w:spacing w:after="0"/>
              <w:rPr>
                <w:rFonts w:hint="eastAsia"/>
              </w:rPr>
            </w:pPr>
            <w:r>
              <w:rPr>
                <w:b/>
              </w:rPr>
              <w:t>LEGAL / COVENANT WITNESS: These passages do not make salt and peace interchangeable terms. They preserve separate covenant witnesses that converge around permanence, priesthood, kingdom, and dwelling before Psalm 110 joins royal enthronement and everlasting priesthood.</w:t>
            </w:r>
          </w:p>
        </w:tc>
      </w:tr>
    </w:tbl>
    <w:p w14:paraId="583B4F90" w14:textId="77777777" w:rsidR="00D914A8" w:rsidRDefault="00D914A8">
      <w:pPr>
        <w:rPr>
          <w:rFonts w:hint="eastAsia"/>
        </w:rPr>
      </w:pPr>
    </w:p>
    <w:p w14:paraId="76682365" w14:textId="77777777" w:rsidR="00D914A8" w:rsidRDefault="00D914A8">
      <w:pPr>
        <w:pStyle w:val="BodyText"/>
        <w:rPr>
          <w:rFonts w:hint="eastAsia"/>
        </w:rPr>
      </w:pPr>
      <w:r>
        <w:rPr>
          <w:b/>
        </w:rPr>
        <w:t xml:space="preserve">Source trail: </w:t>
      </w:r>
      <w:r>
        <w:t>YHWH / Eternal Son / Melchizedek Discovery Conversation Source, pp. 33–34, preserves this salt/peace convergence as archival workspace evidence for later adjudication.</w:t>
      </w:r>
    </w:p>
    <w:p w14:paraId="1422E2F7" w14:textId="77777777" w:rsidR="00D914A8" w:rsidRDefault="00D914A8">
      <w:pPr>
        <w:pStyle w:val="Heading1"/>
      </w:pPr>
      <w:r>
        <w:t>12.7 Source-Study Recovery Notes</w:t>
      </w:r>
    </w:p>
    <w:p w14:paraId="1969C838" w14:textId="77777777" w:rsidR="00D914A8" w:rsidRDefault="00D914A8">
      <w:pPr>
        <w:pStyle w:val="BodyText"/>
        <w:spacing w:after="80"/>
        <w:rPr>
          <w:rFonts w:hint="eastAsia"/>
        </w:rPr>
      </w:pPr>
      <w:r>
        <w:t>The following earlier studies preserve fuller development behind these supplemental witnesses. The packet remains understandable on its own; these locators exist so the larger evidentiary trail can be recovered later without reopening the entire discovery history.</w:t>
      </w:r>
    </w:p>
    <w:tbl>
      <w:tblPr>
        <w:tblStyle w:val="TableGrid"/>
        <w:tblW w:w="0" w:type="auto"/>
        <w:jc w:val="center"/>
        <w:tblLook w:val="04A0" w:firstRow="1" w:lastRow="0" w:firstColumn="1" w:lastColumn="0" w:noHBand="0" w:noVBand="1"/>
      </w:tblPr>
      <w:tblGrid>
        <w:gridCol w:w="4824"/>
        <w:gridCol w:w="4824"/>
      </w:tblGrid>
      <w:tr w:rsidR="00D914A8" w14:paraId="5F99214D" w14:textId="77777777">
        <w:trPr>
          <w:cantSplit/>
          <w:jc w:val="center"/>
        </w:trPr>
        <w:tc>
          <w:tcPr>
            <w:tcW w:w="4824" w:type="dxa"/>
            <w:shd w:val="clear" w:color="auto" w:fill="1F4E79"/>
            <w:tcMar>
              <w:top w:w="45" w:type="dxa"/>
              <w:left w:w="45" w:type="dxa"/>
              <w:bottom w:w="45" w:type="dxa"/>
              <w:right w:w="45" w:type="dxa"/>
            </w:tcMar>
          </w:tcPr>
          <w:p w14:paraId="0A32BF73" w14:textId="77777777" w:rsidR="00D914A8" w:rsidRDefault="00D914A8">
            <w:pPr>
              <w:rPr>
                <w:rFonts w:hint="eastAsia"/>
              </w:rPr>
            </w:pPr>
            <w:r>
              <w:rPr>
                <w:b/>
                <w:color w:val="FFFFFF"/>
                <w:sz w:val="17"/>
              </w:rPr>
              <w:t>Source study / locator</w:t>
            </w:r>
          </w:p>
        </w:tc>
        <w:tc>
          <w:tcPr>
            <w:tcW w:w="4824" w:type="dxa"/>
            <w:shd w:val="clear" w:color="auto" w:fill="1F4E79"/>
            <w:tcMar>
              <w:top w:w="45" w:type="dxa"/>
              <w:left w:w="45" w:type="dxa"/>
              <w:bottom w:w="45" w:type="dxa"/>
              <w:right w:w="45" w:type="dxa"/>
            </w:tcMar>
          </w:tcPr>
          <w:p w14:paraId="57E74D9B" w14:textId="77777777" w:rsidR="00D914A8" w:rsidRDefault="00D914A8">
            <w:pPr>
              <w:rPr>
                <w:rFonts w:hint="eastAsia"/>
              </w:rPr>
            </w:pPr>
            <w:r>
              <w:rPr>
                <w:b/>
                <w:color w:val="FFFFFF"/>
                <w:sz w:val="17"/>
              </w:rPr>
              <w:t>Recovered evidence</w:t>
            </w:r>
          </w:p>
        </w:tc>
      </w:tr>
      <w:tr w:rsidR="00D914A8" w14:paraId="5BF273E3" w14:textId="77777777">
        <w:trPr>
          <w:cantSplit/>
          <w:jc w:val="center"/>
        </w:trPr>
        <w:tc>
          <w:tcPr>
            <w:tcW w:w="4824" w:type="dxa"/>
            <w:tcMar>
              <w:top w:w="45" w:type="dxa"/>
              <w:left w:w="45" w:type="dxa"/>
              <w:bottom w:w="45" w:type="dxa"/>
              <w:right w:w="45" w:type="dxa"/>
            </w:tcMar>
          </w:tcPr>
          <w:p w14:paraId="109F79B1" w14:textId="77777777" w:rsidR="00D914A8" w:rsidRDefault="00D914A8">
            <w:pPr>
              <w:rPr>
                <w:rFonts w:hint="eastAsia"/>
              </w:rPr>
            </w:pPr>
            <w:r>
              <w:rPr>
                <w:sz w:val="17"/>
              </w:rPr>
              <w:t>Israel — The Wounded-and-Prevailing Name, Master Revision Packet 9, p. 15, Exhibit E38</w:t>
            </w:r>
          </w:p>
        </w:tc>
        <w:tc>
          <w:tcPr>
            <w:tcW w:w="4824" w:type="dxa"/>
            <w:tcMar>
              <w:top w:w="45" w:type="dxa"/>
              <w:left w:w="45" w:type="dxa"/>
              <w:bottom w:w="45" w:type="dxa"/>
              <w:right w:w="45" w:type="dxa"/>
            </w:tcMar>
          </w:tcPr>
          <w:p w14:paraId="510C324C" w14:textId="77777777" w:rsidR="00D914A8" w:rsidRDefault="00D914A8">
            <w:pPr>
              <w:rPr>
                <w:rFonts w:hint="eastAsia"/>
              </w:rPr>
            </w:pPr>
            <w:r>
              <w:rPr>
                <w:sz w:val="17"/>
              </w:rPr>
              <w:t>Name, Face, keeping, grace, peace, priestly blessing, and Revelation 22 Face/Name completion.</w:t>
            </w:r>
          </w:p>
        </w:tc>
      </w:tr>
      <w:tr w:rsidR="00D914A8" w14:paraId="4E001A94" w14:textId="77777777">
        <w:trPr>
          <w:cantSplit/>
          <w:jc w:val="center"/>
        </w:trPr>
        <w:tc>
          <w:tcPr>
            <w:tcW w:w="4824" w:type="dxa"/>
            <w:tcMar>
              <w:top w:w="45" w:type="dxa"/>
              <w:left w:w="45" w:type="dxa"/>
              <w:bottom w:w="45" w:type="dxa"/>
              <w:right w:w="45" w:type="dxa"/>
            </w:tcMar>
          </w:tcPr>
          <w:p w14:paraId="7F54A2FA" w14:textId="77777777" w:rsidR="00D914A8" w:rsidRDefault="00D914A8">
            <w:pPr>
              <w:rPr>
                <w:rFonts w:hint="eastAsia"/>
              </w:rPr>
            </w:pPr>
            <w:r>
              <w:rPr>
                <w:sz w:val="17"/>
              </w:rPr>
              <w:t>Grace to Glorification, Master Study p. 65; Part Six p. 10</w:t>
            </w:r>
          </w:p>
        </w:tc>
        <w:tc>
          <w:tcPr>
            <w:tcW w:w="4824" w:type="dxa"/>
            <w:tcMar>
              <w:top w:w="45" w:type="dxa"/>
              <w:left w:w="45" w:type="dxa"/>
              <w:bottom w:w="45" w:type="dxa"/>
              <w:right w:w="45" w:type="dxa"/>
            </w:tcMar>
          </w:tcPr>
          <w:p w14:paraId="6CFD5704" w14:textId="77777777" w:rsidR="00D914A8" w:rsidRDefault="00D914A8">
            <w:pPr>
              <w:rPr>
                <w:rFonts w:hint="eastAsia"/>
              </w:rPr>
            </w:pPr>
            <w:r>
              <w:rPr>
                <w:sz w:val="17"/>
              </w:rPr>
              <w:t>Numbers 6 → Revelation 22: Face shining / Face seen; Name placed / Name borne; grace, peace, glory, service, reign.</w:t>
            </w:r>
          </w:p>
        </w:tc>
      </w:tr>
      <w:tr w:rsidR="00D914A8" w14:paraId="3E52E65C" w14:textId="77777777">
        <w:trPr>
          <w:cantSplit/>
          <w:jc w:val="center"/>
        </w:trPr>
        <w:tc>
          <w:tcPr>
            <w:tcW w:w="4824" w:type="dxa"/>
            <w:tcMar>
              <w:top w:w="45" w:type="dxa"/>
              <w:left w:w="45" w:type="dxa"/>
              <w:bottom w:w="45" w:type="dxa"/>
              <w:right w:w="45" w:type="dxa"/>
            </w:tcMar>
          </w:tcPr>
          <w:p w14:paraId="75088FC8" w14:textId="77777777" w:rsidR="00D914A8" w:rsidRDefault="00D914A8">
            <w:pPr>
              <w:rPr>
                <w:rFonts w:hint="eastAsia"/>
              </w:rPr>
            </w:pPr>
            <w:r>
              <w:rPr>
                <w:sz w:val="17"/>
              </w:rPr>
              <w:t>Two Goats — One Atoning Work, Packet 5, p. 3 and following</w:t>
            </w:r>
          </w:p>
        </w:tc>
        <w:tc>
          <w:tcPr>
            <w:tcW w:w="4824" w:type="dxa"/>
            <w:tcMar>
              <w:top w:w="45" w:type="dxa"/>
              <w:left w:w="45" w:type="dxa"/>
              <w:bottom w:w="45" w:type="dxa"/>
              <w:right w:w="45" w:type="dxa"/>
            </w:tcMar>
          </w:tcPr>
          <w:p w14:paraId="6480DAB3" w14:textId="77777777" w:rsidR="00D914A8" w:rsidRDefault="00D914A8">
            <w:pPr>
              <w:rPr>
                <w:rFonts w:hint="eastAsia"/>
              </w:rPr>
            </w:pPr>
            <w:r>
              <w:rPr>
                <w:sz w:val="17"/>
              </w:rPr>
              <w:t>Ezekiel 36 cleansing + Spirit within; Ephesians 2 access → household → habitation; John 14 indwelling; Spirit as seal / earnest.</w:t>
            </w:r>
          </w:p>
        </w:tc>
      </w:tr>
      <w:tr w:rsidR="00D914A8" w14:paraId="2EB25A37" w14:textId="77777777">
        <w:trPr>
          <w:cantSplit/>
          <w:jc w:val="center"/>
        </w:trPr>
        <w:tc>
          <w:tcPr>
            <w:tcW w:w="4824" w:type="dxa"/>
            <w:tcMar>
              <w:top w:w="45" w:type="dxa"/>
              <w:left w:w="45" w:type="dxa"/>
              <w:bottom w:w="45" w:type="dxa"/>
              <w:right w:w="45" w:type="dxa"/>
            </w:tcMar>
          </w:tcPr>
          <w:p w14:paraId="0D5C2F64" w14:textId="77777777" w:rsidR="00D914A8" w:rsidRDefault="00D914A8">
            <w:pPr>
              <w:rPr>
                <w:rFonts w:hint="eastAsia"/>
              </w:rPr>
            </w:pPr>
            <w:r>
              <w:rPr>
                <w:sz w:val="17"/>
              </w:rPr>
              <w:t>Fountain of Life, Standalone Study Packet 4, pp. 2, 16; Packet 3, pp. 5–6</w:t>
            </w:r>
          </w:p>
        </w:tc>
        <w:tc>
          <w:tcPr>
            <w:tcW w:w="4824" w:type="dxa"/>
            <w:tcMar>
              <w:top w:w="45" w:type="dxa"/>
              <w:left w:w="45" w:type="dxa"/>
              <w:bottom w:w="45" w:type="dxa"/>
              <w:right w:w="45" w:type="dxa"/>
            </w:tcMar>
          </w:tcPr>
          <w:p w14:paraId="2492CC3F" w14:textId="77777777" w:rsidR="00D914A8" w:rsidRDefault="00D914A8">
            <w:pPr>
              <w:rPr>
                <w:rFonts w:hint="eastAsia"/>
              </w:rPr>
            </w:pPr>
            <w:r>
              <w:rPr>
                <w:sz w:val="17"/>
              </w:rPr>
              <w:t>Source / recipient boundary; restored image-bearers; Vine / fruit; throne → River → Tree → nations → Face / Name / service / reign.</w:t>
            </w:r>
          </w:p>
        </w:tc>
      </w:tr>
      <w:tr w:rsidR="00D914A8" w14:paraId="5C703B5F" w14:textId="77777777">
        <w:trPr>
          <w:cantSplit/>
          <w:jc w:val="center"/>
        </w:trPr>
        <w:tc>
          <w:tcPr>
            <w:tcW w:w="4824" w:type="dxa"/>
            <w:tcMar>
              <w:top w:w="45" w:type="dxa"/>
              <w:left w:w="45" w:type="dxa"/>
              <w:bottom w:w="45" w:type="dxa"/>
              <w:right w:w="45" w:type="dxa"/>
            </w:tcMar>
          </w:tcPr>
          <w:p w14:paraId="0B3BB4D8" w14:textId="77777777" w:rsidR="00D914A8" w:rsidRDefault="00D914A8">
            <w:pPr>
              <w:rPr>
                <w:rFonts w:hint="eastAsia"/>
              </w:rPr>
            </w:pPr>
            <w:r>
              <w:rPr>
                <w:sz w:val="17"/>
              </w:rPr>
              <w:lastRenderedPageBreak/>
              <w:t>YHWH / Eternal Son / Melchizedek Discovery Conversation Source, pp. 67, 74–75 — ARCHIVAL WORKSPACE / NOT LOCKED</w:t>
            </w:r>
          </w:p>
        </w:tc>
        <w:tc>
          <w:tcPr>
            <w:tcW w:w="4824" w:type="dxa"/>
            <w:tcMar>
              <w:top w:w="45" w:type="dxa"/>
              <w:left w:w="45" w:type="dxa"/>
              <w:bottom w:w="45" w:type="dxa"/>
              <w:right w:w="45" w:type="dxa"/>
            </w:tcMar>
          </w:tcPr>
          <w:p w14:paraId="0C95732D" w14:textId="77777777" w:rsidR="00D914A8" w:rsidRDefault="00D914A8">
            <w:pPr>
              <w:rPr>
                <w:rFonts w:hint="eastAsia"/>
              </w:rPr>
            </w:pPr>
            <w:r>
              <w:rPr>
                <w:sz w:val="17"/>
              </w:rPr>
              <w:t>City foundations → Foundation Stone → Cornerstone → living stones → house / priesthood; Revelation 3:12 pillar / Name / city convergence. Candidate synthesis only.</w:t>
            </w:r>
          </w:p>
        </w:tc>
      </w:tr>
      <w:tr w:rsidR="00D914A8" w14:paraId="7ACED69D" w14:textId="77777777">
        <w:trPr>
          <w:cantSplit/>
          <w:jc w:val="center"/>
        </w:trPr>
        <w:tc>
          <w:tcPr>
            <w:tcW w:w="4824" w:type="dxa"/>
            <w:tcMar>
              <w:top w:w="45" w:type="dxa"/>
              <w:left w:w="45" w:type="dxa"/>
              <w:bottom w:w="45" w:type="dxa"/>
              <w:right w:w="45" w:type="dxa"/>
            </w:tcMar>
          </w:tcPr>
          <w:p w14:paraId="58A283ED" w14:textId="77777777" w:rsidR="00D914A8" w:rsidRDefault="00D914A8">
            <w:pPr>
              <w:rPr>
                <w:rFonts w:hint="eastAsia"/>
              </w:rPr>
            </w:pPr>
            <w:r>
              <w:rPr>
                <w:sz w:val="17"/>
              </w:rPr>
              <w:t>YHWH / Eternal Son / Melchizedek Discovery Conversation Source, pp. 33–34 — ARCHIVAL WORKSPACE / NOT LOCKED</w:t>
            </w:r>
          </w:p>
        </w:tc>
        <w:tc>
          <w:tcPr>
            <w:tcW w:w="4824" w:type="dxa"/>
            <w:tcMar>
              <w:top w:w="45" w:type="dxa"/>
              <w:left w:w="45" w:type="dxa"/>
              <w:bottom w:w="45" w:type="dxa"/>
              <w:right w:w="45" w:type="dxa"/>
            </w:tcMar>
          </w:tcPr>
          <w:p w14:paraId="6DAC01D2" w14:textId="77777777" w:rsidR="00D914A8" w:rsidRDefault="00D914A8">
            <w:pPr>
              <w:rPr>
                <w:rFonts w:hint="eastAsia"/>
              </w:rPr>
            </w:pPr>
            <w:r>
              <w:rPr>
                <w:sz w:val="17"/>
              </w:rPr>
              <w:t>Covenant-of-salt and covenant-of-peace cluster: priestly portions, Davidic kingdom, everlasting priesthood, one Shepherd, dwelling, Psalm 110 Priest-King. Candidate convergence preserved for future review.</w:t>
            </w:r>
          </w:p>
        </w:tc>
      </w:tr>
    </w:tbl>
    <w:tbl>
      <w:tblPr>
        <w:tblW w:w="0" w:type="auto"/>
        <w:jc w:val="center"/>
        <w:tblLook w:val="04A0" w:firstRow="1" w:lastRow="0" w:firstColumn="1" w:lastColumn="0" w:noHBand="0" w:noVBand="1"/>
      </w:tblPr>
      <w:tblGrid>
        <w:gridCol w:w="9648"/>
      </w:tblGrid>
      <w:tr w:rsidR="00D914A8" w14:paraId="2B0026FB" w14:textId="77777777">
        <w:trPr>
          <w:jc w:val="center"/>
        </w:trPr>
        <w:tc>
          <w:tcPr>
            <w:tcW w:w="9648" w:type="dxa"/>
            <w:shd w:val="clear" w:color="auto" w:fill="F2E6D5"/>
            <w:tcMar>
              <w:top w:w="160" w:type="dxa"/>
              <w:left w:w="220" w:type="dxa"/>
              <w:bottom w:w="160" w:type="dxa"/>
              <w:right w:w="220" w:type="dxa"/>
            </w:tcMar>
            <w:vAlign w:val="center"/>
          </w:tcPr>
          <w:p w14:paraId="6C0C32A7" w14:textId="77777777" w:rsidR="00D914A8" w:rsidRDefault="00D914A8">
            <w:pPr>
              <w:spacing w:after="0"/>
              <w:rPr>
                <w:rFonts w:hint="eastAsia"/>
              </w:rPr>
            </w:pPr>
            <w:r>
              <w:rPr>
                <w:b/>
              </w:rPr>
              <w:t>DISCOVERY / PATTERN OBSERVATION: These supplemental witnesses are not required to carry the main argument. Their value is preservation: they retain additional canonical junctions that may become important in later studies without forcing the present study to absorb every available connection.</w:t>
            </w:r>
          </w:p>
        </w:tc>
      </w:tr>
    </w:tbl>
    <w:p w14:paraId="3FE43DD4" w14:textId="77777777" w:rsidR="00D914A8" w:rsidRDefault="00D914A8">
      <w:pPr>
        <w:rPr>
          <w:rFonts w:hint="eastAsia"/>
        </w:rPr>
      </w:pPr>
    </w:p>
    <w:p w14:paraId="74A3460C" w14:textId="77777777" w:rsidR="00D914A8" w:rsidRDefault="00D914A8">
      <w:pPr>
        <w:rPr>
          <w:rFonts w:asciiTheme="majorHAnsi" w:eastAsiaTheme="majorEastAsia" w:hAnsiTheme="majorHAnsi" w:cstheme="majorBidi"/>
          <w:spacing w:val="-10"/>
          <w:kern w:val="28"/>
          <w:sz w:val="56"/>
          <w:szCs w:val="56"/>
        </w:rPr>
      </w:pPr>
      <w:r>
        <w:br w:type="page"/>
      </w:r>
    </w:p>
    <w:p w14:paraId="11422349" w14:textId="1B144B8E" w:rsidR="00D914A8" w:rsidRDefault="00D914A8">
      <w:pPr>
        <w:pStyle w:val="Title"/>
        <w:jc w:val="center"/>
      </w:pPr>
      <w:r>
        <w:lastRenderedPageBreak/>
        <w:t>Meros portion and priest 9 18 26</w:t>
      </w:r>
    </w:p>
    <w:p w14:paraId="315063C3" w14:textId="77777777" w:rsidR="00D914A8" w:rsidRDefault="00D914A8">
      <w:pPr>
        <w:jc w:val="center"/>
        <w:rPr>
          <w:rFonts w:hint="eastAsia"/>
        </w:rPr>
      </w:pPr>
      <w:r>
        <w:t>Packet 13</w:t>
      </w:r>
    </w:p>
    <w:p w14:paraId="74100B2D" w14:textId="77777777" w:rsidR="00D914A8" w:rsidRDefault="00D914A8">
      <w:pPr>
        <w:jc w:val="center"/>
        <w:rPr>
          <w:rFonts w:hint="eastAsia"/>
        </w:rPr>
      </w:pPr>
      <w:r>
        <w:t>Supplemental Reference Set III — Promise, Family, Israel, and the Nations</w:t>
      </w:r>
    </w:p>
    <w:p w14:paraId="2689A74C" w14:textId="77777777" w:rsidR="00D914A8" w:rsidRDefault="00D914A8">
      <w:pPr>
        <w:jc w:val="center"/>
        <w:rPr>
          <w:rFonts w:hint="eastAsia"/>
        </w:rPr>
      </w:pPr>
      <w:r>
        <w:t>promise | nation | nations | servant | Galilee | family | grafting | final inheritance</w:t>
      </w:r>
    </w:p>
    <w:p w14:paraId="09E3E275" w14:textId="77777777" w:rsidR="00D914A8" w:rsidRDefault="00D914A8">
      <w:pPr>
        <w:rPr>
          <w:rFonts w:hint="eastAsia"/>
        </w:rPr>
      </w:pPr>
    </w:p>
    <w:p w14:paraId="132EDEEB" w14:textId="77777777" w:rsidR="00D914A8" w:rsidRDefault="00D914A8">
      <w:pPr>
        <w:rPr>
          <w:rFonts w:hint="eastAsia"/>
        </w:rPr>
      </w:pPr>
    </w:p>
    <w:p w14:paraId="082A8DA1" w14:textId="77777777" w:rsidR="00D914A8" w:rsidRDefault="00D914A8">
      <w:pPr>
        <w:rPr>
          <w:rFonts w:hint="eastAsia"/>
        </w:rPr>
      </w:pPr>
    </w:p>
    <w:tbl>
      <w:tblPr>
        <w:tblW w:w="0" w:type="auto"/>
        <w:jc w:val="center"/>
        <w:tblLook w:val="04A0" w:firstRow="1" w:lastRow="0" w:firstColumn="1" w:lastColumn="0" w:noHBand="0" w:noVBand="1"/>
      </w:tblPr>
      <w:tblGrid>
        <w:gridCol w:w="9648"/>
      </w:tblGrid>
      <w:tr w:rsidR="00D914A8" w14:paraId="7543B2F4" w14:textId="77777777">
        <w:trPr>
          <w:jc w:val="center"/>
        </w:trPr>
        <w:tc>
          <w:tcPr>
            <w:tcW w:w="9648" w:type="dxa"/>
            <w:shd w:val="clear" w:color="auto" w:fill="1F4E79"/>
            <w:tcMar>
              <w:top w:w="160" w:type="dxa"/>
              <w:left w:w="220" w:type="dxa"/>
              <w:bottom w:w="160" w:type="dxa"/>
              <w:right w:w="220" w:type="dxa"/>
            </w:tcMar>
            <w:vAlign w:val="center"/>
          </w:tcPr>
          <w:p w14:paraId="63880C10" w14:textId="77777777" w:rsidR="00D914A8" w:rsidRDefault="00D914A8">
            <w:pPr>
              <w:jc w:val="center"/>
              <w:rPr>
                <w:rFonts w:hint="eastAsia"/>
              </w:rPr>
            </w:pPr>
            <w:r>
              <w:rPr>
                <w:b/>
                <w:color w:val="FFFFFF"/>
              </w:rPr>
              <w:t>SUPPLEMENTAL REFERENCE SET III — PROMISE, FAMILY, ISRAEL, AND THE NATIONS</w:t>
            </w:r>
          </w:p>
        </w:tc>
      </w:tr>
    </w:tbl>
    <w:p w14:paraId="2DF7B211" w14:textId="783799C4" w:rsidR="00D914A8" w:rsidRDefault="00D914A8">
      <w:pPr>
        <w:rPr>
          <w:rFonts w:hint="eastAsia"/>
        </w:rPr>
      </w:pPr>
    </w:p>
    <w:p w14:paraId="12770CCC" w14:textId="77777777" w:rsidR="00D914A8" w:rsidRDefault="00D914A8">
      <w:pPr>
        <w:pStyle w:val="Heading1"/>
      </w:pPr>
      <w:r>
        <w:t>Contents</w:t>
      </w:r>
    </w:p>
    <w:p w14:paraId="7C32A0AF" w14:textId="77777777" w:rsidR="00D914A8" w:rsidRDefault="00D914A8">
      <w:pPr>
        <w:pStyle w:val="BodyText"/>
        <w:rPr>
          <w:rFonts w:hint="eastAsia"/>
        </w:rPr>
      </w:pPr>
      <w:r>
        <w:t>13.1 Nation and Nations Are Present Before Sinai | 3</w:t>
      </w:r>
    </w:p>
    <w:p w14:paraId="3D4B4AB7" w14:textId="77777777" w:rsidR="00D914A8" w:rsidRDefault="00D914A8">
      <w:pPr>
        <w:pStyle w:val="BodyText"/>
        <w:rPr>
          <w:rFonts w:hint="eastAsia"/>
        </w:rPr>
      </w:pPr>
      <w:r>
        <w:t>13.2 Peculiar Treasure, Kingdom of Priests, Holy Nation | 3</w:t>
      </w:r>
    </w:p>
    <w:p w14:paraId="0C7E331D" w14:textId="77777777" w:rsidR="00D914A8" w:rsidRDefault="00D914A8">
      <w:pPr>
        <w:pStyle w:val="BodyText"/>
        <w:rPr>
          <w:rFonts w:hint="eastAsia"/>
        </w:rPr>
      </w:pPr>
      <w:r>
        <w:t>13.3 The Servant Israel Restores Israel and Reaches the Nations | 4</w:t>
      </w:r>
    </w:p>
    <w:p w14:paraId="607B90D6" w14:textId="77777777" w:rsidR="00D914A8" w:rsidRDefault="00D914A8">
      <w:pPr>
        <w:pStyle w:val="BodyText"/>
        <w:rPr>
          <w:rFonts w:hint="eastAsia"/>
        </w:rPr>
      </w:pPr>
      <w:r>
        <w:t>13.4 Israel First; Mercy Already Crosses the Boundary | 5</w:t>
      </w:r>
    </w:p>
    <w:p w14:paraId="7F704F82" w14:textId="77777777" w:rsidR="00D914A8" w:rsidRDefault="00D914A8">
      <w:pPr>
        <w:pStyle w:val="BodyText"/>
        <w:rPr>
          <w:rFonts w:hint="eastAsia"/>
        </w:rPr>
      </w:pPr>
      <w:r>
        <w:t>13.5 Galilee of the Nations and the Commission to All Nations | 6</w:t>
      </w:r>
    </w:p>
    <w:p w14:paraId="12A73267" w14:textId="77777777" w:rsidR="00D914A8" w:rsidRDefault="00D914A8">
      <w:pPr>
        <w:pStyle w:val="BodyText"/>
        <w:rPr>
          <w:rFonts w:hint="eastAsia"/>
        </w:rPr>
      </w:pPr>
      <w:r>
        <w:t>13.6 One Seed, Children, Grafted Heirs, and Fellowheirs | 7</w:t>
      </w:r>
    </w:p>
    <w:p w14:paraId="33455CC8" w14:textId="77777777" w:rsidR="00D914A8" w:rsidRDefault="00D914A8">
      <w:pPr>
        <w:pStyle w:val="BodyText"/>
        <w:rPr>
          <w:rFonts w:hint="eastAsia"/>
        </w:rPr>
      </w:pPr>
      <w:r>
        <w:t>13.7 Nations Remain Visible in the Final Inheritance | 8</w:t>
      </w:r>
    </w:p>
    <w:p w14:paraId="07052373" w14:textId="77777777" w:rsidR="00D914A8" w:rsidRDefault="00D914A8">
      <w:pPr>
        <w:pStyle w:val="BodyText"/>
        <w:rPr>
          <w:rFonts w:hint="eastAsia"/>
        </w:rPr>
      </w:pPr>
      <w:r>
        <w:t>13.8 Source-Study Recovery Notes | 8</w:t>
      </w:r>
    </w:p>
    <w:p w14:paraId="6B2DAE7E" w14:textId="77777777" w:rsidR="00D914A8" w:rsidRDefault="00D914A8">
      <w:pPr>
        <w:rPr>
          <w:rFonts w:hint="eastAsia"/>
        </w:rPr>
      </w:pPr>
      <w:r>
        <w:br w:type="page"/>
      </w:r>
    </w:p>
    <w:tbl>
      <w:tblPr>
        <w:tblW w:w="0" w:type="auto"/>
        <w:tblLook w:val="04A0" w:firstRow="1" w:lastRow="0" w:firstColumn="1" w:lastColumn="0" w:noHBand="0" w:noVBand="1"/>
      </w:tblPr>
      <w:tblGrid>
        <w:gridCol w:w="9648"/>
      </w:tblGrid>
      <w:tr w:rsidR="00D914A8" w14:paraId="622A92E1" w14:textId="77777777">
        <w:tc>
          <w:tcPr>
            <w:tcW w:w="9648" w:type="dxa"/>
            <w:shd w:val="clear" w:color="auto" w:fill="1F4E79"/>
            <w:tcMar>
              <w:top w:w="100" w:type="dxa"/>
              <w:left w:w="120" w:type="dxa"/>
              <w:bottom w:w="100" w:type="dxa"/>
              <w:right w:w="120" w:type="dxa"/>
            </w:tcMar>
            <w:vAlign w:val="center"/>
          </w:tcPr>
          <w:p w14:paraId="528C0F0F" w14:textId="77777777" w:rsidR="00D914A8" w:rsidRDefault="00D914A8">
            <w:pPr>
              <w:pStyle w:val="BodyText"/>
              <w:spacing w:after="0"/>
              <w:rPr>
                <w:rFonts w:hint="eastAsia"/>
              </w:rPr>
            </w:pPr>
            <w:r>
              <w:rPr>
                <w:b/>
                <w:color w:val="FFFFFF"/>
              </w:rPr>
              <w:lastRenderedPageBreak/>
              <w:t>SUPPLEMENTAL REFERENCE SET III: THIS PACKET PRESERVES THE WIDER PROMISE / FAMILY / NATION-AND-NATIONS EVIDENCE BEHIND THE COMPRESSED MAIN STUDY.</w:t>
            </w:r>
          </w:p>
        </w:tc>
      </w:tr>
    </w:tbl>
    <w:p w14:paraId="1651B92D" w14:textId="77777777" w:rsidR="00D914A8" w:rsidRDefault="00D914A8">
      <w:pPr>
        <w:pStyle w:val="Heading1"/>
      </w:pPr>
      <w:r>
        <w:t>13.1 Nation and Nations Are Present Before Sinai</w:t>
      </w:r>
    </w:p>
    <w:p w14:paraId="5839BB5A" w14:textId="77777777" w:rsidR="00D914A8" w:rsidRDefault="00D914A8">
      <w:pPr>
        <w:pStyle w:val="BodyText"/>
        <w:rPr>
          <w:rFonts w:hint="eastAsia"/>
        </w:rPr>
      </w:pPr>
      <w:r>
        <w:t>The outward movement to the nations is not a late repair to an Israel-only plan. Before Sinai, before Levi, and before the tribal inheritance is distributed, the Abrahamic promise already contains both a particular nation and blessing moving toward the families and nations of the earth. The particular and the outward are present together from the beginning of the covenant story.</w:t>
      </w:r>
    </w:p>
    <w:p w14:paraId="39D55AE4" w14:textId="77777777" w:rsidR="00D914A8" w:rsidRDefault="00D914A8">
      <w:pPr>
        <w:pStyle w:val="ScriptureRef"/>
        <w:rPr>
          <w:rFonts w:hint="eastAsia"/>
        </w:rPr>
      </w:pPr>
      <w:r>
        <w:t>Genesis 12:2–3</w:t>
      </w:r>
    </w:p>
    <w:p w14:paraId="490CA595" w14:textId="77777777" w:rsidR="00D914A8" w:rsidRDefault="00D914A8">
      <w:pPr>
        <w:pStyle w:val="Scripture"/>
        <w:rPr>
          <w:rFonts w:hint="eastAsia"/>
        </w:rPr>
      </w:pPr>
      <w:r>
        <w:t xml:space="preserve">And I will make of thee </w:t>
      </w:r>
      <w:r>
        <w:rPr>
          <w:b/>
        </w:rPr>
        <w:t>a great nation</w:t>
      </w:r>
      <w:r>
        <w:t xml:space="preserve">, and I will bless thee, and make thy name great; and thou shalt be a blessing: And I will bless them that bless thee, and curse him that curseth thee: and in thee shall </w:t>
      </w:r>
      <w:r>
        <w:rPr>
          <w:b/>
        </w:rPr>
        <w:t>all families of the earth be blessed</w:t>
      </w:r>
      <w:r>
        <w:t>.</w:t>
      </w:r>
    </w:p>
    <w:p w14:paraId="05392D48" w14:textId="77777777" w:rsidR="00D914A8" w:rsidRDefault="00D914A8">
      <w:pPr>
        <w:pStyle w:val="ScriptureRef"/>
        <w:rPr>
          <w:rFonts w:hint="eastAsia"/>
        </w:rPr>
      </w:pPr>
      <w:r>
        <w:t>Genesis 17:4–6</w:t>
      </w:r>
    </w:p>
    <w:p w14:paraId="7D8AE910" w14:textId="77777777" w:rsidR="00D914A8" w:rsidRDefault="00D914A8">
      <w:pPr>
        <w:pStyle w:val="Scripture"/>
        <w:rPr>
          <w:rFonts w:hint="eastAsia"/>
        </w:rPr>
      </w:pPr>
      <w:r>
        <w:t xml:space="preserve">As for me, behold, my covenant is with thee, and thou shalt be a </w:t>
      </w:r>
      <w:r>
        <w:rPr>
          <w:b/>
        </w:rPr>
        <w:t>father of many nations</w:t>
      </w:r>
      <w:r>
        <w:t xml:space="preserve">. Neither shall thy name any more be called Abram, but thy name shall be Abraham; for a </w:t>
      </w:r>
      <w:r>
        <w:rPr>
          <w:b/>
        </w:rPr>
        <w:t>father of many nations</w:t>
      </w:r>
      <w:r>
        <w:t xml:space="preserve"> have I made thee. And I will make thee exceeding fruitful, and I will </w:t>
      </w:r>
      <w:r>
        <w:rPr>
          <w:b/>
        </w:rPr>
        <w:t>make nations of thee</w:t>
      </w:r>
      <w:r>
        <w:t xml:space="preserve">, and </w:t>
      </w:r>
      <w:r>
        <w:rPr>
          <w:b/>
        </w:rPr>
        <w:t>kings shall come out of thee</w:t>
      </w:r>
      <w:r>
        <w:t>.</w:t>
      </w:r>
    </w:p>
    <w:p w14:paraId="551BF6B5" w14:textId="77777777" w:rsidR="00D914A8" w:rsidRDefault="00D914A8">
      <w:pPr>
        <w:pStyle w:val="ScriptureRef"/>
        <w:rPr>
          <w:rFonts w:hint="eastAsia"/>
        </w:rPr>
      </w:pPr>
      <w:r>
        <w:t>Genesis 35:11</w:t>
      </w:r>
    </w:p>
    <w:p w14:paraId="2CD46D2C" w14:textId="77777777" w:rsidR="00D914A8" w:rsidRDefault="00D914A8">
      <w:pPr>
        <w:pStyle w:val="Scripture"/>
        <w:rPr>
          <w:rFonts w:hint="eastAsia"/>
        </w:rPr>
      </w:pPr>
      <w:r>
        <w:t xml:space="preserve">And God said unto him, I am God Almighty: be fruitful and multiply; </w:t>
      </w:r>
      <w:r>
        <w:rPr>
          <w:b/>
        </w:rPr>
        <w:t>a nation and a company of nations</w:t>
      </w:r>
      <w:r>
        <w:t xml:space="preserve"> shall be of thee, and </w:t>
      </w:r>
      <w:r>
        <w:rPr>
          <w:b/>
        </w:rPr>
        <w:t>kings shall come out of thy loins</w:t>
      </w:r>
      <w:r>
        <w:t>;</w:t>
      </w:r>
    </w:p>
    <w:p w14:paraId="6C6D0EA4" w14:textId="77777777" w:rsidR="00D914A8" w:rsidRDefault="00D914A8">
      <w:pPr>
        <w:pStyle w:val="BodyText"/>
        <w:rPr>
          <w:rFonts w:hint="eastAsia"/>
        </w:rPr>
      </w:pPr>
      <w:r>
        <w:t>The later history of Israel therefore does not have to choose between covenant particularity and worldwide purpose. The promise narrows through a real family and nation while remaining aimed toward a blessing that reaches beyond one genealogy and one territory.</w:t>
      </w:r>
    </w:p>
    <w:tbl>
      <w:tblPr>
        <w:tblW w:w="0" w:type="auto"/>
        <w:tblLook w:val="04A0" w:firstRow="1" w:lastRow="0" w:firstColumn="1" w:lastColumn="0" w:noHBand="0" w:noVBand="1"/>
      </w:tblPr>
      <w:tblGrid>
        <w:gridCol w:w="9648"/>
      </w:tblGrid>
      <w:tr w:rsidR="00D914A8" w14:paraId="22E3EC0B" w14:textId="77777777">
        <w:tc>
          <w:tcPr>
            <w:tcW w:w="9648" w:type="dxa"/>
            <w:shd w:val="clear" w:color="auto" w:fill="F2E6D5"/>
            <w:tcMar>
              <w:top w:w="100" w:type="dxa"/>
              <w:left w:w="120" w:type="dxa"/>
              <w:bottom w:w="100" w:type="dxa"/>
              <w:right w:w="120" w:type="dxa"/>
            </w:tcMar>
            <w:vAlign w:val="center"/>
          </w:tcPr>
          <w:p w14:paraId="2ED7ABBB" w14:textId="77777777" w:rsidR="00D914A8" w:rsidRDefault="00D914A8">
            <w:pPr>
              <w:pStyle w:val="BodyText"/>
              <w:spacing w:after="0"/>
              <w:rPr>
                <w:rFonts w:hint="eastAsia"/>
              </w:rPr>
            </w:pPr>
            <w:r>
              <w:rPr>
                <w:b/>
              </w:rPr>
              <w:t>DISCOVERY / PATTERN OBSERVATION: PARTICULARITY AND OUTWARD BLESSING ARE NOT RIVAL IDEAS. THE SAME PROMISE CAN FORM A COVENANT NATION AND STILL CARRY BLESSING TOWARD THE NATIONS.</w:t>
            </w:r>
          </w:p>
        </w:tc>
      </w:tr>
    </w:tbl>
    <w:p w14:paraId="1CE323EF" w14:textId="77777777" w:rsidR="00D914A8" w:rsidRDefault="00D914A8">
      <w:pPr>
        <w:pStyle w:val="SourceNote"/>
        <w:rPr>
          <w:rFonts w:hint="eastAsia"/>
        </w:rPr>
      </w:pPr>
      <w:r>
        <w:t>Source trail: Ephraim and Manasseh, Packet 1, pp. 7–8, “The Discovery Spine of the Study”; Genesis 12 / 17 / 35 are the controlling proof.</w:t>
      </w:r>
    </w:p>
    <w:p w14:paraId="50E65BAB" w14:textId="77777777" w:rsidR="00D914A8" w:rsidRDefault="00D914A8">
      <w:pPr>
        <w:pStyle w:val="Heading1"/>
      </w:pPr>
      <w:r>
        <w:t>13.2 Peculiar Treasure, Kingdom of Priests, Holy Nation</w:t>
      </w:r>
    </w:p>
    <w:p w14:paraId="305792C7" w14:textId="77777777" w:rsidR="00D914A8" w:rsidRDefault="00D914A8">
      <w:pPr>
        <w:pStyle w:val="BodyText"/>
        <w:rPr>
          <w:rFonts w:hint="eastAsia"/>
        </w:rPr>
      </w:pPr>
      <w:r>
        <w:t>Sinai adds vocation and belonging to the promise. YHWH first says that He brought Israel unto Himself. Then He declares that all the earth is His, yet names Israel His peculiar treasure and calls the people toward a kingdom-of-priests / holy-nation vocation. Particular possession exists inside universal ownership.</w:t>
      </w:r>
    </w:p>
    <w:p w14:paraId="2AA6A619" w14:textId="77777777" w:rsidR="00D914A8" w:rsidRDefault="00D914A8">
      <w:pPr>
        <w:pStyle w:val="ScriptureRef"/>
        <w:rPr>
          <w:rFonts w:hint="eastAsia"/>
        </w:rPr>
      </w:pPr>
      <w:r>
        <w:t>Exodus 19:4–6</w:t>
      </w:r>
    </w:p>
    <w:p w14:paraId="563EE3B3" w14:textId="77777777" w:rsidR="00D914A8" w:rsidRDefault="00D914A8">
      <w:pPr>
        <w:pStyle w:val="Scripture"/>
        <w:rPr>
          <w:rFonts w:hint="eastAsia"/>
        </w:rPr>
      </w:pPr>
      <w:r>
        <w:t xml:space="preserve">Ye have seen what I did unto the Egyptians, and how I bare you on eagles' wings, and </w:t>
      </w:r>
      <w:r>
        <w:rPr>
          <w:b/>
        </w:rPr>
        <w:t>brought you unto myself</w:t>
      </w:r>
      <w:r>
        <w:t xml:space="preserve">. Now therefore, if ye will obey my voice indeed, and keep my covenant, then ye shall be a </w:t>
      </w:r>
      <w:r>
        <w:rPr>
          <w:b/>
        </w:rPr>
        <w:t>peculiar treasure unto me</w:t>
      </w:r>
      <w:r>
        <w:t xml:space="preserve"> above all people: for </w:t>
      </w:r>
      <w:r>
        <w:rPr>
          <w:b/>
        </w:rPr>
        <w:t>all the earth is mine</w:t>
      </w:r>
      <w:r>
        <w:t xml:space="preserve">: And ye shall be unto me </w:t>
      </w:r>
      <w:r>
        <w:rPr>
          <w:b/>
        </w:rPr>
        <w:t>a kingdom of priests, and an holy nation</w:t>
      </w:r>
      <w:r>
        <w:t>. These are the words which thou shalt speak unto the children of Israel.</w:t>
      </w:r>
    </w:p>
    <w:p w14:paraId="45B222F8" w14:textId="77777777" w:rsidR="00D914A8" w:rsidRDefault="00D914A8">
      <w:pPr>
        <w:pStyle w:val="ScriptureRef"/>
        <w:rPr>
          <w:rFonts w:hint="eastAsia"/>
        </w:rPr>
      </w:pPr>
      <w:r>
        <w:t>1 Peter 2:4–5, 9–10</w:t>
      </w:r>
    </w:p>
    <w:p w14:paraId="5DF44EDF" w14:textId="77777777" w:rsidR="00D914A8" w:rsidRDefault="00D914A8">
      <w:pPr>
        <w:pStyle w:val="Scripture"/>
        <w:rPr>
          <w:rFonts w:hint="eastAsia"/>
        </w:rPr>
      </w:pPr>
      <w:r>
        <w:t xml:space="preserve">To whom coming, as unto a </w:t>
      </w:r>
      <w:r>
        <w:rPr>
          <w:b/>
        </w:rPr>
        <w:t>living stone</w:t>
      </w:r>
      <w:r>
        <w:t xml:space="preserve">, disallowed indeed of men, but chosen of God, and precious, Ye also, as </w:t>
      </w:r>
      <w:r>
        <w:rPr>
          <w:b/>
        </w:rPr>
        <w:t>lively stones</w:t>
      </w:r>
      <w:r>
        <w:t xml:space="preserve">, are built up a </w:t>
      </w:r>
      <w:r>
        <w:rPr>
          <w:b/>
        </w:rPr>
        <w:t>spiritual house</w:t>
      </w:r>
      <w:r>
        <w:t xml:space="preserve">, </w:t>
      </w:r>
      <w:r>
        <w:rPr>
          <w:b/>
        </w:rPr>
        <w:t>an holy priesthood</w:t>
      </w:r>
      <w:r>
        <w:t xml:space="preserve">, to offer up spiritual sacrifices, acceptable to God by Jesus Christ. ... But ye are a chosen generation, </w:t>
      </w:r>
      <w:r>
        <w:rPr>
          <w:b/>
        </w:rPr>
        <w:t>a royal priesthood</w:t>
      </w:r>
      <w:r>
        <w:t xml:space="preserve">, </w:t>
      </w:r>
      <w:r>
        <w:rPr>
          <w:b/>
        </w:rPr>
        <w:t>an holy nation</w:t>
      </w:r>
      <w:r>
        <w:t xml:space="preserve">, </w:t>
      </w:r>
      <w:r>
        <w:rPr>
          <w:b/>
        </w:rPr>
        <w:t>a peculiar people</w:t>
      </w:r>
      <w:r>
        <w:t xml:space="preserve">; that ye should shew forth the praises of him who hath called you out of darkness into his marvellous </w:t>
      </w:r>
      <w:r>
        <w:lastRenderedPageBreak/>
        <w:t xml:space="preserve">light: Which in time past were not a people, but are now </w:t>
      </w:r>
      <w:r>
        <w:rPr>
          <w:b/>
        </w:rPr>
        <w:t>the people of God</w:t>
      </w:r>
      <w:r>
        <w:t>: which had not obtained mercy, but now have obtained mercy.</w:t>
      </w:r>
    </w:p>
    <w:p w14:paraId="0082A57F" w14:textId="77777777" w:rsidR="00D914A8" w:rsidRDefault="00D914A8">
      <w:pPr>
        <w:pStyle w:val="BodyText"/>
        <w:rPr>
          <w:rFonts w:hint="eastAsia"/>
        </w:rPr>
      </w:pPr>
      <w:r>
        <w:t>Peter deliberately reuses Sinai identity language around Christ the Living Stone. The vocabulary of priesthood, holiness, peculiar possession, and peoplehood is not discarded; it is gathered around the Messiah and directed toward witness: the people show forth the praises of the One who called them from darkness into light.</w:t>
      </w:r>
    </w:p>
    <w:tbl>
      <w:tblPr>
        <w:tblW w:w="0" w:type="auto"/>
        <w:tblLook w:val="04A0" w:firstRow="1" w:lastRow="0" w:firstColumn="1" w:lastColumn="0" w:noHBand="0" w:noVBand="1"/>
      </w:tblPr>
      <w:tblGrid>
        <w:gridCol w:w="9648"/>
      </w:tblGrid>
      <w:tr w:rsidR="00D914A8" w14:paraId="1E67D084" w14:textId="77777777">
        <w:tc>
          <w:tcPr>
            <w:tcW w:w="9648" w:type="dxa"/>
            <w:shd w:val="clear" w:color="auto" w:fill="D9EAF7"/>
            <w:tcMar>
              <w:top w:w="100" w:type="dxa"/>
              <w:left w:w="120" w:type="dxa"/>
              <w:bottom w:w="100" w:type="dxa"/>
              <w:right w:w="120" w:type="dxa"/>
            </w:tcMar>
            <w:vAlign w:val="center"/>
          </w:tcPr>
          <w:p w14:paraId="2F139C81" w14:textId="77777777" w:rsidR="00D914A8" w:rsidRDefault="00D914A8">
            <w:pPr>
              <w:pStyle w:val="BodyText"/>
              <w:spacing w:after="0"/>
              <w:rPr>
                <w:rFonts w:hint="eastAsia"/>
              </w:rPr>
            </w:pPr>
            <w:r>
              <w:rPr>
                <w:b/>
              </w:rPr>
              <w:t>LEGAL / COVENANT WITNESS: “ALL THE EARTH IS MINE” AND “A PECULIAR TREASURE UNTO ME” STAND TOGETHER. GOD’S UNIVERSAL OWNERSHIP DOES NOT CANCEL PARTICULAR COVENANT BELONGING; PARTICULAR BELONGING DOES NOT CANCEL HIS OUTWARD PURPOSE.</w:t>
            </w:r>
          </w:p>
        </w:tc>
      </w:tr>
    </w:tbl>
    <w:p w14:paraId="0FB71A28" w14:textId="77777777" w:rsidR="00D914A8" w:rsidRDefault="00D914A8">
      <w:pPr>
        <w:pStyle w:val="SourceNote"/>
        <w:rPr>
          <w:rFonts w:hint="eastAsia"/>
        </w:rPr>
      </w:pPr>
      <w:r>
        <w:t>Source trail: Fountain of Life, Standalone Study Packet 4, p. 8, “Kingdom of Priests: Exodus Vocation Reappears in the Messiah’s People.”</w:t>
      </w:r>
    </w:p>
    <w:p w14:paraId="7E732337" w14:textId="77777777" w:rsidR="00D914A8" w:rsidRDefault="00D914A8">
      <w:pPr>
        <w:pStyle w:val="Heading1"/>
      </w:pPr>
      <w:r>
        <w:t>13.3 The Servant Israel Restores Israel and Reaches the Nations</w:t>
      </w:r>
    </w:p>
    <w:p w14:paraId="221B03C2" w14:textId="77777777" w:rsidR="00D914A8" w:rsidRDefault="00D914A8">
      <w:pPr>
        <w:pStyle w:val="BodyText"/>
        <w:rPr>
          <w:rFonts w:hint="eastAsia"/>
        </w:rPr>
      </w:pPr>
      <w:r>
        <w:t>Isaiah 49 gives the promise a representative center. One Servant is called Israel, yet that same Servant is commissioned to bring Jacob back, restore the preserved of Israel, become light to the Gentiles, and cause desolate inheritances to be inherited. The name of the many is borne by the One; the One restores the many; the restored mission opens outward.</w:t>
      </w:r>
    </w:p>
    <w:p w14:paraId="016BF4A2" w14:textId="77777777" w:rsidR="00D914A8" w:rsidRDefault="00D914A8">
      <w:pPr>
        <w:pStyle w:val="ScriptureRef"/>
        <w:rPr>
          <w:rFonts w:hint="eastAsia"/>
        </w:rPr>
      </w:pPr>
      <w:r>
        <w:t>Isaiah 49:3, 5–6</w:t>
      </w:r>
    </w:p>
    <w:p w14:paraId="2594A573" w14:textId="77777777" w:rsidR="00D914A8" w:rsidRDefault="00D914A8">
      <w:pPr>
        <w:pStyle w:val="Scripture"/>
        <w:rPr>
          <w:rFonts w:hint="eastAsia"/>
        </w:rPr>
      </w:pPr>
      <w:r>
        <w:t xml:space="preserve">And said unto me, Thou art </w:t>
      </w:r>
      <w:r>
        <w:rPr>
          <w:b/>
        </w:rPr>
        <w:t>my servant, O Israel</w:t>
      </w:r>
      <w:r>
        <w:t xml:space="preserve">, in whom I will be glorified. ... And now, saith the LORD that formed me from the womb to be his servant, </w:t>
      </w:r>
      <w:r>
        <w:rPr>
          <w:b/>
        </w:rPr>
        <w:t>to bring Jacob again to him</w:t>
      </w:r>
      <w:r>
        <w:t xml:space="preserve">, Though Israel be not gathered, yet shall I be glorious in the eyes of the LORD, and my God shall be my strength. And he said, It is a light thing that thou shouldest be my servant to raise up the tribes of Jacob, and to </w:t>
      </w:r>
      <w:r>
        <w:rPr>
          <w:b/>
        </w:rPr>
        <w:t>restore the preserved of Israel</w:t>
      </w:r>
      <w:r>
        <w:t xml:space="preserve">: I will also give thee for </w:t>
      </w:r>
      <w:r>
        <w:rPr>
          <w:b/>
        </w:rPr>
        <w:t>a light to the Gentiles</w:t>
      </w:r>
      <w:r>
        <w:t xml:space="preserve">, that thou mayest be </w:t>
      </w:r>
      <w:r>
        <w:rPr>
          <w:b/>
        </w:rPr>
        <w:t>my salvation unto the end of the earth</w:t>
      </w:r>
      <w:r>
        <w:t>.</w:t>
      </w:r>
    </w:p>
    <w:p w14:paraId="529BE1E7" w14:textId="77777777" w:rsidR="00D914A8" w:rsidRDefault="00D914A8">
      <w:pPr>
        <w:pStyle w:val="ScriptureRef"/>
        <w:rPr>
          <w:rFonts w:hint="eastAsia"/>
        </w:rPr>
      </w:pPr>
      <w:r>
        <w:t>Isaiah 49:8–9</w:t>
      </w:r>
    </w:p>
    <w:p w14:paraId="413637F1" w14:textId="77777777" w:rsidR="00D914A8" w:rsidRDefault="00D914A8">
      <w:pPr>
        <w:pStyle w:val="Scripture"/>
        <w:rPr>
          <w:rFonts w:hint="eastAsia"/>
        </w:rPr>
      </w:pPr>
      <w:r>
        <w:t xml:space="preserve">Thus saith the LORD, In an acceptable time have I heard thee, and in a day of salvation have I helped thee: and I will preserve thee, and </w:t>
      </w:r>
      <w:r>
        <w:rPr>
          <w:b/>
        </w:rPr>
        <w:t>give thee for a covenant of the people</w:t>
      </w:r>
      <w:r>
        <w:t xml:space="preserve">, to establish the earth, </w:t>
      </w:r>
      <w:r>
        <w:rPr>
          <w:b/>
        </w:rPr>
        <w:t>to cause to inherit the desolate heritages</w:t>
      </w:r>
      <w:r>
        <w:t xml:space="preserve">; That thou mayest say to the prisoners, </w:t>
      </w:r>
      <w:r>
        <w:rPr>
          <w:b/>
        </w:rPr>
        <w:t>Go forth</w:t>
      </w:r>
      <w:r>
        <w:t>; to them that are in darkness, Shew yourselves.</w:t>
      </w:r>
    </w:p>
    <w:p w14:paraId="580CF29D" w14:textId="77777777" w:rsidR="00D914A8" w:rsidRDefault="00D914A8">
      <w:pPr>
        <w:pStyle w:val="ScriptureRef"/>
        <w:rPr>
          <w:rFonts w:hint="eastAsia"/>
        </w:rPr>
      </w:pPr>
      <w:r>
        <w:t>Luke 2:30–32</w:t>
      </w:r>
    </w:p>
    <w:p w14:paraId="03C4579E" w14:textId="77777777" w:rsidR="00D914A8" w:rsidRDefault="00D914A8">
      <w:pPr>
        <w:pStyle w:val="Scripture"/>
        <w:rPr>
          <w:rFonts w:hint="eastAsia"/>
        </w:rPr>
      </w:pPr>
      <w:r>
        <w:t xml:space="preserve">For mine eyes have seen thy salvation, Which thou hast prepared before the face of all people; </w:t>
      </w:r>
      <w:r>
        <w:rPr>
          <w:b/>
        </w:rPr>
        <w:t>A light to lighten the Gentiles</w:t>
      </w:r>
      <w:r>
        <w:t xml:space="preserve">, and </w:t>
      </w:r>
      <w:r>
        <w:rPr>
          <w:b/>
        </w:rPr>
        <w:t>the glory of thy people Israel</w:t>
      </w:r>
      <w:r>
        <w:t>.</w:t>
      </w:r>
    </w:p>
    <w:p w14:paraId="1E61EF10" w14:textId="77777777" w:rsidR="00D914A8" w:rsidRDefault="00D914A8">
      <w:pPr>
        <w:pStyle w:val="BodyText"/>
        <w:jc w:val="center"/>
        <w:rPr>
          <w:rFonts w:hint="eastAsia"/>
        </w:rPr>
      </w:pPr>
      <w:r>
        <w:rPr>
          <w:b/>
        </w:rPr>
        <w:t>THE SERVANT CALLED ISRAEL → RESTORES ISRAEL → RESTORES INHERITANCE → REACHES THE NATIONS</w:t>
      </w:r>
    </w:p>
    <w:p w14:paraId="2E1D082A" w14:textId="77777777" w:rsidR="00D914A8" w:rsidRDefault="00D914A8">
      <w:pPr>
        <w:pStyle w:val="BodyText"/>
        <w:rPr>
          <w:rFonts w:hint="eastAsia"/>
        </w:rPr>
      </w:pPr>
      <w:r>
        <w:t>The two directions do not compete. The Servant’s restoration of Israel and His light to the Gentiles belong to one commission. This is one reason the later New Testament language of being “in Christ” should not be read as an unrelated religious system appearing after Israel; the promise has already been concentrated in a representative Person whose work restores and widens the inheritance.</w:t>
      </w:r>
    </w:p>
    <w:p w14:paraId="2ACEF472" w14:textId="77777777" w:rsidR="00D914A8" w:rsidRDefault="00D914A8">
      <w:pPr>
        <w:pStyle w:val="SourceNote"/>
        <w:rPr>
          <w:rFonts w:hint="eastAsia"/>
        </w:rPr>
      </w:pPr>
      <w:r>
        <w:t>Source trail: Israel — The Wounded-and-Prevailing Name, Master Revision Packet 5, pp. 6–7, especially “A Light to the Gentiles” and “The Servant Is Given as a Covenant of the People.”</w:t>
      </w:r>
    </w:p>
    <w:p w14:paraId="6084944D" w14:textId="77777777" w:rsidR="00D914A8" w:rsidRDefault="00D914A8">
      <w:pPr>
        <w:rPr>
          <w:rFonts w:hint="eastAsia"/>
        </w:rPr>
      </w:pPr>
      <w:r>
        <w:br w:type="page"/>
      </w:r>
    </w:p>
    <w:p w14:paraId="593A3479" w14:textId="77777777" w:rsidR="00D914A8" w:rsidRDefault="00D914A8">
      <w:pPr>
        <w:pStyle w:val="Heading1"/>
      </w:pPr>
      <w:r>
        <w:lastRenderedPageBreak/>
        <w:t>13.4 Israel First; Mercy Already Crosses the Boundary</w:t>
      </w:r>
    </w:p>
    <w:p w14:paraId="28FBF261" w14:textId="77777777" w:rsidR="00D914A8" w:rsidRDefault="00D914A8">
      <w:pPr>
        <w:pStyle w:val="BodyText"/>
        <w:rPr>
          <w:rFonts w:hint="eastAsia"/>
        </w:rPr>
      </w:pPr>
      <w:r>
        <w:t>The Gospel narratives preserve order without creating two different kinds of salvation. Jesus can state an Israel-directed mission and, within that same ministry, extend mercy where faith receives Him. The Canaanite woman is therefore not evidence that Israel did not matter; she is evidence that Israel-first order and mercy reaching beyond Israel can coexist before the final world commission.</w:t>
      </w:r>
    </w:p>
    <w:p w14:paraId="648E46B5" w14:textId="77777777" w:rsidR="00D914A8" w:rsidRDefault="00D914A8">
      <w:pPr>
        <w:pStyle w:val="ScriptureRef"/>
        <w:rPr>
          <w:rFonts w:hint="eastAsia"/>
        </w:rPr>
      </w:pPr>
      <w:r>
        <w:t>Matthew 10:5–6</w:t>
      </w:r>
    </w:p>
    <w:p w14:paraId="413B74EE" w14:textId="77777777" w:rsidR="00D914A8" w:rsidRDefault="00D914A8">
      <w:pPr>
        <w:pStyle w:val="Scripture"/>
        <w:rPr>
          <w:rFonts w:hint="eastAsia"/>
        </w:rPr>
      </w:pPr>
      <w:r>
        <w:t xml:space="preserve">These twelve Jesus sent forth, and commanded them, saying, Go not into the way of the Gentiles, and into any city of the Samaritans enter ye not: But </w:t>
      </w:r>
      <w:r>
        <w:rPr>
          <w:b/>
        </w:rPr>
        <w:t>go rather to the lost sheep of the house of Israel</w:t>
      </w:r>
      <w:r>
        <w:t>.</w:t>
      </w:r>
    </w:p>
    <w:p w14:paraId="2101ACDF" w14:textId="77777777" w:rsidR="00D914A8" w:rsidRDefault="00D914A8">
      <w:pPr>
        <w:pStyle w:val="ScriptureRef"/>
        <w:rPr>
          <w:rFonts w:hint="eastAsia"/>
        </w:rPr>
      </w:pPr>
      <w:r>
        <w:t>Matthew 15:21–28</w:t>
      </w:r>
    </w:p>
    <w:p w14:paraId="5851BBC1" w14:textId="77777777" w:rsidR="00D914A8" w:rsidRDefault="00D914A8">
      <w:pPr>
        <w:pStyle w:val="Scripture"/>
        <w:rPr>
          <w:rFonts w:hint="eastAsia"/>
        </w:rPr>
      </w:pPr>
      <w:r>
        <w:t xml:space="preserve">Then Jesus went thence, and departed into the coasts of Tyre and Sidon. And, behold, </w:t>
      </w:r>
      <w:r>
        <w:rPr>
          <w:b/>
        </w:rPr>
        <w:t>a woman of Canaan</w:t>
      </w:r>
      <w:r>
        <w:t xml:space="preserve"> came out of the same coasts, and cried unto him, saying, Have mercy on me, O Lord, thou </w:t>
      </w:r>
      <w:r>
        <w:rPr>
          <w:b/>
        </w:rPr>
        <w:t>Son of David</w:t>
      </w:r>
      <w:r>
        <w:t xml:space="preserve">; my daughter is grievously vexed with a devil. ... But he answered and said, </w:t>
      </w:r>
      <w:r>
        <w:rPr>
          <w:b/>
        </w:rPr>
        <w:t>I am not sent but unto the lost sheep of the house of Israel</w:t>
      </w:r>
      <w:r>
        <w:t xml:space="preserve">. ... And she said, Truth, Lord: yet the dogs eat of the crumbs which fall from their masters' table. Then Jesus answered and said unto her, O woman, </w:t>
      </w:r>
      <w:r>
        <w:rPr>
          <w:b/>
        </w:rPr>
        <w:t>great is thy faith</w:t>
      </w:r>
      <w:r>
        <w:t>: be it unto thee even as thou wilt. And her daughter was made whole from that very hour.</w:t>
      </w:r>
    </w:p>
    <w:p w14:paraId="529CC5A9" w14:textId="77777777" w:rsidR="00D914A8" w:rsidRDefault="00D914A8">
      <w:pPr>
        <w:pStyle w:val="ScriptureRef"/>
        <w:rPr>
          <w:rFonts w:hint="eastAsia"/>
        </w:rPr>
      </w:pPr>
      <w:r>
        <w:t>Mark 7:31</w:t>
      </w:r>
    </w:p>
    <w:p w14:paraId="6357C979" w14:textId="77777777" w:rsidR="00D914A8" w:rsidRDefault="00D914A8">
      <w:pPr>
        <w:pStyle w:val="Scripture"/>
        <w:rPr>
          <w:rFonts w:hint="eastAsia"/>
        </w:rPr>
      </w:pPr>
      <w:r>
        <w:t xml:space="preserve">And again, departing from the coasts of Tyre and Sidon, he came unto the sea of Galilee, through the midst of the coasts of </w:t>
      </w:r>
      <w:r>
        <w:rPr>
          <w:b/>
        </w:rPr>
        <w:t>Decapolis</w:t>
      </w:r>
      <w:r>
        <w:t>.</w:t>
      </w:r>
    </w:p>
    <w:p w14:paraId="39D90212" w14:textId="77777777" w:rsidR="00D914A8" w:rsidRDefault="00D914A8">
      <w:pPr>
        <w:pStyle w:val="ScriptureRef"/>
        <w:rPr>
          <w:rFonts w:hint="eastAsia"/>
        </w:rPr>
      </w:pPr>
      <w:r>
        <w:t>Matthew 15:29–31; Mark 8:1–10</w:t>
      </w:r>
    </w:p>
    <w:p w14:paraId="55314195" w14:textId="77777777" w:rsidR="00D914A8" w:rsidRDefault="00D914A8">
      <w:pPr>
        <w:pStyle w:val="BodyText"/>
        <w:rPr>
          <w:rFonts w:hint="eastAsia"/>
        </w:rPr>
      </w:pPr>
      <w:r>
        <w:t>The narrative then places Jesus in a Decapolis-associated setting, where healings and the feeding of the four thousand follow. Matthew says the crowd “glorified the God of Israel” (Matthew 15:31). This is a strong widening setting, but the text does not identify the ethnicity of every person in the four-thousand crowd. The argument does not need an ethnic census. The geographical and narrative movement is enough.</w:t>
      </w:r>
    </w:p>
    <w:tbl>
      <w:tblPr>
        <w:tblW w:w="0" w:type="auto"/>
        <w:tblLook w:val="04A0" w:firstRow="1" w:lastRow="0" w:firstColumn="1" w:lastColumn="0" w:noHBand="0" w:noVBand="1"/>
      </w:tblPr>
      <w:tblGrid>
        <w:gridCol w:w="9648"/>
      </w:tblGrid>
      <w:tr w:rsidR="00D914A8" w14:paraId="703EF307" w14:textId="77777777">
        <w:tc>
          <w:tcPr>
            <w:tcW w:w="9648" w:type="dxa"/>
            <w:shd w:val="clear" w:color="auto" w:fill="E7E6E6"/>
            <w:tcMar>
              <w:top w:w="100" w:type="dxa"/>
              <w:left w:w="120" w:type="dxa"/>
              <w:bottom w:w="100" w:type="dxa"/>
              <w:right w:w="120" w:type="dxa"/>
            </w:tcMar>
            <w:vAlign w:val="center"/>
          </w:tcPr>
          <w:p w14:paraId="5DADD12F" w14:textId="77777777" w:rsidR="00D914A8" w:rsidRDefault="00D914A8">
            <w:pPr>
              <w:pStyle w:val="BodyText"/>
              <w:spacing w:after="0"/>
              <w:rPr>
                <w:rFonts w:hint="eastAsia"/>
              </w:rPr>
            </w:pPr>
            <w:r>
              <w:rPr>
                <w:b/>
              </w:rPr>
              <w:t>PRECISION BOUNDARY: ISRAEL-FIRST ORDER IS EXPLICIT. THE CANAANITE WOMAN’S FAITH AND THE DECAPOLIS-ASSOCIATED MINISTRY SHOW MERCY MOVING OUTWARD. DO NOT OVERSTATE THE FOUR-THOUSAND CROWD AS IF SCRIPTURE IDENTIFIED EVERY PERSON AS GENTILE.</w:t>
            </w:r>
          </w:p>
        </w:tc>
      </w:tr>
    </w:tbl>
    <w:p w14:paraId="39FE5685" w14:textId="77777777" w:rsidR="00D914A8" w:rsidRDefault="00D914A8">
      <w:pPr>
        <w:pStyle w:val="SourceNote"/>
        <w:rPr>
          <w:rFonts w:hint="eastAsia"/>
        </w:rPr>
      </w:pPr>
      <w:r>
        <w:t>Reference bank retained: Matthew 10:5–6; Matthew 15:21–39; Mark 7:24–37; Mark 8:1–10. These passages provide the full narrative sequence.</w:t>
      </w:r>
    </w:p>
    <w:p w14:paraId="6D49F345" w14:textId="74101862" w:rsidR="00D914A8" w:rsidRDefault="00D914A8">
      <w:pPr>
        <w:rPr>
          <w:rFonts w:hint="eastAsia"/>
        </w:rPr>
      </w:pPr>
    </w:p>
    <w:p w14:paraId="49069ECB" w14:textId="77777777" w:rsidR="00D914A8" w:rsidRDefault="00D914A8">
      <w:pPr>
        <w:pStyle w:val="Heading1"/>
      </w:pPr>
      <w:r>
        <w:t>13.5 Galilee of the Nations and the Commission to All Nations</w:t>
      </w:r>
    </w:p>
    <w:p w14:paraId="1E06ADFC" w14:textId="77777777" w:rsidR="00D914A8" w:rsidRDefault="00D914A8">
      <w:pPr>
        <w:pStyle w:val="BodyText"/>
        <w:rPr>
          <w:rFonts w:hint="eastAsia"/>
        </w:rPr>
      </w:pPr>
      <w:r>
        <w:t>Matthew gives Galilee a prophetic frame before the resurrection. At the beginning of Jesus’ public ministry, Matthew explicitly quotes Isaiah’s Galilee-of-the-nations prophecy. After the resurrection, the disciples are again gathered in Galilee, and from that appointed setting the risen King commands them to disciple all nations. The Gospel’s beginning and ending therefore form a deliberate geographic and mission-shaped arc.</w:t>
      </w:r>
    </w:p>
    <w:p w14:paraId="014D6708" w14:textId="77777777" w:rsidR="00D914A8" w:rsidRDefault="00D914A8">
      <w:pPr>
        <w:pStyle w:val="ScriptureRef"/>
        <w:rPr>
          <w:rFonts w:hint="eastAsia"/>
        </w:rPr>
      </w:pPr>
      <w:r>
        <w:t>Matthew 4:13–16</w:t>
      </w:r>
    </w:p>
    <w:p w14:paraId="11764027" w14:textId="77777777" w:rsidR="00D914A8" w:rsidRDefault="00D914A8">
      <w:pPr>
        <w:pStyle w:val="Scripture"/>
        <w:rPr>
          <w:rFonts w:hint="eastAsia"/>
        </w:rPr>
      </w:pPr>
      <w:r>
        <w:t xml:space="preserve">And leaving Nazareth, he came and dwelt in Capernaum, which is upon the sea coast, in the borders of Zabulon and Nephthalim: That it might be fulfilled which was spoken by Esaias the prophet, saying, The land of Zabulon, and the land of Nephthalim, by the way of the sea, beyond Jordan, </w:t>
      </w:r>
      <w:r>
        <w:rPr>
          <w:b/>
        </w:rPr>
        <w:t>Galilee of the Gentiles</w:t>
      </w:r>
      <w:r>
        <w:t xml:space="preserve">; The people which sat in darkness </w:t>
      </w:r>
      <w:r>
        <w:rPr>
          <w:b/>
        </w:rPr>
        <w:t>saw great light</w:t>
      </w:r>
      <w:r>
        <w:t xml:space="preserve">; and to them which sat in the region and shadow of death </w:t>
      </w:r>
      <w:r>
        <w:rPr>
          <w:b/>
        </w:rPr>
        <w:t>light is sprung up</w:t>
      </w:r>
      <w:r>
        <w:t>.</w:t>
      </w:r>
    </w:p>
    <w:p w14:paraId="0087CC06" w14:textId="77777777" w:rsidR="00D914A8" w:rsidRDefault="00D914A8">
      <w:pPr>
        <w:pStyle w:val="ScriptureRef"/>
        <w:rPr>
          <w:rFonts w:hint="eastAsia"/>
        </w:rPr>
      </w:pPr>
      <w:r>
        <w:lastRenderedPageBreak/>
        <w:t>Matthew 28:7, 10, 16–20</w:t>
      </w:r>
    </w:p>
    <w:p w14:paraId="74AAB577" w14:textId="77777777" w:rsidR="00D914A8" w:rsidRDefault="00D914A8">
      <w:pPr>
        <w:pStyle w:val="Scripture"/>
        <w:rPr>
          <w:rFonts w:hint="eastAsia"/>
        </w:rPr>
      </w:pPr>
      <w:r>
        <w:t xml:space="preserve">And go quickly, and tell his disciples that he is risen from the dead; and, behold, </w:t>
      </w:r>
      <w:r>
        <w:rPr>
          <w:b/>
        </w:rPr>
        <w:t>he goeth before you into Galilee</w:t>
      </w:r>
      <w:r>
        <w:t xml:space="preserve">; there shall ye see him... Then said Jesus unto them, Be not afraid: go tell my brethren that they go into Galilee, and there shall they see me. ... Then the eleven disciples went away into Galilee, into a mountain where Jesus had appointed them. And when they saw him, they worshipped him: but some doubted. And Jesus came and spake unto them, saying, </w:t>
      </w:r>
      <w:r>
        <w:rPr>
          <w:b/>
        </w:rPr>
        <w:t>All power is given unto me</w:t>
      </w:r>
      <w:r>
        <w:t xml:space="preserve"> in heaven and in earth. Go ye therefore, and </w:t>
      </w:r>
      <w:r>
        <w:rPr>
          <w:b/>
        </w:rPr>
        <w:t>teach all nations</w:t>
      </w:r>
      <w:r>
        <w:t xml:space="preserve">, baptizing them in the name of the Father, and of the Son, and of the Holy Ghost: Teaching them to observe all things whatsoever I have commanded you: and, lo, </w:t>
      </w:r>
      <w:r>
        <w:rPr>
          <w:b/>
        </w:rPr>
        <w:t>I am with you alway</w:t>
      </w:r>
      <w:r>
        <w:t>, even unto the end of the world. Amen.</w:t>
      </w:r>
    </w:p>
    <w:p w14:paraId="54009007" w14:textId="77777777" w:rsidR="00D914A8" w:rsidRDefault="00D914A8">
      <w:pPr>
        <w:pStyle w:val="ScriptureRef"/>
        <w:rPr>
          <w:rFonts w:hint="eastAsia"/>
        </w:rPr>
      </w:pPr>
      <w:r>
        <w:t>Acts 1:8</w:t>
      </w:r>
    </w:p>
    <w:p w14:paraId="34A238A1" w14:textId="77777777" w:rsidR="00D914A8" w:rsidRDefault="00D914A8">
      <w:pPr>
        <w:pStyle w:val="Scripture"/>
        <w:rPr>
          <w:rFonts w:hint="eastAsia"/>
        </w:rPr>
      </w:pPr>
      <w:r>
        <w:t xml:space="preserve">But ye shall receive power, after that the Holy Ghost is come upon you: and ye shall be witnesses unto me both in </w:t>
      </w:r>
      <w:r>
        <w:rPr>
          <w:b/>
        </w:rPr>
        <w:t>Jerusalem</w:t>
      </w:r>
      <w:r>
        <w:t xml:space="preserve">, and in all </w:t>
      </w:r>
      <w:r>
        <w:rPr>
          <w:b/>
        </w:rPr>
        <w:t>Judaea</w:t>
      </w:r>
      <w:r>
        <w:t xml:space="preserve">, and in </w:t>
      </w:r>
      <w:r>
        <w:rPr>
          <w:b/>
        </w:rPr>
        <w:t>Samaria</w:t>
      </w:r>
      <w:r>
        <w:t xml:space="preserve">, and unto the </w:t>
      </w:r>
      <w:r>
        <w:rPr>
          <w:b/>
        </w:rPr>
        <w:t>uttermost part of the earth</w:t>
      </w:r>
      <w:r>
        <w:t>.</w:t>
      </w:r>
    </w:p>
    <w:p w14:paraId="4E635B65" w14:textId="77777777" w:rsidR="00D914A8" w:rsidRDefault="00D914A8">
      <w:pPr>
        <w:pStyle w:val="BodyText"/>
        <w:jc w:val="center"/>
        <w:rPr>
          <w:rFonts w:hint="eastAsia"/>
        </w:rPr>
      </w:pPr>
      <w:r>
        <w:rPr>
          <w:b/>
        </w:rPr>
        <w:t>LIGHT DAWNS IN GALILEE → RISEN KING GATHERS WITNESSES IN GALILEE → MISSION OPENS TO ALL NATIONS</w:t>
      </w:r>
    </w:p>
    <w:p w14:paraId="54B6028A" w14:textId="77777777" w:rsidR="00D914A8" w:rsidRDefault="00D914A8">
      <w:pPr>
        <w:pStyle w:val="BodyText"/>
        <w:rPr>
          <w:rFonts w:hint="eastAsia"/>
        </w:rPr>
      </w:pPr>
      <w:r>
        <w:t>An additional observation can be preserved without making it controlling proof: the first biblical occurrence of Galilee appears in Joshua 20:7 in the city-of-refuge setting at Kedesh in Galilee. Matthew does not identify the Great Commission as a fulfillment of Joshua 20, so that connection remains an observational echo. The explicit proof is Isaiah 9 as cited by Matthew 4, followed by Matthew 28.</w:t>
      </w:r>
    </w:p>
    <w:tbl>
      <w:tblPr>
        <w:tblW w:w="0" w:type="auto"/>
        <w:tblLook w:val="04A0" w:firstRow="1" w:lastRow="0" w:firstColumn="1" w:lastColumn="0" w:noHBand="0" w:noVBand="1"/>
      </w:tblPr>
      <w:tblGrid>
        <w:gridCol w:w="9648"/>
      </w:tblGrid>
      <w:tr w:rsidR="00D914A8" w14:paraId="50BD5FC6" w14:textId="77777777">
        <w:tc>
          <w:tcPr>
            <w:tcW w:w="9648" w:type="dxa"/>
            <w:shd w:val="clear" w:color="auto" w:fill="F2E6D5"/>
            <w:tcMar>
              <w:top w:w="100" w:type="dxa"/>
              <w:left w:w="120" w:type="dxa"/>
              <w:bottom w:w="100" w:type="dxa"/>
              <w:right w:w="120" w:type="dxa"/>
            </w:tcMar>
            <w:vAlign w:val="center"/>
          </w:tcPr>
          <w:p w14:paraId="658C4198" w14:textId="77777777" w:rsidR="00D914A8" w:rsidRDefault="00D914A8">
            <w:pPr>
              <w:pStyle w:val="BodyText"/>
              <w:spacing w:after="0"/>
              <w:rPr>
                <w:rFonts w:hint="eastAsia"/>
              </w:rPr>
            </w:pPr>
            <w:r>
              <w:rPr>
                <w:b/>
              </w:rPr>
              <w:t>DISCOVERY / PATTERN OBSERVATION: JERUSALEM AND GALILEE CAN BE HELD TOGETHER WITHOUT CONFUSING THEIR FUNCTIONS. JERUSALEM IS THE CRUCIFIXION / RESURRECTION CENTER; MATTHEW PLACES THE RISEN KING’S NATIONS-COMMISSION IN GALILEE, THE REGION HE HAD ALREADY IDENTIFIED WITH ISAIAH’S DAWNING LIGHT.</w:t>
            </w:r>
          </w:p>
        </w:tc>
      </w:tr>
    </w:tbl>
    <w:p w14:paraId="0C101CEE" w14:textId="77777777" w:rsidR="00D914A8" w:rsidRDefault="00D914A8">
      <w:pPr>
        <w:pStyle w:val="SourceNote"/>
        <w:rPr>
          <w:rFonts w:hint="eastAsia"/>
        </w:rPr>
      </w:pPr>
      <w:r>
        <w:t>Source trail: Galilee in Biblical Prophecy; Ephraim and Manasseh, Double Portion Packet 4, §4 “Galilee of the Nations and the Great Commission.”</w:t>
      </w:r>
    </w:p>
    <w:p w14:paraId="61327C73" w14:textId="5655DE3A" w:rsidR="00D914A8" w:rsidRDefault="00D914A8">
      <w:pPr>
        <w:rPr>
          <w:rFonts w:hint="eastAsia"/>
        </w:rPr>
      </w:pPr>
    </w:p>
    <w:p w14:paraId="68DD2523" w14:textId="77777777" w:rsidR="00D914A8" w:rsidRDefault="00D914A8">
      <w:pPr>
        <w:pStyle w:val="Heading1"/>
      </w:pPr>
      <w:r>
        <w:t>13.6 One Seed, Children, Grafted Heirs, and Fellowheirs</w:t>
      </w:r>
    </w:p>
    <w:p w14:paraId="06E695FF" w14:textId="77777777" w:rsidR="00D914A8" w:rsidRDefault="00D914A8">
      <w:pPr>
        <w:pStyle w:val="BodyText"/>
        <w:rPr>
          <w:rFonts w:hint="eastAsia"/>
        </w:rPr>
      </w:pPr>
      <w:r>
        <w:t>The outward mission does not create a second inheritance tree. The New Testament gathers family, promise, and inheritance around Christ. Galatians identifies the promised Seed as Christ and calls those who are Christ’s Abraham’s seed and heirs according to the promise. John locates birth into God’s family in receiving and believing the Son. Romans describes Gentiles as grafted among branches into a root they did not create. Ephesians calls them fellowcitizens, household, fellowheirs, and partakers of the promise in Christ.</w:t>
      </w:r>
    </w:p>
    <w:p w14:paraId="571508CA" w14:textId="77777777" w:rsidR="00D914A8" w:rsidRDefault="00D914A8">
      <w:pPr>
        <w:pStyle w:val="ScriptureRef"/>
        <w:rPr>
          <w:rFonts w:hint="eastAsia"/>
        </w:rPr>
      </w:pPr>
      <w:r>
        <w:t>Galatians 3:8, 16, 26–29</w:t>
      </w:r>
    </w:p>
    <w:p w14:paraId="5CFF0D37" w14:textId="77777777" w:rsidR="00D914A8" w:rsidRDefault="00D914A8">
      <w:pPr>
        <w:pStyle w:val="Scripture"/>
        <w:rPr>
          <w:rFonts w:hint="eastAsia"/>
        </w:rPr>
      </w:pPr>
      <w:r>
        <w:t xml:space="preserve">And the scripture, foreseeing that God would justify the heathen through faith, preached before the gospel unto Abraham, saying, In thee shall </w:t>
      </w:r>
      <w:r>
        <w:rPr>
          <w:b/>
        </w:rPr>
        <w:t>all nations be blessed</w:t>
      </w:r>
      <w:r>
        <w:t xml:space="preserve">. ... Now to Abraham and his seed were the promises made. He saith not, And to seeds, as of many; but as of one, And to </w:t>
      </w:r>
      <w:r>
        <w:rPr>
          <w:b/>
        </w:rPr>
        <w:t>thy seed, which is Christ</w:t>
      </w:r>
      <w:r>
        <w:t xml:space="preserve">. ... For ye are all the </w:t>
      </w:r>
      <w:r>
        <w:rPr>
          <w:b/>
        </w:rPr>
        <w:t>children of God by faith in Christ Jesus</w:t>
      </w:r>
      <w:r>
        <w:t xml:space="preserve">. For as many of you as have been baptized into Christ have put on Christ. There is neither Jew nor Greek, there is neither bond nor free, there is neither male nor female: for ye are all </w:t>
      </w:r>
      <w:r>
        <w:rPr>
          <w:b/>
        </w:rPr>
        <w:t>one in Christ Jesus</w:t>
      </w:r>
      <w:r>
        <w:t xml:space="preserve">. And if ye be Christ's, then are ye </w:t>
      </w:r>
      <w:r>
        <w:rPr>
          <w:b/>
        </w:rPr>
        <w:t>Abraham's seed, and heirs according to the promise</w:t>
      </w:r>
      <w:r>
        <w:t>.</w:t>
      </w:r>
    </w:p>
    <w:p w14:paraId="3FAADD08" w14:textId="77777777" w:rsidR="00D914A8" w:rsidRDefault="00D914A8">
      <w:pPr>
        <w:pStyle w:val="ScriptureRef"/>
        <w:rPr>
          <w:rFonts w:hint="eastAsia"/>
        </w:rPr>
      </w:pPr>
      <w:r>
        <w:t>John 1:12–13</w:t>
      </w:r>
    </w:p>
    <w:p w14:paraId="18EE64E2" w14:textId="77777777" w:rsidR="00D914A8" w:rsidRDefault="00D914A8">
      <w:pPr>
        <w:pStyle w:val="Scripture"/>
        <w:rPr>
          <w:rFonts w:hint="eastAsia"/>
        </w:rPr>
      </w:pPr>
      <w:r>
        <w:t xml:space="preserve">But as many as </w:t>
      </w:r>
      <w:r>
        <w:rPr>
          <w:b/>
        </w:rPr>
        <w:t>received him</w:t>
      </w:r>
      <w:r>
        <w:t xml:space="preserve">, to them gave he power to become the </w:t>
      </w:r>
      <w:r>
        <w:rPr>
          <w:b/>
        </w:rPr>
        <w:t>sons of God</w:t>
      </w:r>
      <w:r>
        <w:t xml:space="preserve">, even to them that </w:t>
      </w:r>
      <w:r>
        <w:rPr>
          <w:b/>
        </w:rPr>
        <w:t>believe on his name</w:t>
      </w:r>
      <w:r>
        <w:t xml:space="preserve">: Which were born, not of blood, nor of the will of the flesh, nor of the will of man, </w:t>
      </w:r>
      <w:r>
        <w:rPr>
          <w:b/>
        </w:rPr>
        <w:t>but of God</w:t>
      </w:r>
      <w:r>
        <w:t>.</w:t>
      </w:r>
    </w:p>
    <w:p w14:paraId="0CA0F7F0" w14:textId="77777777" w:rsidR="00D914A8" w:rsidRDefault="00D914A8">
      <w:pPr>
        <w:pStyle w:val="ScriptureRef"/>
        <w:rPr>
          <w:rFonts w:hint="eastAsia"/>
        </w:rPr>
      </w:pPr>
      <w:r>
        <w:t>Romans 11:17–18, 20, 23–24</w:t>
      </w:r>
    </w:p>
    <w:p w14:paraId="165470C1" w14:textId="77777777" w:rsidR="00D914A8" w:rsidRDefault="00D914A8">
      <w:pPr>
        <w:pStyle w:val="Scripture"/>
        <w:rPr>
          <w:rFonts w:hint="eastAsia"/>
        </w:rPr>
      </w:pPr>
      <w:r>
        <w:lastRenderedPageBreak/>
        <w:t xml:space="preserve">And if some of the branches be broken off, and thou, being a wild olive tree, wert </w:t>
      </w:r>
      <w:r>
        <w:rPr>
          <w:b/>
        </w:rPr>
        <w:t>graffed in among them</w:t>
      </w:r>
      <w:r>
        <w:t xml:space="preserve">, and with them </w:t>
      </w:r>
      <w:r>
        <w:rPr>
          <w:b/>
        </w:rPr>
        <w:t>partakest of the root</w:t>
      </w:r>
      <w:r>
        <w:t xml:space="preserve"> and fatness of the olive tree; Boast not against the branches. But if thou boast, </w:t>
      </w:r>
      <w:r>
        <w:rPr>
          <w:b/>
        </w:rPr>
        <w:t>thou bearest not the root, but the root thee</w:t>
      </w:r>
      <w:r>
        <w:t xml:space="preserve">. ... Because of unbelief they were broken off, and </w:t>
      </w:r>
      <w:r>
        <w:rPr>
          <w:b/>
        </w:rPr>
        <w:t>thou standest by faith</w:t>
      </w:r>
      <w:r>
        <w:t xml:space="preserve">. Be not highminded, but fear: ... And they also, if they abide not still in unbelief, shall be graffed in: for God is able to graff them in again. For if thou wert cut out of the olive tree which is wild by nature, and wert graffed contrary to nature into a good olive tree: how much more shall these, which be the natural branches, be </w:t>
      </w:r>
      <w:r>
        <w:rPr>
          <w:b/>
        </w:rPr>
        <w:t>graffed into their own olive tree</w:t>
      </w:r>
      <w:r>
        <w:t>?</w:t>
      </w:r>
    </w:p>
    <w:p w14:paraId="4076694A" w14:textId="77777777" w:rsidR="00D914A8" w:rsidRDefault="00D914A8">
      <w:pPr>
        <w:pStyle w:val="ScriptureRef"/>
        <w:rPr>
          <w:rFonts w:hint="eastAsia"/>
        </w:rPr>
      </w:pPr>
      <w:r>
        <w:t>Ephesians 2:12–13, 18–22; 3:6, 10</w:t>
      </w:r>
    </w:p>
    <w:p w14:paraId="19B2192C" w14:textId="77777777" w:rsidR="00D914A8" w:rsidRDefault="00D914A8">
      <w:pPr>
        <w:pStyle w:val="Scripture"/>
        <w:rPr>
          <w:rFonts w:hint="eastAsia"/>
        </w:rPr>
      </w:pPr>
      <w:r>
        <w:t xml:space="preserve">That at that time ye were without Christ, being aliens from the commonwealth of Israel, and strangers from the covenants of promise, having no hope, and without God in the world: </w:t>
      </w:r>
      <w:r>
        <w:rPr>
          <w:b/>
        </w:rPr>
        <w:t>But now in Christ Jesus</w:t>
      </w:r>
      <w:r>
        <w:t xml:space="preserve"> ye who sometimes were far off are </w:t>
      </w:r>
      <w:r>
        <w:rPr>
          <w:b/>
        </w:rPr>
        <w:t>made nigh by the blood of Christ</w:t>
      </w:r>
      <w:r>
        <w:t xml:space="preserve">. ... For through him we both have access by one Spirit unto the Father. Now therefore ye are no more strangers and foreigners, but </w:t>
      </w:r>
      <w:r>
        <w:rPr>
          <w:b/>
        </w:rPr>
        <w:t>fellowcitizens</w:t>
      </w:r>
      <w:r>
        <w:t xml:space="preserve"> with the saints, and of the </w:t>
      </w:r>
      <w:r>
        <w:rPr>
          <w:b/>
        </w:rPr>
        <w:t>household of God</w:t>
      </w:r>
      <w:r>
        <w:t xml:space="preserve">; ... In whom ye also are builded together for an </w:t>
      </w:r>
      <w:r>
        <w:rPr>
          <w:b/>
        </w:rPr>
        <w:t>habitation of God through the Spirit</w:t>
      </w:r>
      <w:r>
        <w:t xml:space="preserve">. ... That the Gentiles should be </w:t>
      </w:r>
      <w:r>
        <w:rPr>
          <w:b/>
        </w:rPr>
        <w:t>fellowheirs</w:t>
      </w:r>
      <w:r>
        <w:t xml:space="preserve">, and of the same body, and </w:t>
      </w:r>
      <w:r>
        <w:rPr>
          <w:b/>
        </w:rPr>
        <w:t>partakers of his promise in Christ</w:t>
      </w:r>
      <w:r>
        <w:t xml:space="preserve"> by the gospel: ... To the intent that now unto the principalities and powers in heavenly places might be known by the church the </w:t>
      </w:r>
      <w:r>
        <w:rPr>
          <w:b/>
        </w:rPr>
        <w:t>manifold wisdom of God</w:t>
      </w:r>
      <w:r>
        <w:t>,</w:t>
      </w:r>
    </w:p>
    <w:tbl>
      <w:tblPr>
        <w:tblW w:w="0" w:type="auto"/>
        <w:tblLook w:val="04A0" w:firstRow="1" w:lastRow="0" w:firstColumn="1" w:lastColumn="0" w:noHBand="0" w:noVBand="1"/>
      </w:tblPr>
      <w:tblGrid>
        <w:gridCol w:w="9648"/>
      </w:tblGrid>
      <w:tr w:rsidR="00D914A8" w14:paraId="1F5F371A" w14:textId="77777777">
        <w:tc>
          <w:tcPr>
            <w:tcW w:w="9648" w:type="dxa"/>
            <w:shd w:val="clear" w:color="auto" w:fill="D9EAF7"/>
            <w:tcMar>
              <w:top w:w="100" w:type="dxa"/>
              <w:left w:w="120" w:type="dxa"/>
              <w:bottom w:w="100" w:type="dxa"/>
              <w:right w:w="120" w:type="dxa"/>
            </w:tcMar>
            <w:vAlign w:val="center"/>
          </w:tcPr>
          <w:p w14:paraId="607C65EE" w14:textId="77777777" w:rsidR="00D914A8" w:rsidRDefault="00D914A8">
            <w:pPr>
              <w:pStyle w:val="BodyText"/>
              <w:spacing w:after="0"/>
              <w:rPr>
                <w:rFonts w:hint="eastAsia"/>
              </w:rPr>
            </w:pPr>
            <w:r>
              <w:rPr>
                <w:b/>
              </w:rPr>
              <w:t>LEGAL / COVENANT WITNESS: THE NATIONS DO NOT PLANT A RIVAL TREE. THEY ARE GRAFTED INTO A ROOT THEY DID NOT CREATE; IN CHRIST THEY BECOME FELLOWHEIRS, OF THE SAME BODY, AND PARTAKERS OF THE PROMISE.</w:t>
            </w:r>
          </w:p>
        </w:tc>
      </w:tr>
    </w:tbl>
    <w:p w14:paraId="22D1998B" w14:textId="77777777" w:rsidR="00D914A8" w:rsidRDefault="00D914A8">
      <w:pPr>
        <w:pStyle w:val="BodyText"/>
        <w:rPr>
          <w:rFonts w:hint="eastAsia"/>
        </w:rPr>
      </w:pPr>
      <w:r>
        <w:t>This preserves both historical distinction and shared inheritance. Natural branches remain natural branches; wild branches remain recognizable as grafted branches; both stand only under God’s mercy and faithfulness. Unity is real without requiring historical erasure.</w:t>
      </w:r>
    </w:p>
    <w:p w14:paraId="5DFC2CB5" w14:textId="77777777" w:rsidR="00D914A8" w:rsidRDefault="00D914A8">
      <w:pPr>
        <w:pStyle w:val="SourceNote"/>
        <w:rPr>
          <w:rFonts w:hint="eastAsia"/>
        </w:rPr>
      </w:pPr>
      <w:r>
        <w:t>Source trail: Israel — The Wounded-and-Prevailing Name, Master Revision Packet 6, p. 9, “Romans 11: Grafted into the Covenant Root”; Ephraim and Manasseh, Master Compiled Edition, §18, “Fellow Heirs and Manifold Wisdom.”</w:t>
      </w:r>
    </w:p>
    <w:p w14:paraId="2E4BF2F9" w14:textId="45089916" w:rsidR="00D914A8" w:rsidRDefault="00D914A8">
      <w:pPr>
        <w:rPr>
          <w:rFonts w:hint="eastAsia"/>
        </w:rPr>
      </w:pPr>
    </w:p>
    <w:p w14:paraId="32B4FE6B" w14:textId="77777777" w:rsidR="00D914A8" w:rsidRDefault="00D914A8">
      <w:pPr>
        <w:pStyle w:val="Heading1"/>
      </w:pPr>
      <w:r>
        <w:t>13.7 Nations Remain Visible in the Final Inheritance</w:t>
      </w:r>
    </w:p>
    <w:p w14:paraId="64911F0B" w14:textId="77777777" w:rsidR="00D914A8" w:rsidRDefault="00D914A8">
      <w:pPr>
        <w:pStyle w:val="BodyText"/>
        <w:rPr>
          <w:rFonts w:hint="eastAsia"/>
        </w:rPr>
      </w:pPr>
      <w:r>
        <w:t>The final vision does not end by dissolving the nations into an indistinguishable abstraction. Revelation keeps the nations visible under the light, life, healing, and rule of God and the Lamb. The final unity is therefore not sameness produced by erasure; it is restored humanity ordered beneath one throne and living from one Source.</w:t>
      </w:r>
    </w:p>
    <w:p w14:paraId="2E60D079" w14:textId="77777777" w:rsidR="00D914A8" w:rsidRDefault="00D914A8">
      <w:pPr>
        <w:pStyle w:val="ScriptureRef"/>
        <w:rPr>
          <w:rFonts w:hint="eastAsia"/>
        </w:rPr>
      </w:pPr>
      <w:r>
        <w:t>Revelation 21:22–26</w:t>
      </w:r>
    </w:p>
    <w:p w14:paraId="532A85E0" w14:textId="77777777" w:rsidR="00D914A8" w:rsidRDefault="00D914A8">
      <w:pPr>
        <w:pStyle w:val="Scripture"/>
        <w:rPr>
          <w:rFonts w:hint="eastAsia"/>
        </w:rPr>
      </w:pPr>
      <w:r>
        <w:t xml:space="preserve">And I saw no temple therein: for </w:t>
      </w:r>
      <w:r>
        <w:rPr>
          <w:b/>
        </w:rPr>
        <w:t>the Lord God Almighty and the Lamb are the temple of it</w:t>
      </w:r>
      <w:r>
        <w:t xml:space="preserve">. And the city had no need of the sun, neither of the moon, to shine in it: for the glory of God did lighten it, and </w:t>
      </w:r>
      <w:r>
        <w:rPr>
          <w:b/>
        </w:rPr>
        <w:t>the Lamb is the light thereof</w:t>
      </w:r>
      <w:r>
        <w:t xml:space="preserve">. And </w:t>
      </w:r>
      <w:r>
        <w:rPr>
          <w:b/>
        </w:rPr>
        <w:t>the nations</w:t>
      </w:r>
      <w:r>
        <w:t xml:space="preserve"> of them which are saved shall walk in the light of it: and </w:t>
      </w:r>
      <w:r>
        <w:rPr>
          <w:b/>
        </w:rPr>
        <w:t>the kings of the earth</w:t>
      </w:r>
      <w:r>
        <w:t xml:space="preserve"> do bring their glory and honour into it. And the gates of it shall not be shut at all by day: for there shall be no night there. And they shall bring </w:t>
      </w:r>
      <w:r>
        <w:rPr>
          <w:b/>
        </w:rPr>
        <w:t>the glory and honour of the nations</w:t>
      </w:r>
      <w:r>
        <w:t xml:space="preserve"> into it.</w:t>
      </w:r>
    </w:p>
    <w:p w14:paraId="215ECD00" w14:textId="77777777" w:rsidR="00D914A8" w:rsidRDefault="00D914A8">
      <w:pPr>
        <w:pStyle w:val="ScriptureRef"/>
        <w:rPr>
          <w:rFonts w:hint="eastAsia"/>
        </w:rPr>
      </w:pPr>
      <w:r>
        <w:t>Revelation 22:1–5, 17</w:t>
      </w:r>
    </w:p>
    <w:p w14:paraId="4CEB3EAF" w14:textId="77777777" w:rsidR="00D914A8" w:rsidRDefault="00D914A8">
      <w:pPr>
        <w:pStyle w:val="Scripture"/>
        <w:rPr>
          <w:rFonts w:hint="eastAsia"/>
        </w:rPr>
      </w:pPr>
      <w:r>
        <w:t xml:space="preserve">And he shewed me a pure river of water of life, clear as crystal, proceeding out of </w:t>
      </w:r>
      <w:r>
        <w:rPr>
          <w:b/>
        </w:rPr>
        <w:t>the throne of God and of the Lamb</w:t>
      </w:r>
      <w:r>
        <w:t xml:space="preserve">. In the midst of the street of it, and on either side of the river, was there the tree of life, which bare twelve manner of fruits, and yielded her fruit every month: and the leaves of the tree were for the </w:t>
      </w:r>
      <w:r>
        <w:rPr>
          <w:b/>
        </w:rPr>
        <w:t>healing of the nations</w:t>
      </w:r>
      <w:r>
        <w:t xml:space="preserve">. And there shall be </w:t>
      </w:r>
      <w:r>
        <w:rPr>
          <w:b/>
        </w:rPr>
        <w:t>no more curse</w:t>
      </w:r>
      <w:r>
        <w:t xml:space="preserve">: but </w:t>
      </w:r>
      <w:r>
        <w:rPr>
          <w:b/>
        </w:rPr>
        <w:t>the throne of God and of the Lamb</w:t>
      </w:r>
      <w:r>
        <w:t xml:space="preserve"> shall be in it; and </w:t>
      </w:r>
      <w:r>
        <w:rPr>
          <w:b/>
        </w:rPr>
        <w:t>his servants shall serve him</w:t>
      </w:r>
      <w:r>
        <w:t xml:space="preserve">: And they shall </w:t>
      </w:r>
      <w:r>
        <w:rPr>
          <w:b/>
        </w:rPr>
        <w:t>see his face</w:t>
      </w:r>
      <w:r>
        <w:t xml:space="preserve">; and </w:t>
      </w:r>
      <w:r>
        <w:rPr>
          <w:b/>
        </w:rPr>
        <w:t>his name shall be in their foreheads</w:t>
      </w:r>
      <w:r>
        <w:t xml:space="preserve">. And there shall be no night there; and they need no candle, neither light of the sun; for the Lord God giveth them light: and they shall </w:t>
      </w:r>
      <w:r>
        <w:rPr>
          <w:b/>
        </w:rPr>
        <w:t>reign for ever and ever</w:t>
      </w:r>
      <w:r>
        <w:t xml:space="preserve">. ... And the Spirit and the bride say, Come. And let him that heareth say, Come. And let him that is athirst come. And </w:t>
      </w:r>
      <w:r>
        <w:rPr>
          <w:b/>
        </w:rPr>
        <w:t>whosoever will</w:t>
      </w:r>
      <w:r>
        <w:t>, let him take the water of life freely.</w:t>
      </w:r>
    </w:p>
    <w:p w14:paraId="77D09690" w14:textId="77777777" w:rsidR="00D914A8" w:rsidRDefault="00D914A8">
      <w:pPr>
        <w:pStyle w:val="BodyText"/>
        <w:jc w:val="center"/>
        <w:rPr>
          <w:rFonts w:hint="eastAsia"/>
        </w:rPr>
      </w:pPr>
      <w:r>
        <w:rPr>
          <w:b/>
        </w:rPr>
        <w:lastRenderedPageBreak/>
        <w:t>ABRAHAM: NATION + NATIONS → SERVANT ISRAEL: RESTORES ISRAEL + LIGHT TO NATIONS → CHRIST: ONE SEED → GRAFTED / FELLOWHEIRS → GALILEE: ALL NATIONS → REVELATION: NATIONS IN THE LIGHT / HEALED</w:t>
      </w:r>
    </w:p>
    <w:tbl>
      <w:tblPr>
        <w:tblW w:w="0" w:type="auto"/>
        <w:tblLook w:val="04A0" w:firstRow="1" w:lastRow="0" w:firstColumn="1" w:lastColumn="0" w:noHBand="0" w:noVBand="1"/>
      </w:tblPr>
      <w:tblGrid>
        <w:gridCol w:w="9648"/>
      </w:tblGrid>
      <w:tr w:rsidR="00D914A8" w14:paraId="13828B42" w14:textId="77777777">
        <w:tc>
          <w:tcPr>
            <w:tcW w:w="9648" w:type="dxa"/>
            <w:shd w:val="clear" w:color="auto" w:fill="F2E6D5"/>
            <w:tcMar>
              <w:top w:w="100" w:type="dxa"/>
              <w:left w:w="120" w:type="dxa"/>
              <w:bottom w:w="100" w:type="dxa"/>
              <w:right w:w="120" w:type="dxa"/>
            </w:tcMar>
            <w:vAlign w:val="center"/>
          </w:tcPr>
          <w:p w14:paraId="182D0E19" w14:textId="77777777" w:rsidR="00D914A8" w:rsidRDefault="00D914A8">
            <w:pPr>
              <w:pStyle w:val="BodyText"/>
              <w:spacing w:after="0"/>
              <w:rPr>
                <w:rFonts w:hint="eastAsia"/>
              </w:rPr>
            </w:pPr>
            <w:r>
              <w:rPr>
                <w:b/>
              </w:rPr>
              <w:t>DISCOVERY / PATTERN OBSERVATION: THE FINAL INHERITANCE PRESERVES UNITY WITHOUT ERASURE. THE NATIONS WALK IN THE LAMB’S LIGHT, RECEIVE HEALING FROM LIFE THAT FLOWS FROM THE THRONE, AND LIVE WITHIN THE ORDER OF GOD AND THE LAMB.</w:t>
            </w:r>
          </w:p>
        </w:tc>
      </w:tr>
    </w:tbl>
    <w:p w14:paraId="122522F8" w14:textId="77777777" w:rsidR="00D914A8" w:rsidRDefault="00D914A8">
      <w:pPr>
        <w:pStyle w:val="SourceNote"/>
        <w:rPr>
          <w:rFonts w:hint="eastAsia"/>
        </w:rPr>
      </w:pPr>
      <w:r>
        <w:t>Source trail: Fountain of Life, Packet 3, p. 6 and Packet 4, p. 17; Ephraim and Manasseh, Double Portion Packet 5, §20.3 “No more curse, and the healing of the nations.”</w:t>
      </w:r>
    </w:p>
    <w:p w14:paraId="35BB3C37" w14:textId="77777777" w:rsidR="00D914A8" w:rsidRDefault="00D914A8">
      <w:pPr>
        <w:pStyle w:val="Heading1"/>
      </w:pPr>
      <w:r>
        <w:t>13.8 Source-Study Recovery Notes</w:t>
      </w:r>
    </w:p>
    <w:p w14:paraId="6B01E5B1" w14:textId="77777777" w:rsidR="00D914A8" w:rsidRDefault="00D914A8">
      <w:pPr>
        <w:pStyle w:val="BodyText"/>
        <w:rPr>
          <w:rFonts w:hint="eastAsia"/>
        </w:rPr>
      </w:pPr>
      <w:r>
        <w:t>The following prior studies preserve the extended evidence behind this supplemental packet. The references are provenance and deeper recovery points; the Scripture quoted above remains sufficient to understand the present packet without opening another document.</w:t>
      </w:r>
    </w:p>
    <w:p w14:paraId="42D59DBA" w14:textId="77777777" w:rsidR="00D914A8" w:rsidRDefault="00D914A8">
      <w:pPr>
        <w:pStyle w:val="SourceNote"/>
        <w:rPr>
          <w:rFonts w:hint="eastAsia"/>
        </w:rPr>
      </w:pPr>
      <w:r>
        <w:rPr>
          <w:b/>
        </w:rPr>
        <w:t xml:space="preserve">Ephraim and Manasseh — Packet 1, pp. 7–8: </w:t>
      </w:r>
      <w:r>
        <w:t>Abrahamic nation/nations promise; Jacob/Israel continuation; the promise narrows through a real line while retaining an outward nations horizon.</w:t>
      </w:r>
    </w:p>
    <w:p w14:paraId="1810CE1A" w14:textId="77777777" w:rsidR="00D914A8" w:rsidRDefault="00D914A8">
      <w:pPr>
        <w:pStyle w:val="SourceNote"/>
        <w:rPr>
          <w:rFonts w:hint="eastAsia"/>
        </w:rPr>
      </w:pPr>
      <w:r>
        <w:rPr>
          <w:b/>
        </w:rPr>
        <w:t xml:space="preserve">Fountain of Life — Standalone Study Packet 4, p. 8: </w:t>
      </w:r>
      <w:r>
        <w:t>Exodus 19 → 1 Peter 2; peculiar treasure, priesthood, holy nation, living stones, outward vocation.</w:t>
      </w:r>
    </w:p>
    <w:p w14:paraId="57BF73A4" w14:textId="77777777" w:rsidR="00D914A8" w:rsidRDefault="00D914A8">
      <w:pPr>
        <w:pStyle w:val="SourceNote"/>
        <w:rPr>
          <w:rFonts w:hint="eastAsia"/>
        </w:rPr>
      </w:pPr>
      <w:r>
        <w:rPr>
          <w:b/>
        </w:rPr>
        <w:t xml:space="preserve">Israel — The Wounded-and-Prevailing Name — Master Revision Packet 5, pp. 6–7: </w:t>
      </w:r>
      <w:r>
        <w:t>Servant called Israel; restored Israel; light to Gentiles; Covenant Person; restored inheritance.</w:t>
      </w:r>
    </w:p>
    <w:p w14:paraId="66C43D42" w14:textId="77777777" w:rsidR="00D914A8" w:rsidRDefault="00D914A8">
      <w:pPr>
        <w:pStyle w:val="SourceNote"/>
        <w:rPr>
          <w:rFonts w:hint="eastAsia"/>
        </w:rPr>
      </w:pPr>
      <w:r>
        <w:rPr>
          <w:b/>
        </w:rPr>
        <w:t xml:space="preserve">Israel — The Wounded-and-Prevailing Name — Master Revision Packet 6, p. 9: </w:t>
      </w:r>
      <w:r>
        <w:t>Romans 11 olive-tree guardrail: grafting, shared root, no Gentile boasting, natural branches capable of regrafting.</w:t>
      </w:r>
    </w:p>
    <w:p w14:paraId="116EEF49" w14:textId="77777777" w:rsidR="00D914A8" w:rsidRDefault="00D914A8">
      <w:pPr>
        <w:pStyle w:val="SourceNote"/>
        <w:rPr>
          <w:rFonts w:hint="eastAsia"/>
        </w:rPr>
      </w:pPr>
      <w:r>
        <w:rPr>
          <w:b/>
        </w:rPr>
        <w:t xml:space="preserve">Galilee in Biblical Prophecy: </w:t>
      </w:r>
      <w:r>
        <w:t>Isaiah 9 → Matthew 4 → resurrection Galilee → Matthew 28 all-nations commission; Joshua 20 Galilee/refuge connection preserved only as an observational echo.</w:t>
      </w:r>
    </w:p>
    <w:p w14:paraId="67DE82FB" w14:textId="77777777" w:rsidR="00D914A8" w:rsidRDefault="00D914A8">
      <w:pPr>
        <w:pStyle w:val="SourceNote"/>
        <w:rPr>
          <w:rFonts w:hint="eastAsia"/>
        </w:rPr>
      </w:pPr>
      <w:r>
        <w:rPr>
          <w:b/>
        </w:rPr>
        <w:t xml:space="preserve">Ephraim and Manasseh — Double Portion Packet 4, §4: </w:t>
      </w:r>
      <w:r>
        <w:t>Galilee of the nations and Great Commission; Jerusalem/Galilee functions kept distinct; inheritance opens outward after the death/resurrection work.</w:t>
      </w:r>
    </w:p>
    <w:p w14:paraId="5E53D19D" w14:textId="77777777" w:rsidR="00D914A8" w:rsidRDefault="00D914A8">
      <w:pPr>
        <w:pStyle w:val="SourceNote"/>
        <w:rPr>
          <w:rFonts w:hint="eastAsia"/>
        </w:rPr>
      </w:pPr>
      <w:r>
        <w:rPr>
          <w:b/>
        </w:rPr>
        <w:t xml:space="preserve">Ephraim and Manasseh — Master Compiled Edition, §18: </w:t>
      </w:r>
      <w:r>
        <w:t>Ephesians 3: Gentiles as fellowheirs, same body, partakers of promise in Christ; manifold wisdom displayed through the church.</w:t>
      </w:r>
    </w:p>
    <w:p w14:paraId="509D6C98" w14:textId="77777777" w:rsidR="00D914A8" w:rsidRDefault="00D914A8">
      <w:pPr>
        <w:pStyle w:val="SourceNote"/>
        <w:rPr>
          <w:rFonts w:hint="eastAsia"/>
        </w:rPr>
      </w:pPr>
      <w:r>
        <w:rPr>
          <w:b/>
        </w:rPr>
        <w:t xml:space="preserve">Fountain of Life — Packet 3, p. 6; Packet 4, p. 17: </w:t>
      </w:r>
      <w:r>
        <w:t>Revelation 21–22: nations in the Lamb’s light, healing from the river/tree of life, Face, Name, service, reign, and Source-recipient distinction.</w:t>
      </w:r>
    </w:p>
    <w:tbl>
      <w:tblPr>
        <w:tblW w:w="0" w:type="auto"/>
        <w:tblLook w:val="04A0" w:firstRow="1" w:lastRow="0" w:firstColumn="1" w:lastColumn="0" w:noHBand="0" w:noVBand="1"/>
      </w:tblPr>
      <w:tblGrid>
        <w:gridCol w:w="9648"/>
      </w:tblGrid>
      <w:tr w:rsidR="00D914A8" w14:paraId="5ABAA8EB" w14:textId="77777777">
        <w:tc>
          <w:tcPr>
            <w:tcW w:w="9648" w:type="dxa"/>
            <w:shd w:val="clear" w:color="auto" w:fill="1F4E79"/>
            <w:tcMar>
              <w:top w:w="100" w:type="dxa"/>
              <w:left w:w="120" w:type="dxa"/>
              <w:bottom w:w="100" w:type="dxa"/>
              <w:right w:w="120" w:type="dxa"/>
            </w:tcMar>
            <w:vAlign w:val="center"/>
          </w:tcPr>
          <w:p w14:paraId="425BE706" w14:textId="77777777" w:rsidR="00D914A8" w:rsidRDefault="00D914A8">
            <w:pPr>
              <w:pStyle w:val="BodyText"/>
              <w:spacing w:after="0"/>
              <w:rPr>
                <w:rFonts w:hint="eastAsia"/>
              </w:rPr>
            </w:pPr>
            <w:r>
              <w:rPr>
                <w:b/>
                <w:color w:val="FFFFFF"/>
              </w:rPr>
              <w:t>REFERENCE BANK RETAINED</w:t>
            </w:r>
          </w:p>
        </w:tc>
      </w:tr>
    </w:tbl>
    <w:p w14:paraId="45EF341C" w14:textId="77777777" w:rsidR="00D914A8" w:rsidRDefault="00D914A8">
      <w:pPr>
        <w:pStyle w:val="BodyText"/>
        <w:rPr>
          <w:rFonts w:hint="eastAsia"/>
        </w:rPr>
      </w:pPr>
      <w:r>
        <w:t>Genesis 12:1–3; 17:4–8; 22:18; 35:9–12; 48:19; Exodus 19:4–6; Isaiah 9:1–2; 42:6–7; 49:1–9; Joshua 20:7; 2 Kings 15:29; Matthew 4:12–16; 10:5–6; 15:21–39; 26:32; 28:7, 10, 16–20; Mark 7:24–37; 8:1–10; Luke 2:30–32; John 1:11–13; Acts 1:8; Romans 9:4–8; 11:16–24; Galatians 3:6–9, 16, 26–29; Ephesians 2:11–22; 3:6, 10; 1 Peter 2:4–10; Revelation 21:22–26; 22:1–5, 17.</w:t>
      </w:r>
    </w:p>
    <w:p w14:paraId="13020FDD" w14:textId="77777777" w:rsidR="00D914A8" w:rsidRDefault="00D914A8">
      <w:pPr>
        <w:rPr>
          <w:rFonts w:asciiTheme="majorHAnsi" w:eastAsiaTheme="majorEastAsia" w:hAnsiTheme="majorHAnsi" w:cstheme="majorBidi"/>
          <w:spacing w:val="-10"/>
          <w:kern w:val="28"/>
          <w:sz w:val="56"/>
          <w:szCs w:val="56"/>
        </w:rPr>
      </w:pPr>
      <w:r>
        <w:br w:type="page"/>
      </w:r>
    </w:p>
    <w:p w14:paraId="434D86C2" w14:textId="6118E47A" w:rsidR="00D914A8" w:rsidRDefault="00D914A8">
      <w:pPr>
        <w:pStyle w:val="Title"/>
        <w:jc w:val="center"/>
      </w:pPr>
      <w:r>
        <w:lastRenderedPageBreak/>
        <w:t>Meros portion and priest 9 18 26</w:t>
      </w:r>
    </w:p>
    <w:p w14:paraId="103798E5" w14:textId="77777777" w:rsidR="00D914A8" w:rsidRDefault="00D914A8">
      <w:pPr>
        <w:jc w:val="center"/>
        <w:rPr>
          <w:rFonts w:hint="eastAsia"/>
        </w:rPr>
      </w:pPr>
      <w:r>
        <w:t>Packet 14</w:t>
      </w:r>
    </w:p>
    <w:p w14:paraId="3FF1498E" w14:textId="77777777" w:rsidR="00D914A8" w:rsidRDefault="00D914A8">
      <w:pPr>
        <w:jc w:val="center"/>
        <w:rPr>
          <w:rFonts w:hint="eastAsia"/>
        </w:rPr>
      </w:pPr>
      <w:r>
        <w:t>Supplemental Reference Set IV — Ownership, Gift, Enthronement, and Completion</w:t>
      </w:r>
    </w:p>
    <w:p w14:paraId="269FA78D" w14:textId="77777777" w:rsidR="00D914A8" w:rsidRDefault="00D914A8">
      <w:pPr>
        <w:jc w:val="center"/>
        <w:rPr>
          <w:rFonts w:hint="eastAsia"/>
        </w:rPr>
      </w:pPr>
      <w:r>
        <w:t>ownership | received rule | presence | enthronement | Spirit | glory | completion | final order</w:t>
      </w:r>
    </w:p>
    <w:p w14:paraId="497FE5D1" w14:textId="77777777" w:rsidR="00D914A8" w:rsidRDefault="00D914A8">
      <w:pPr>
        <w:rPr>
          <w:rFonts w:hint="eastAsia"/>
        </w:rPr>
      </w:pPr>
    </w:p>
    <w:p w14:paraId="4AA056C5" w14:textId="77777777" w:rsidR="00D914A8" w:rsidRDefault="00D914A8">
      <w:pPr>
        <w:rPr>
          <w:rFonts w:hint="eastAsia"/>
        </w:rPr>
      </w:pPr>
    </w:p>
    <w:p w14:paraId="042DA73A" w14:textId="77777777" w:rsidR="00D914A8" w:rsidRDefault="00D914A8">
      <w:pPr>
        <w:rPr>
          <w:rFonts w:hint="eastAsia"/>
        </w:rPr>
      </w:pPr>
    </w:p>
    <w:tbl>
      <w:tblPr>
        <w:tblW w:w="0" w:type="auto"/>
        <w:jc w:val="center"/>
        <w:tblLook w:val="04A0" w:firstRow="1" w:lastRow="0" w:firstColumn="1" w:lastColumn="0" w:noHBand="0" w:noVBand="1"/>
      </w:tblPr>
      <w:tblGrid>
        <w:gridCol w:w="9648"/>
      </w:tblGrid>
      <w:tr w:rsidR="00D914A8" w14:paraId="317B1B35" w14:textId="77777777">
        <w:trPr>
          <w:jc w:val="center"/>
        </w:trPr>
        <w:tc>
          <w:tcPr>
            <w:tcW w:w="9648" w:type="dxa"/>
            <w:shd w:val="clear" w:color="auto" w:fill="1F4E79"/>
            <w:tcMar>
              <w:top w:w="160" w:type="dxa"/>
              <w:left w:w="220" w:type="dxa"/>
              <w:bottom w:w="160" w:type="dxa"/>
              <w:right w:w="220" w:type="dxa"/>
            </w:tcMar>
            <w:vAlign w:val="center"/>
          </w:tcPr>
          <w:p w14:paraId="6674FF82" w14:textId="77777777" w:rsidR="00D914A8" w:rsidRDefault="00D914A8">
            <w:pPr>
              <w:rPr>
                <w:rFonts w:hint="eastAsia"/>
              </w:rPr>
            </w:pPr>
            <w:r w:rsidRPr="00D914A8">
              <w:rPr>
                <w:color w:val="FFFFFF" w:themeColor="background1"/>
              </w:rPr>
              <w:t>SUPPLEMENTAL REFERENCE SET IV — OWNERSHIP, GIFT, ENTHRONEMENT, AND COMPLETION</w:t>
            </w:r>
          </w:p>
        </w:tc>
      </w:tr>
    </w:tbl>
    <w:p w14:paraId="6934DDF1" w14:textId="6C0E1E9D" w:rsidR="00D914A8" w:rsidRDefault="00D914A8">
      <w:pPr>
        <w:rPr>
          <w:rFonts w:hint="eastAsia"/>
        </w:rPr>
      </w:pPr>
    </w:p>
    <w:p w14:paraId="2C334B08" w14:textId="77777777" w:rsidR="00D914A8" w:rsidRDefault="00D914A8">
      <w:pPr>
        <w:pStyle w:val="Heading1"/>
      </w:pPr>
      <w:r>
        <w:t>Contents</w:t>
      </w:r>
    </w:p>
    <w:p w14:paraId="46D23BA3" w14:textId="77777777" w:rsidR="00D914A8" w:rsidRDefault="00D914A8">
      <w:pPr>
        <w:pStyle w:val="BodyText"/>
        <w:rPr>
          <w:rFonts w:hint="eastAsia"/>
        </w:rPr>
      </w:pPr>
      <w:r>
        <w:t>14.1 The Giver Remains the Owner and Source | 3</w:t>
      </w:r>
    </w:p>
    <w:p w14:paraId="0A46ABDE" w14:textId="77777777" w:rsidR="00D914A8" w:rsidRDefault="00D914A8">
      <w:pPr>
        <w:pStyle w:val="BodyText"/>
        <w:rPr>
          <w:rFonts w:hint="eastAsia"/>
        </w:rPr>
      </w:pPr>
      <w:r>
        <w:t>14.2 Received Rule versus Seized Rule | 3</w:t>
      </w:r>
    </w:p>
    <w:p w14:paraId="543C1A58" w14:textId="77777777" w:rsidR="00D914A8" w:rsidRDefault="00D914A8">
      <w:pPr>
        <w:pStyle w:val="BodyText"/>
        <w:rPr>
          <w:rFonts w:hint="eastAsia"/>
        </w:rPr>
      </w:pPr>
      <w:r>
        <w:t>14.3 “My Presence Is Mine” — A Framing Observation | 4</w:t>
      </w:r>
    </w:p>
    <w:p w14:paraId="20CB92BD" w14:textId="77777777" w:rsidR="00D914A8" w:rsidRDefault="00D914A8">
      <w:pPr>
        <w:pStyle w:val="BodyText"/>
        <w:rPr>
          <w:rFonts w:hint="eastAsia"/>
        </w:rPr>
      </w:pPr>
      <w:r>
        <w:t>14.4 Death, Resurrection, Ascension, Enthronement, and the Spirit | 5</w:t>
      </w:r>
    </w:p>
    <w:p w14:paraId="3CC91E4C" w14:textId="77777777" w:rsidR="00D914A8" w:rsidRDefault="00D914A8">
      <w:pPr>
        <w:pStyle w:val="BodyText"/>
        <w:rPr>
          <w:rFonts w:hint="eastAsia"/>
        </w:rPr>
      </w:pPr>
      <w:r>
        <w:t>14.5 Glory, Name, Authority, and Reign Are Given | 6</w:t>
      </w:r>
    </w:p>
    <w:p w14:paraId="0A9C27F3" w14:textId="77777777" w:rsidR="00D914A8" w:rsidRDefault="00D914A8">
      <w:pPr>
        <w:pStyle w:val="BodyText"/>
        <w:rPr>
          <w:rFonts w:hint="eastAsia"/>
        </w:rPr>
      </w:pPr>
      <w:r>
        <w:t>14.6 Present Pledge and Future Completion | 7</w:t>
      </w:r>
    </w:p>
    <w:p w14:paraId="23B53CB1" w14:textId="77777777" w:rsidR="00D914A8" w:rsidRDefault="00D914A8">
      <w:pPr>
        <w:pStyle w:val="BodyText"/>
        <w:rPr>
          <w:rFonts w:hint="eastAsia"/>
        </w:rPr>
      </w:pPr>
      <w:r>
        <w:t>14.7 Final Judgment and New Creation under the Throne | 8</w:t>
      </w:r>
    </w:p>
    <w:p w14:paraId="7AE61A9A" w14:textId="77777777" w:rsidR="00D914A8" w:rsidRDefault="00D914A8">
      <w:pPr>
        <w:pStyle w:val="BodyText"/>
        <w:rPr>
          <w:rFonts w:hint="eastAsia"/>
        </w:rPr>
      </w:pPr>
      <w:r>
        <w:t>14.8 Process Lines Preserved for Future Study | 8</w:t>
      </w:r>
    </w:p>
    <w:p w14:paraId="68979103" w14:textId="77777777" w:rsidR="00D914A8" w:rsidRDefault="00D914A8">
      <w:pPr>
        <w:pStyle w:val="BodyText"/>
        <w:rPr>
          <w:rFonts w:hint="eastAsia"/>
        </w:rPr>
      </w:pPr>
      <w:r>
        <w:t>14.9 Source-Study Recovery Notes | 9</w:t>
      </w:r>
    </w:p>
    <w:p w14:paraId="19A2FEBA" w14:textId="77777777" w:rsidR="00D914A8" w:rsidRDefault="00D914A8">
      <w:pPr>
        <w:rPr>
          <w:rFonts w:hint="eastAsia"/>
        </w:rPr>
      </w:pPr>
      <w:r>
        <w:br w:type="page"/>
      </w:r>
    </w:p>
    <w:tbl>
      <w:tblPr>
        <w:tblW w:w="0" w:type="auto"/>
        <w:tblLook w:val="04A0" w:firstRow="1" w:lastRow="0" w:firstColumn="1" w:lastColumn="0" w:noHBand="0" w:noVBand="1"/>
      </w:tblPr>
      <w:tblGrid>
        <w:gridCol w:w="9900"/>
      </w:tblGrid>
      <w:tr w:rsidR="00D914A8" w14:paraId="797BF7BE" w14:textId="77777777">
        <w:tc>
          <w:tcPr>
            <w:tcW w:w="10080" w:type="dxa"/>
            <w:shd w:val="clear" w:color="auto" w:fill="1F4E79"/>
            <w:tcMar>
              <w:top w:w="100" w:type="dxa"/>
              <w:left w:w="120" w:type="dxa"/>
              <w:bottom w:w="100" w:type="dxa"/>
              <w:right w:w="120" w:type="dxa"/>
            </w:tcMar>
            <w:vAlign w:val="center"/>
          </w:tcPr>
          <w:p w14:paraId="1D12E8DC" w14:textId="77777777" w:rsidR="00D914A8" w:rsidRDefault="00D914A8">
            <w:pPr>
              <w:pStyle w:val="BodyText"/>
              <w:spacing w:after="0"/>
              <w:rPr>
                <w:rFonts w:hint="eastAsia"/>
              </w:rPr>
            </w:pPr>
            <w:r>
              <w:rPr>
                <w:b/>
                <w:color w:val="FFFFFF"/>
              </w:rPr>
              <w:lastRenderedPageBreak/>
              <w:t>SUPPLEMENTAL REFERENCE SET IV: THIS PACKET PRESERVES THE OWNERSHIP / RECEIVING / ENTHRONEMENT / COMPLETION LINES THAT WERE TOO LARGE TO ADD TO THE MAIN STUDY WITHOUT DISTRACTING FROM ITS CENTRAL PORTION-PRIESTHOOD ARGUMENT.</w:t>
            </w:r>
          </w:p>
        </w:tc>
      </w:tr>
    </w:tbl>
    <w:p w14:paraId="23DC1A3A" w14:textId="77777777" w:rsidR="00D914A8" w:rsidRDefault="00D914A8">
      <w:pPr>
        <w:pStyle w:val="Heading1"/>
      </w:pPr>
      <w:r>
        <w:t>14.1 The Giver Remains the Owner and Source</w:t>
      </w:r>
    </w:p>
    <w:p w14:paraId="4DE6F39E" w14:textId="77777777" w:rsidR="00D914A8" w:rsidRDefault="00D914A8">
      <w:pPr>
        <w:pStyle w:val="BodyText"/>
        <w:rPr>
          <w:rFonts w:hint="eastAsia"/>
        </w:rPr>
      </w:pPr>
      <w:r>
        <w:t>Several statements gathered during the study can be read together without making them identical: the earth belongs to YHWH; the land belongs to YHWH; Levi can receive YHWH Himself as portion; the Spirit is given; glory is given; authority is given; the Name is placed upon God’s people; and restored servants eventually reign beneath the throne of God and of the Lamb. The recurring pattern is not creaturely possession apart from God. It is received life, received place, received identity, received vocation, and received inheritance from the One who remains the Source.</w:t>
      </w:r>
    </w:p>
    <w:p w14:paraId="301CD85B" w14:textId="77777777" w:rsidR="00D914A8" w:rsidRDefault="00D914A8">
      <w:pPr>
        <w:pStyle w:val="ScriptureRef"/>
        <w:rPr>
          <w:rFonts w:hint="eastAsia"/>
        </w:rPr>
      </w:pPr>
      <w:r>
        <w:t>Psalm 24:1</w:t>
      </w:r>
    </w:p>
    <w:p w14:paraId="5DA4DA5F" w14:textId="77777777" w:rsidR="00D914A8" w:rsidRDefault="00D914A8">
      <w:pPr>
        <w:pStyle w:val="Scripture"/>
        <w:rPr>
          <w:rFonts w:hint="eastAsia"/>
        </w:rPr>
      </w:pPr>
      <w:r>
        <w:rPr>
          <w:b/>
        </w:rPr>
        <w:t>The earth is the LORD's</w:t>
      </w:r>
      <w:r>
        <w:t>, and the fulness thereof; the world, and they that dwell therein.</w:t>
      </w:r>
    </w:p>
    <w:p w14:paraId="185A5B03" w14:textId="77777777" w:rsidR="00D914A8" w:rsidRDefault="00D914A8">
      <w:pPr>
        <w:pStyle w:val="ScriptureRef"/>
        <w:rPr>
          <w:rFonts w:hint="eastAsia"/>
        </w:rPr>
      </w:pPr>
      <w:r>
        <w:t>Leviticus 25:23</w:t>
      </w:r>
    </w:p>
    <w:p w14:paraId="5D62362A" w14:textId="77777777" w:rsidR="00D914A8" w:rsidRDefault="00D914A8">
      <w:pPr>
        <w:pStyle w:val="Scripture"/>
        <w:rPr>
          <w:rFonts w:hint="eastAsia"/>
        </w:rPr>
      </w:pPr>
      <w:r>
        <w:t xml:space="preserve">The land shall not be sold for ever: for </w:t>
      </w:r>
      <w:r>
        <w:rPr>
          <w:b/>
        </w:rPr>
        <w:t>the land is mine</w:t>
      </w:r>
      <w:r>
        <w:t>; for ye are strangers and sojourners with me.</w:t>
      </w:r>
    </w:p>
    <w:p w14:paraId="1BC4CC51" w14:textId="77777777" w:rsidR="00D914A8" w:rsidRDefault="00D914A8">
      <w:pPr>
        <w:pStyle w:val="ScriptureRef"/>
        <w:rPr>
          <w:rFonts w:hint="eastAsia"/>
        </w:rPr>
      </w:pPr>
      <w:r>
        <w:t>Exodus 19:5–6</w:t>
      </w:r>
    </w:p>
    <w:p w14:paraId="67DEF7D8" w14:textId="77777777" w:rsidR="00D914A8" w:rsidRDefault="00D914A8">
      <w:pPr>
        <w:pStyle w:val="Scripture"/>
        <w:rPr>
          <w:rFonts w:hint="eastAsia"/>
        </w:rPr>
      </w:pPr>
      <w:r>
        <w:t xml:space="preserve">Now therefore, if ye will obey my voice indeed, and keep my covenant, then ye shall be a </w:t>
      </w:r>
      <w:r>
        <w:rPr>
          <w:b/>
        </w:rPr>
        <w:t>peculiar treasure unto me</w:t>
      </w:r>
      <w:r>
        <w:t xml:space="preserve"> above all people: for </w:t>
      </w:r>
      <w:r>
        <w:rPr>
          <w:b/>
        </w:rPr>
        <w:t>all the earth is mine</w:t>
      </w:r>
      <w:r>
        <w:t xml:space="preserve">: And ye shall be unto me </w:t>
      </w:r>
      <w:r>
        <w:rPr>
          <w:b/>
        </w:rPr>
        <w:t>a kingdom of priests, and an holy nation</w:t>
      </w:r>
      <w:r>
        <w:t>.</w:t>
      </w:r>
    </w:p>
    <w:p w14:paraId="6FD7110D" w14:textId="77777777" w:rsidR="00D914A8" w:rsidRDefault="00D914A8">
      <w:pPr>
        <w:pStyle w:val="ScriptureRef"/>
        <w:rPr>
          <w:rFonts w:hint="eastAsia"/>
        </w:rPr>
      </w:pPr>
      <w:r>
        <w:t>Numbers 18:20</w:t>
      </w:r>
    </w:p>
    <w:p w14:paraId="28B61C08" w14:textId="77777777" w:rsidR="00D914A8" w:rsidRDefault="00D914A8">
      <w:pPr>
        <w:pStyle w:val="Scripture"/>
        <w:rPr>
          <w:rFonts w:hint="eastAsia"/>
        </w:rPr>
      </w:pPr>
      <w:r>
        <w:t xml:space="preserve">And the LORD spake unto Aaron, Thou shalt have no inheritance in their land, neither shalt thou have any part among them: </w:t>
      </w:r>
      <w:r>
        <w:rPr>
          <w:b/>
        </w:rPr>
        <w:t>I am thy part and thine inheritance</w:t>
      </w:r>
      <w:r>
        <w:t xml:space="preserve"> among the children of Israel.</w:t>
      </w:r>
    </w:p>
    <w:p w14:paraId="6D5E1F91" w14:textId="77777777" w:rsidR="00D914A8" w:rsidRDefault="00D914A8">
      <w:pPr>
        <w:pStyle w:val="BodyText"/>
        <w:rPr>
          <w:rFonts w:hint="eastAsia"/>
        </w:rPr>
      </w:pPr>
      <w:r>
        <w:t>The land is therefore not unreal or disposable. It is a real inheritance under divine ownership. Yet Scripture also demonstrates that land cannot exhaust the inheritance category. God can give possession while remaining Owner; He can give His Presence while remaining God; He can give the Spirit while remaining the Source of life; He can give glory while remaining the One from whom glory comes.</w:t>
      </w:r>
    </w:p>
    <w:tbl>
      <w:tblPr>
        <w:tblW w:w="0" w:type="auto"/>
        <w:tblLook w:val="04A0" w:firstRow="1" w:lastRow="0" w:firstColumn="1" w:lastColumn="0" w:noHBand="0" w:noVBand="1"/>
      </w:tblPr>
      <w:tblGrid>
        <w:gridCol w:w="9900"/>
      </w:tblGrid>
      <w:tr w:rsidR="00D914A8" w14:paraId="19CA22BA" w14:textId="77777777">
        <w:tc>
          <w:tcPr>
            <w:tcW w:w="10080" w:type="dxa"/>
            <w:shd w:val="clear" w:color="auto" w:fill="F2E6D5"/>
            <w:tcMar>
              <w:top w:w="100" w:type="dxa"/>
              <w:left w:w="120" w:type="dxa"/>
              <w:bottom w:w="100" w:type="dxa"/>
              <w:right w:w="120" w:type="dxa"/>
            </w:tcMar>
            <w:vAlign w:val="center"/>
          </w:tcPr>
          <w:p w14:paraId="4EEDF483" w14:textId="77777777" w:rsidR="00D914A8" w:rsidRDefault="00D914A8">
            <w:pPr>
              <w:pStyle w:val="BodyText"/>
              <w:spacing w:after="0"/>
              <w:rPr>
                <w:rFonts w:hint="eastAsia"/>
              </w:rPr>
            </w:pPr>
            <w:r>
              <w:rPr>
                <w:b/>
              </w:rPr>
              <w:t>DISCOVERY / PATTERN OBSERVATION: THE GIVER DOES NOT DISAPPEAR BEHIND THE GIFT. SCRIPTURE CAN SPEAK OF REAL POSSESSION, REAL INHERITANCE, REAL GLORY, AND REAL REIGN WHILE THE EARTH, THE THRONE, THE LIGHT, THE NAME, AND THE LIFE REMAIN GOD’S.</w:t>
            </w:r>
          </w:p>
        </w:tc>
      </w:tr>
    </w:tbl>
    <w:p w14:paraId="7AA30AF0" w14:textId="77777777" w:rsidR="00D914A8" w:rsidRDefault="00D914A8">
      <w:pPr>
        <w:pStyle w:val="SourceNote"/>
        <w:rPr>
          <w:rFonts w:hint="eastAsia"/>
        </w:rPr>
      </w:pPr>
      <w:r>
        <w:t>Source trail: Israel — The Wounded-and-Prevailing Name, Master Revision Packet 7, pp. 3–4, “Image Begun”; Two Goats, Packet 9, pp. 3–4; Fountain of Life, Packet 3, p. 6, “The Headwaters Revealed.”</w:t>
      </w:r>
    </w:p>
    <w:p w14:paraId="5BE7A36E" w14:textId="77777777" w:rsidR="00D914A8" w:rsidRDefault="00D914A8">
      <w:pPr>
        <w:pStyle w:val="Heading1"/>
      </w:pPr>
      <w:r>
        <w:t>14.2 Received Rule versus Seized Rule</w:t>
      </w:r>
    </w:p>
    <w:p w14:paraId="607591BE" w14:textId="77777777" w:rsidR="00D914A8" w:rsidRDefault="00D914A8">
      <w:pPr>
        <w:pStyle w:val="BodyText"/>
        <w:rPr>
          <w:rFonts w:hint="eastAsia"/>
        </w:rPr>
      </w:pPr>
      <w:r>
        <w:t>The creation story itself supplies an important distinction for every later discussion of dominion. Humanity is created to rule, but the rule is received. Genesis 3 then presents the opposite movement: the image-bearer reaches beyond a given boundary and grasps at a godlike independence. The problem is not that rule, wisdom, or glory are evil. The problem is the creature attempting to become the source rather than receiving from God.</w:t>
      </w:r>
    </w:p>
    <w:p w14:paraId="19651D9D" w14:textId="77777777" w:rsidR="00D914A8" w:rsidRDefault="00D914A8">
      <w:pPr>
        <w:pStyle w:val="ScriptureRef"/>
        <w:rPr>
          <w:rFonts w:hint="eastAsia"/>
        </w:rPr>
      </w:pPr>
      <w:r>
        <w:t>Genesis 1:26–28</w:t>
      </w:r>
    </w:p>
    <w:p w14:paraId="572DBF9D" w14:textId="77777777" w:rsidR="00D914A8" w:rsidRDefault="00D914A8">
      <w:pPr>
        <w:pStyle w:val="Scripture"/>
        <w:rPr>
          <w:rFonts w:hint="eastAsia"/>
        </w:rPr>
      </w:pPr>
      <w:r>
        <w:t xml:space="preserve">And God said, Let us make man </w:t>
      </w:r>
      <w:r>
        <w:rPr>
          <w:b/>
        </w:rPr>
        <w:t>in our image</w:t>
      </w:r>
      <w:r>
        <w:t xml:space="preserve">, after our likeness: and </w:t>
      </w:r>
      <w:r>
        <w:rPr>
          <w:b/>
        </w:rPr>
        <w:t>let them have dominion</w:t>
      </w:r>
      <w:r>
        <w:t xml:space="preserve">... So God created man in his own image... And </w:t>
      </w:r>
      <w:r>
        <w:rPr>
          <w:b/>
        </w:rPr>
        <w:t>God blessed them</w:t>
      </w:r>
      <w:r>
        <w:t xml:space="preserve">... Be fruitful, and multiply... and </w:t>
      </w:r>
      <w:r>
        <w:rPr>
          <w:b/>
        </w:rPr>
        <w:t>have dominion</w:t>
      </w:r>
      <w:r>
        <w:t>.</w:t>
      </w:r>
    </w:p>
    <w:p w14:paraId="111CD0FD" w14:textId="77777777" w:rsidR="00D914A8" w:rsidRDefault="00D914A8">
      <w:pPr>
        <w:pStyle w:val="ScriptureRef"/>
        <w:rPr>
          <w:rFonts w:hint="eastAsia"/>
        </w:rPr>
      </w:pPr>
      <w:r>
        <w:lastRenderedPageBreak/>
        <w:t>Genesis 3:5–6</w:t>
      </w:r>
    </w:p>
    <w:p w14:paraId="198A436B" w14:textId="77777777" w:rsidR="00D914A8" w:rsidRDefault="00D914A8">
      <w:pPr>
        <w:pStyle w:val="Scripture"/>
        <w:rPr>
          <w:rFonts w:hint="eastAsia"/>
        </w:rPr>
      </w:pPr>
      <w:r>
        <w:t xml:space="preserve">For God doth know that in the day ye eat thereof, then your eyes shall be opened, and </w:t>
      </w:r>
      <w:r>
        <w:rPr>
          <w:b/>
        </w:rPr>
        <w:t>ye shall be as gods</w:t>
      </w:r>
      <w:r>
        <w:t xml:space="preserve">, knowing good and evil. And when the woman saw that the tree was good for food... </w:t>
      </w:r>
      <w:r>
        <w:rPr>
          <w:b/>
        </w:rPr>
        <w:t>she took of the fruit thereof</w:t>
      </w:r>
      <w:r>
        <w:t>, and did eat, and gave also unto her husband with her; and he did eat.</w:t>
      </w:r>
    </w:p>
    <w:p w14:paraId="68491A9D" w14:textId="77777777" w:rsidR="00D914A8" w:rsidRDefault="00D914A8">
      <w:pPr>
        <w:pStyle w:val="ScriptureRef"/>
        <w:rPr>
          <w:rFonts w:hint="eastAsia"/>
        </w:rPr>
      </w:pPr>
      <w:r>
        <w:t>Psalm 8:4–6</w:t>
      </w:r>
    </w:p>
    <w:p w14:paraId="578EE275" w14:textId="77777777" w:rsidR="00D914A8" w:rsidRDefault="00D914A8">
      <w:pPr>
        <w:pStyle w:val="Scripture"/>
        <w:rPr>
          <w:rFonts w:hint="eastAsia"/>
        </w:rPr>
      </w:pPr>
      <w:r>
        <w:t xml:space="preserve">What is man, that thou art mindful of him? ... For thou hast made him a little lower than the angels, and hast </w:t>
      </w:r>
      <w:r>
        <w:rPr>
          <w:b/>
        </w:rPr>
        <w:t>crowned him with glory and honour</w:t>
      </w:r>
      <w:r>
        <w:t xml:space="preserve">. Thou madest him to </w:t>
      </w:r>
      <w:r>
        <w:rPr>
          <w:b/>
        </w:rPr>
        <w:t>have dominion</w:t>
      </w:r>
      <w:r>
        <w:t xml:space="preserve"> over the works of thy hands; thou hast put all things under his feet:</w:t>
      </w:r>
    </w:p>
    <w:p w14:paraId="1F929226" w14:textId="77777777" w:rsidR="00D914A8" w:rsidRDefault="00D914A8">
      <w:pPr>
        <w:pStyle w:val="ScriptureRef"/>
        <w:rPr>
          <w:rFonts w:hint="eastAsia"/>
        </w:rPr>
      </w:pPr>
      <w:r>
        <w:t>Hebrews 2:8–9</w:t>
      </w:r>
    </w:p>
    <w:p w14:paraId="54FD8801" w14:textId="77777777" w:rsidR="00D914A8" w:rsidRDefault="00D914A8">
      <w:pPr>
        <w:pStyle w:val="Scripture"/>
        <w:rPr>
          <w:rFonts w:hint="eastAsia"/>
        </w:rPr>
      </w:pPr>
      <w:r>
        <w:t xml:space="preserve">Thou hast put all things in subjection under his feet... But now </w:t>
      </w:r>
      <w:r>
        <w:rPr>
          <w:b/>
        </w:rPr>
        <w:t>we see not yet all things</w:t>
      </w:r>
      <w:r>
        <w:t xml:space="preserve"> put under him. </w:t>
      </w:r>
      <w:r>
        <w:rPr>
          <w:b/>
        </w:rPr>
        <w:t>But we see Jesus</w:t>
      </w:r>
      <w:r>
        <w:t xml:space="preserve">, who was made a little lower than the angels for the suffering of death, </w:t>
      </w:r>
      <w:r>
        <w:rPr>
          <w:b/>
        </w:rPr>
        <w:t>crowned with glory and honour</w:t>
      </w:r>
      <w:r>
        <w:t>...</w:t>
      </w:r>
    </w:p>
    <w:p w14:paraId="1D578427" w14:textId="77777777" w:rsidR="00D914A8" w:rsidRDefault="00D914A8">
      <w:pPr>
        <w:pStyle w:val="BodyText"/>
        <w:jc w:val="center"/>
        <w:rPr>
          <w:rFonts w:hint="eastAsia"/>
        </w:rPr>
      </w:pPr>
      <w:r>
        <w:rPr>
          <w:b/>
        </w:rPr>
        <w:t>RECEIVED IMAGE / RULE → AUTONOMOUS GRASP → LOSS / DEATH → THE FAITHFUL MAN → RESTORED RULE UNDER GOD</w:t>
      </w:r>
    </w:p>
    <w:tbl>
      <w:tblPr>
        <w:tblW w:w="0" w:type="auto"/>
        <w:tblLook w:val="04A0" w:firstRow="1" w:lastRow="0" w:firstColumn="1" w:lastColumn="0" w:noHBand="0" w:noVBand="1"/>
      </w:tblPr>
      <w:tblGrid>
        <w:gridCol w:w="9900"/>
      </w:tblGrid>
      <w:tr w:rsidR="00D914A8" w14:paraId="56C80AEB" w14:textId="77777777">
        <w:tc>
          <w:tcPr>
            <w:tcW w:w="10080" w:type="dxa"/>
            <w:shd w:val="clear" w:color="auto" w:fill="E7E6E6"/>
            <w:tcMar>
              <w:top w:w="100" w:type="dxa"/>
              <w:left w:w="120" w:type="dxa"/>
              <w:bottom w:w="100" w:type="dxa"/>
              <w:right w:w="120" w:type="dxa"/>
            </w:tcMar>
            <w:vAlign w:val="center"/>
          </w:tcPr>
          <w:p w14:paraId="41759453" w14:textId="77777777" w:rsidR="00D914A8" w:rsidRDefault="00D914A8">
            <w:pPr>
              <w:pStyle w:val="BodyText"/>
              <w:spacing w:after="0"/>
              <w:rPr>
                <w:rFonts w:hint="eastAsia"/>
              </w:rPr>
            </w:pPr>
            <w:r>
              <w:rPr>
                <w:b/>
              </w:rPr>
              <w:t>GUARDRAIL: RESTORED DOMINION IS NOT RESTORED AUTONOMY. THE END OF THE STORY IS NOT HUMANITY FINALLY BECOMING ITS OWN SOURCE. IT IS HUMANITY SECURELY SERVING AND REIGNING BENEATH GOD’S THRONE.</w:t>
            </w:r>
          </w:p>
        </w:tc>
      </w:tr>
    </w:tbl>
    <w:p w14:paraId="5357C03F" w14:textId="77777777" w:rsidR="00D914A8" w:rsidRDefault="00D914A8">
      <w:pPr>
        <w:pStyle w:val="SourceNote"/>
        <w:rPr>
          <w:rFonts w:hint="eastAsia"/>
        </w:rPr>
      </w:pPr>
      <w:r>
        <w:t>Source trail: Israel — The Wounded-and-Prevailing Name, Master Revision Packet 7, pp. 3–4. The prior study distinguishes delegated rule from the forbidden grasp at autonomous authority.</w:t>
      </w:r>
    </w:p>
    <w:p w14:paraId="687719C9" w14:textId="77777777" w:rsidR="00D914A8" w:rsidRDefault="00D914A8">
      <w:pPr>
        <w:pStyle w:val="Heading1"/>
      </w:pPr>
      <w:r>
        <w:t>14.3 “My Presence Is Mine” — A Framing Observation</w:t>
      </w:r>
    </w:p>
    <w:p w14:paraId="3C251940" w14:textId="77777777" w:rsidR="00D914A8" w:rsidRDefault="00D914A8">
      <w:pPr>
        <w:pStyle w:val="BodyText"/>
        <w:rPr>
          <w:rFonts w:hint="eastAsia"/>
        </w:rPr>
      </w:pPr>
      <w:r>
        <w:t>“My Presence is Mine” is not a quotation from Scripture. It is a compact framing observation for a recurring biblical reality: God determines how His Presence is approached, shared, and enjoyed. Human beings do not seize holy Presence as an independent possession. God promises His Presence, goes with His people, gives His Spirit, makes His abode, and finally dwells openly with the restored creation.</w:t>
      </w:r>
    </w:p>
    <w:p w14:paraId="76466EEF" w14:textId="77777777" w:rsidR="00D914A8" w:rsidRDefault="00D914A8">
      <w:pPr>
        <w:pStyle w:val="ScriptureRef"/>
        <w:rPr>
          <w:rFonts w:hint="eastAsia"/>
        </w:rPr>
      </w:pPr>
      <w:r>
        <w:t>Exodus 33:14–16</w:t>
      </w:r>
    </w:p>
    <w:p w14:paraId="071AB9FE" w14:textId="77777777" w:rsidR="00D914A8" w:rsidRDefault="00D914A8">
      <w:pPr>
        <w:pStyle w:val="Scripture"/>
        <w:rPr>
          <w:rFonts w:hint="eastAsia"/>
        </w:rPr>
      </w:pPr>
      <w:r>
        <w:t xml:space="preserve">And he said, </w:t>
      </w:r>
      <w:r>
        <w:rPr>
          <w:b/>
        </w:rPr>
        <w:t>My presence shall go with thee</w:t>
      </w:r>
      <w:r>
        <w:t xml:space="preserve">, and I will give thee rest. And he said unto him, If </w:t>
      </w:r>
      <w:r>
        <w:rPr>
          <w:b/>
        </w:rPr>
        <w:t>thy presence go</w:t>
      </w:r>
      <w:r>
        <w:t xml:space="preserve"> not with me, carry us not up hence. For wherein shall it be known here that I and thy people have found grace in thy sight? is it not in that </w:t>
      </w:r>
      <w:r>
        <w:rPr>
          <w:b/>
        </w:rPr>
        <w:t>thou goest with us</w:t>
      </w:r>
      <w:r>
        <w:t>? so shall we be separated, I and thy people, from all the people that are upon the face of the earth.</w:t>
      </w:r>
    </w:p>
    <w:p w14:paraId="275DFFCB" w14:textId="77777777" w:rsidR="00D914A8" w:rsidRDefault="00D914A8">
      <w:pPr>
        <w:pStyle w:val="ScriptureRef"/>
        <w:rPr>
          <w:rFonts w:hint="eastAsia"/>
        </w:rPr>
      </w:pPr>
      <w:r>
        <w:t>John 14:16–17, 20, 23</w:t>
      </w:r>
    </w:p>
    <w:p w14:paraId="5C2AE344" w14:textId="77777777" w:rsidR="00D914A8" w:rsidRDefault="00D914A8">
      <w:pPr>
        <w:pStyle w:val="Scripture"/>
        <w:rPr>
          <w:rFonts w:hint="eastAsia"/>
        </w:rPr>
      </w:pPr>
      <w:r>
        <w:t xml:space="preserve">And I will pray the Father, and </w:t>
      </w:r>
      <w:r>
        <w:rPr>
          <w:b/>
        </w:rPr>
        <w:t>he shall give you another Comforter</w:t>
      </w:r>
      <w:r>
        <w:t xml:space="preserve">, that he may abide with you for ever... for he dwelleth with you, and </w:t>
      </w:r>
      <w:r>
        <w:rPr>
          <w:b/>
        </w:rPr>
        <w:t>shall be in you</w:t>
      </w:r>
      <w:r>
        <w:t xml:space="preserve">. ... At that day ye shall know that I am in my Father, and </w:t>
      </w:r>
      <w:r>
        <w:rPr>
          <w:b/>
        </w:rPr>
        <w:t>ye in me, and I in you</w:t>
      </w:r>
      <w:r>
        <w:t xml:space="preserve">. ... If a man love me, he will keep my words: and my Father will love him, and we will come unto him, and </w:t>
      </w:r>
      <w:r>
        <w:rPr>
          <w:b/>
        </w:rPr>
        <w:t>make our abode with him</w:t>
      </w:r>
      <w:r>
        <w:t>.</w:t>
      </w:r>
    </w:p>
    <w:p w14:paraId="745D7D58" w14:textId="77777777" w:rsidR="00D914A8" w:rsidRDefault="00D914A8">
      <w:pPr>
        <w:pStyle w:val="ScriptureRef"/>
        <w:rPr>
          <w:rFonts w:hint="eastAsia"/>
        </w:rPr>
      </w:pPr>
      <w:r>
        <w:t>Revelation 21:3, 22</w:t>
      </w:r>
    </w:p>
    <w:p w14:paraId="419E8A69" w14:textId="77777777" w:rsidR="00D914A8" w:rsidRDefault="00D914A8">
      <w:pPr>
        <w:pStyle w:val="Scripture"/>
        <w:rPr>
          <w:rFonts w:hint="eastAsia"/>
        </w:rPr>
      </w:pPr>
      <w:r>
        <w:t xml:space="preserve">Behold, the tabernacle of God is with men, and </w:t>
      </w:r>
      <w:r>
        <w:rPr>
          <w:b/>
        </w:rPr>
        <w:t>he will dwell with them</w:t>
      </w:r>
      <w:r>
        <w:t xml:space="preserve">... And I saw no temple therein: for </w:t>
      </w:r>
      <w:r>
        <w:rPr>
          <w:b/>
        </w:rPr>
        <w:t>the Lord God Almighty and the Lamb are the temple of it</w:t>
      </w:r>
      <w:r>
        <w:t>.</w:t>
      </w:r>
    </w:p>
    <w:p w14:paraId="7A30B848" w14:textId="77777777" w:rsidR="00D914A8" w:rsidRDefault="00D914A8">
      <w:pPr>
        <w:pStyle w:val="BodyText"/>
        <w:rPr>
          <w:rFonts w:hint="eastAsia"/>
        </w:rPr>
      </w:pPr>
      <w:r>
        <w:t>This helps preserve the difference between possession and Presence. A field can be assigned as a possession. God’s Presence is personal. The inheritance therefore reaches beyond having something from God toward communion with God Himself. The priestly statement “I am thy part” becomes especially significant because the Giver places Himself at the center of the portion without ceasing to be the Lord who gives it.</w:t>
      </w:r>
    </w:p>
    <w:tbl>
      <w:tblPr>
        <w:tblW w:w="0" w:type="auto"/>
        <w:tblLook w:val="04A0" w:firstRow="1" w:lastRow="0" w:firstColumn="1" w:lastColumn="0" w:noHBand="0" w:noVBand="1"/>
      </w:tblPr>
      <w:tblGrid>
        <w:gridCol w:w="9900"/>
      </w:tblGrid>
      <w:tr w:rsidR="00D914A8" w14:paraId="2807B573" w14:textId="77777777">
        <w:tc>
          <w:tcPr>
            <w:tcW w:w="10080" w:type="dxa"/>
            <w:shd w:val="clear" w:color="auto" w:fill="F2E6D5"/>
            <w:tcMar>
              <w:top w:w="100" w:type="dxa"/>
              <w:left w:w="120" w:type="dxa"/>
              <w:bottom w:w="100" w:type="dxa"/>
              <w:right w:w="120" w:type="dxa"/>
            </w:tcMar>
            <w:vAlign w:val="center"/>
          </w:tcPr>
          <w:p w14:paraId="3A1A8FB4" w14:textId="77777777" w:rsidR="00D914A8" w:rsidRDefault="00D914A8">
            <w:pPr>
              <w:pStyle w:val="BodyText"/>
              <w:spacing w:after="0"/>
              <w:rPr>
                <w:rFonts w:hint="eastAsia"/>
              </w:rPr>
            </w:pPr>
            <w:r>
              <w:rPr>
                <w:b/>
              </w:rPr>
              <w:lastRenderedPageBreak/>
              <w:t>DISCOVERY / PATTERN OBSERVATION: LAND CAN BE POSSESSED; PRESENCE MUST BE RECEIVED. THE GREATER INHERITANCE DOES NOT TURN GOD INTO PROPERTY. IT RESTORES THE HEIR TO LIFE WITH GOD.</w:t>
            </w:r>
          </w:p>
        </w:tc>
      </w:tr>
    </w:tbl>
    <w:p w14:paraId="4AC8B413" w14:textId="77777777" w:rsidR="00D914A8" w:rsidRDefault="00D914A8">
      <w:pPr>
        <w:pStyle w:val="Heading1"/>
      </w:pPr>
      <w:r>
        <w:t>14.4 Death, Resurrection, Ascension, Enthronement, and the Spirit</w:t>
      </w:r>
    </w:p>
    <w:p w14:paraId="10B118B1" w14:textId="77777777" w:rsidR="00D914A8" w:rsidRDefault="00D914A8">
      <w:pPr>
        <w:pStyle w:val="BodyText"/>
        <w:rPr>
          <w:rFonts w:hint="eastAsia"/>
        </w:rPr>
      </w:pPr>
      <w:r>
        <w:t>The main study concentrated on death, resurrection, priesthood, and inheritance. Another sequence deserves separate preservation because it joins resurrection to the present gift of the Spirit and the present reign of the exalted Son. The apostles do not treat resurrection as an isolated reversal of death. The risen Jesus is exalted, enthroned, and presented as the One from whom the promised Spirit is poured out.</w:t>
      </w:r>
    </w:p>
    <w:p w14:paraId="750D0554" w14:textId="77777777" w:rsidR="00D914A8" w:rsidRDefault="00D914A8">
      <w:pPr>
        <w:pStyle w:val="ScriptureRef"/>
        <w:rPr>
          <w:rFonts w:hint="eastAsia"/>
        </w:rPr>
      </w:pPr>
      <w:r>
        <w:t>Psalm 110:1, 4</w:t>
      </w:r>
    </w:p>
    <w:p w14:paraId="0F926F37" w14:textId="77777777" w:rsidR="00D914A8" w:rsidRDefault="00D914A8">
      <w:pPr>
        <w:pStyle w:val="Scripture"/>
        <w:rPr>
          <w:rFonts w:hint="eastAsia"/>
        </w:rPr>
      </w:pPr>
      <w:r>
        <w:t xml:space="preserve">The LORD said unto my Lord, </w:t>
      </w:r>
      <w:r>
        <w:rPr>
          <w:b/>
        </w:rPr>
        <w:t>Sit thou at my right hand</w:t>
      </w:r>
      <w:r>
        <w:t xml:space="preserve">, until I make thine enemies thy footstool. ... The LORD hath sworn, and will not repent, Thou art </w:t>
      </w:r>
      <w:r>
        <w:rPr>
          <w:b/>
        </w:rPr>
        <w:t>a priest for ever after the order of Melchizedek</w:t>
      </w:r>
      <w:r>
        <w:t>.</w:t>
      </w:r>
    </w:p>
    <w:p w14:paraId="7FC142A8" w14:textId="77777777" w:rsidR="00D914A8" w:rsidRDefault="00D914A8">
      <w:pPr>
        <w:pStyle w:val="ScriptureRef"/>
        <w:rPr>
          <w:rFonts w:hint="eastAsia"/>
        </w:rPr>
      </w:pPr>
      <w:r>
        <w:t>John 7:37–39</w:t>
      </w:r>
    </w:p>
    <w:p w14:paraId="34271148" w14:textId="77777777" w:rsidR="00D914A8" w:rsidRDefault="00D914A8">
      <w:pPr>
        <w:pStyle w:val="Scripture"/>
        <w:rPr>
          <w:rFonts w:hint="eastAsia"/>
        </w:rPr>
      </w:pPr>
      <w:r>
        <w:t xml:space="preserve">If any man thirst, let him come unto me, and drink. He that believeth on me... out of his belly shall flow rivers of living water. (But this spake he of </w:t>
      </w:r>
      <w:r>
        <w:rPr>
          <w:b/>
        </w:rPr>
        <w:t>the Spirit, which they that believe on him should receive</w:t>
      </w:r>
      <w:r>
        <w:t xml:space="preserve">: for the Holy Ghost was not yet given; because that </w:t>
      </w:r>
      <w:r>
        <w:rPr>
          <w:b/>
        </w:rPr>
        <w:t>Jesus was not yet glorified</w:t>
      </w:r>
      <w:r>
        <w:t>.)</w:t>
      </w:r>
    </w:p>
    <w:p w14:paraId="59CEC083" w14:textId="77777777" w:rsidR="00D914A8" w:rsidRDefault="00D914A8">
      <w:pPr>
        <w:pStyle w:val="ScriptureRef"/>
        <w:rPr>
          <w:rFonts w:hint="eastAsia"/>
        </w:rPr>
      </w:pPr>
      <w:r>
        <w:t>Acts 2:32–36</w:t>
      </w:r>
    </w:p>
    <w:p w14:paraId="6BBC34C2" w14:textId="77777777" w:rsidR="00D914A8" w:rsidRDefault="00D914A8">
      <w:pPr>
        <w:pStyle w:val="Scripture"/>
        <w:rPr>
          <w:rFonts w:hint="eastAsia"/>
        </w:rPr>
      </w:pPr>
      <w:r>
        <w:t xml:space="preserve">This Jesus hath </w:t>
      </w:r>
      <w:r>
        <w:rPr>
          <w:b/>
        </w:rPr>
        <w:t>God raised up</w:t>
      </w:r>
      <w:r>
        <w:t xml:space="preserve">, whereof we all are witnesses. Therefore being </w:t>
      </w:r>
      <w:r>
        <w:rPr>
          <w:b/>
        </w:rPr>
        <w:t>by the right hand of God exalted</w:t>
      </w:r>
      <w:r>
        <w:t xml:space="preserve">, and having </w:t>
      </w:r>
      <w:r>
        <w:rPr>
          <w:b/>
        </w:rPr>
        <w:t>received of the Father the promise of the Holy Ghost</w:t>
      </w:r>
      <w:r>
        <w:t xml:space="preserve">, </w:t>
      </w:r>
      <w:r>
        <w:rPr>
          <w:b/>
        </w:rPr>
        <w:t>he hath shed forth this</w:t>
      </w:r>
      <w:r>
        <w:t xml:space="preserve">, which ye now see and hear... Therefore let all the house of Israel know assuredly, that God hath made that same Jesus... </w:t>
      </w:r>
      <w:r>
        <w:rPr>
          <w:b/>
        </w:rPr>
        <w:t>both Lord and Christ</w:t>
      </w:r>
      <w:r>
        <w:t>.</w:t>
      </w:r>
    </w:p>
    <w:p w14:paraId="2E40E825" w14:textId="77777777" w:rsidR="00D914A8" w:rsidRDefault="00D914A8">
      <w:pPr>
        <w:pStyle w:val="ScriptureRef"/>
        <w:rPr>
          <w:rFonts w:hint="eastAsia"/>
        </w:rPr>
      </w:pPr>
      <w:r>
        <w:t>Hebrews 10:12–13</w:t>
      </w:r>
    </w:p>
    <w:p w14:paraId="0B169C0D" w14:textId="77777777" w:rsidR="00D914A8" w:rsidRDefault="00D914A8">
      <w:pPr>
        <w:pStyle w:val="Scripture"/>
        <w:rPr>
          <w:rFonts w:hint="eastAsia"/>
        </w:rPr>
      </w:pPr>
      <w:r>
        <w:t xml:space="preserve">But this man, after he had </w:t>
      </w:r>
      <w:r>
        <w:rPr>
          <w:b/>
        </w:rPr>
        <w:t>offered one sacrifice for sins for ever</w:t>
      </w:r>
      <w:r>
        <w:t xml:space="preserve">, </w:t>
      </w:r>
      <w:r>
        <w:rPr>
          <w:b/>
        </w:rPr>
        <w:t>sat down on the right hand of God</w:t>
      </w:r>
      <w:r>
        <w:t xml:space="preserve">; From henceforth expecting till </w:t>
      </w:r>
      <w:r>
        <w:rPr>
          <w:b/>
        </w:rPr>
        <w:t>his enemies be made his footstool</w:t>
      </w:r>
      <w:r>
        <w:t>.</w:t>
      </w:r>
    </w:p>
    <w:p w14:paraId="7D6D5292" w14:textId="77777777" w:rsidR="00D914A8" w:rsidRDefault="00D914A8">
      <w:pPr>
        <w:pStyle w:val="BodyText"/>
        <w:jc w:val="center"/>
        <w:rPr>
          <w:rFonts w:hint="eastAsia"/>
        </w:rPr>
      </w:pPr>
      <w:r>
        <w:rPr>
          <w:b/>
        </w:rPr>
        <w:t>DEATH → RESURRECTION → EXALTATION / ENTHRONEMENT → SPIRIT POURED OUT → WITNESS / FORMATION → FINAL SUBJECTION OF ENEMIES</w:t>
      </w:r>
    </w:p>
    <w:tbl>
      <w:tblPr>
        <w:tblW w:w="0" w:type="auto"/>
        <w:tblLook w:val="04A0" w:firstRow="1" w:lastRow="0" w:firstColumn="1" w:lastColumn="0" w:noHBand="0" w:noVBand="1"/>
      </w:tblPr>
      <w:tblGrid>
        <w:gridCol w:w="9900"/>
      </w:tblGrid>
      <w:tr w:rsidR="00D914A8" w14:paraId="00C6CF73" w14:textId="77777777">
        <w:tc>
          <w:tcPr>
            <w:tcW w:w="10080" w:type="dxa"/>
            <w:shd w:val="clear" w:color="auto" w:fill="D9EAF7"/>
            <w:tcMar>
              <w:top w:w="100" w:type="dxa"/>
              <w:left w:w="120" w:type="dxa"/>
              <w:bottom w:w="100" w:type="dxa"/>
              <w:right w:w="120" w:type="dxa"/>
            </w:tcMar>
            <w:vAlign w:val="center"/>
          </w:tcPr>
          <w:p w14:paraId="66059F8D" w14:textId="77777777" w:rsidR="00D914A8" w:rsidRDefault="00D914A8">
            <w:pPr>
              <w:pStyle w:val="BodyText"/>
              <w:spacing w:after="0"/>
              <w:rPr>
                <w:rFonts w:hint="eastAsia"/>
              </w:rPr>
            </w:pPr>
            <w:r>
              <w:rPr>
                <w:b/>
              </w:rPr>
              <w:t>LEGAL / COVENANT WITNESS: THE ONE WHO DIES IS THE ONE GOD RAISES; THE ONE GOD RAISES IS EXALTED AT THE RIGHT HAND; THE EXALTED LORD POURS OUT THE PROMISED SPIRIT; THE PRIEST-KING REMAINS SEATED UNTIL HIS ENEMIES ARE SUBDUED.</w:t>
            </w:r>
          </w:p>
        </w:tc>
      </w:tr>
    </w:tbl>
    <w:p w14:paraId="66111F7B" w14:textId="77777777" w:rsidR="00D914A8" w:rsidRDefault="00D914A8">
      <w:pPr>
        <w:pStyle w:val="SourceNote"/>
        <w:rPr>
          <w:rFonts w:hint="eastAsia"/>
        </w:rPr>
      </w:pPr>
      <w:r>
        <w:t>Source trail: Psalm 110 / Acts 2 / Hebrews form the controlling chain. The YHWH / Eternal Son / Melchizedek discovery workspace also preserved this sequence as a future-study line, but Scripture remains the proof.</w:t>
      </w:r>
    </w:p>
    <w:p w14:paraId="39F18E12" w14:textId="77777777" w:rsidR="00D914A8" w:rsidRDefault="00D914A8">
      <w:pPr>
        <w:pStyle w:val="Heading1"/>
      </w:pPr>
      <w:r>
        <w:t>14.5 Glory, Name, Authority, and Reign Are Given</w:t>
      </w:r>
    </w:p>
    <w:p w14:paraId="02E42C6C" w14:textId="77777777" w:rsidR="00D914A8" w:rsidRDefault="00D914A8">
      <w:pPr>
        <w:pStyle w:val="BodyText"/>
        <w:rPr>
          <w:rFonts w:hint="eastAsia"/>
        </w:rPr>
      </w:pPr>
      <w:r>
        <w:t>The study repeatedly reached categories that can be misunderstood if “sharing” is heard as “becoming the source.” Scripture uses the language of gift and grant. The Son receives authority; believers receive glory from the Son; the Name is placed upon God’s people; overcoming servants receive delegated rule; and the Lord God gives the final light. The grammar of gift protects the Creator-creature distinction while preserving the reality of what is shared.</w:t>
      </w:r>
    </w:p>
    <w:p w14:paraId="0688E396" w14:textId="77777777" w:rsidR="00D914A8" w:rsidRDefault="00D914A8">
      <w:pPr>
        <w:pStyle w:val="ScriptureRef"/>
        <w:rPr>
          <w:rFonts w:hint="eastAsia"/>
        </w:rPr>
      </w:pPr>
      <w:r>
        <w:t>Matthew 28:18</w:t>
      </w:r>
    </w:p>
    <w:p w14:paraId="4C8F9562" w14:textId="77777777" w:rsidR="00D914A8" w:rsidRDefault="00D914A8">
      <w:pPr>
        <w:pStyle w:val="Scripture"/>
        <w:rPr>
          <w:rFonts w:hint="eastAsia"/>
        </w:rPr>
      </w:pPr>
      <w:r>
        <w:t xml:space="preserve">And Jesus came and spake unto them, saying, </w:t>
      </w:r>
      <w:r>
        <w:rPr>
          <w:b/>
        </w:rPr>
        <w:t>All power is given unto me</w:t>
      </w:r>
      <w:r>
        <w:t xml:space="preserve"> in heaven and in earth.</w:t>
      </w:r>
    </w:p>
    <w:p w14:paraId="3B62C1A9" w14:textId="77777777" w:rsidR="00D914A8" w:rsidRDefault="00D914A8">
      <w:pPr>
        <w:pStyle w:val="ScriptureRef"/>
        <w:rPr>
          <w:rFonts w:hint="eastAsia"/>
        </w:rPr>
      </w:pPr>
      <w:r>
        <w:lastRenderedPageBreak/>
        <w:t>John 17:22–23</w:t>
      </w:r>
    </w:p>
    <w:p w14:paraId="56AC3E9E" w14:textId="77777777" w:rsidR="00D914A8" w:rsidRDefault="00D914A8">
      <w:pPr>
        <w:pStyle w:val="Scripture"/>
        <w:rPr>
          <w:rFonts w:hint="eastAsia"/>
        </w:rPr>
      </w:pPr>
      <w:r>
        <w:t xml:space="preserve">And </w:t>
      </w:r>
      <w:r>
        <w:rPr>
          <w:b/>
        </w:rPr>
        <w:t>the glory which thou gavest me I have given them</w:t>
      </w:r>
      <w:r>
        <w:t xml:space="preserve">; that they may be one, even as we are one: </w:t>
      </w:r>
      <w:r>
        <w:rPr>
          <w:b/>
        </w:rPr>
        <w:t>I in them, and thou in me</w:t>
      </w:r>
      <w:r>
        <w:t>, that they may be made perfect in one...</w:t>
      </w:r>
    </w:p>
    <w:p w14:paraId="28EB2584" w14:textId="77777777" w:rsidR="00D914A8" w:rsidRDefault="00D914A8">
      <w:pPr>
        <w:pStyle w:val="ScriptureRef"/>
        <w:rPr>
          <w:rFonts w:hint="eastAsia"/>
        </w:rPr>
      </w:pPr>
      <w:r>
        <w:t>Numbers 6:27</w:t>
      </w:r>
    </w:p>
    <w:p w14:paraId="600B04EE" w14:textId="77777777" w:rsidR="00D914A8" w:rsidRDefault="00D914A8">
      <w:pPr>
        <w:pStyle w:val="Scripture"/>
        <w:rPr>
          <w:rFonts w:hint="eastAsia"/>
        </w:rPr>
      </w:pPr>
      <w:r>
        <w:t xml:space="preserve">And they shall </w:t>
      </w:r>
      <w:r>
        <w:rPr>
          <w:b/>
        </w:rPr>
        <w:t>put my name upon the children of Israel</w:t>
      </w:r>
      <w:r>
        <w:t>; and I will bless them.</w:t>
      </w:r>
    </w:p>
    <w:p w14:paraId="21C8FF58" w14:textId="77777777" w:rsidR="00D914A8" w:rsidRDefault="00D914A8">
      <w:pPr>
        <w:pStyle w:val="ScriptureRef"/>
        <w:rPr>
          <w:rFonts w:hint="eastAsia"/>
        </w:rPr>
      </w:pPr>
      <w:r>
        <w:t>Revelation 3:21</w:t>
      </w:r>
    </w:p>
    <w:p w14:paraId="36F8A77D" w14:textId="77777777" w:rsidR="00D914A8" w:rsidRDefault="00D914A8">
      <w:pPr>
        <w:pStyle w:val="Scripture"/>
        <w:rPr>
          <w:rFonts w:hint="eastAsia"/>
        </w:rPr>
      </w:pPr>
      <w:r>
        <w:t xml:space="preserve">To him that overcometh </w:t>
      </w:r>
      <w:r>
        <w:rPr>
          <w:b/>
        </w:rPr>
        <w:t>will I grant to sit with me in my throne</w:t>
      </w:r>
      <w:r>
        <w:t xml:space="preserve">, even as I also overcame, and am set down </w:t>
      </w:r>
      <w:r>
        <w:rPr>
          <w:b/>
        </w:rPr>
        <w:t>with my Father in his throne</w:t>
      </w:r>
      <w:r>
        <w:t>.</w:t>
      </w:r>
    </w:p>
    <w:p w14:paraId="7C3E3C0D" w14:textId="77777777" w:rsidR="00D914A8" w:rsidRDefault="00D914A8">
      <w:pPr>
        <w:pStyle w:val="ScriptureRef"/>
        <w:rPr>
          <w:rFonts w:hint="eastAsia"/>
        </w:rPr>
      </w:pPr>
      <w:r>
        <w:t>Revelation 22:4–5</w:t>
      </w:r>
    </w:p>
    <w:p w14:paraId="7A92B029" w14:textId="77777777" w:rsidR="00D914A8" w:rsidRDefault="00D914A8">
      <w:pPr>
        <w:pStyle w:val="Scripture"/>
        <w:rPr>
          <w:rFonts w:hint="eastAsia"/>
        </w:rPr>
      </w:pPr>
      <w:r>
        <w:t xml:space="preserve">And they shall </w:t>
      </w:r>
      <w:r>
        <w:rPr>
          <w:b/>
        </w:rPr>
        <w:t>see his face</w:t>
      </w:r>
      <w:r>
        <w:t xml:space="preserve">; and </w:t>
      </w:r>
      <w:r>
        <w:rPr>
          <w:b/>
        </w:rPr>
        <w:t>his name shall be in their foreheads</w:t>
      </w:r>
      <w:r>
        <w:t xml:space="preserve">... for </w:t>
      </w:r>
      <w:r>
        <w:rPr>
          <w:b/>
        </w:rPr>
        <w:t>the Lord God giveth them light</w:t>
      </w:r>
      <w:r>
        <w:t xml:space="preserve">: and </w:t>
      </w:r>
      <w:r>
        <w:rPr>
          <w:b/>
        </w:rPr>
        <w:t>they shall reign for ever and ever</w:t>
      </w:r>
      <w:r>
        <w:t>.</w:t>
      </w:r>
    </w:p>
    <w:p w14:paraId="687D1565" w14:textId="77777777" w:rsidR="00D914A8" w:rsidRDefault="00D914A8">
      <w:pPr>
        <w:pStyle w:val="BodyText"/>
        <w:rPr>
          <w:rFonts w:hint="eastAsia"/>
        </w:rPr>
      </w:pPr>
      <w:r>
        <w:t>The final picture therefore displays real participation without independent deity. The servants truly bear the Name, truly see the Face, truly receive light, and truly reign. Yet the Name is His, the light is given by God, the throne remains the throne of God and of the Lamb, and the reign remains received vocation beneath that throne.</w:t>
      </w:r>
    </w:p>
    <w:tbl>
      <w:tblPr>
        <w:tblW w:w="0" w:type="auto"/>
        <w:tblLook w:val="04A0" w:firstRow="1" w:lastRow="0" w:firstColumn="1" w:lastColumn="0" w:noHBand="0" w:noVBand="1"/>
      </w:tblPr>
      <w:tblGrid>
        <w:gridCol w:w="9900"/>
      </w:tblGrid>
      <w:tr w:rsidR="00D914A8" w14:paraId="2C6119F0" w14:textId="77777777">
        <w:tc>
          <w:tcPr>
            <w:tcW w:w="10080" w:type="dxa"/>
            <w:shd w:val="clear" w:color="auto" w:fill="F2E6D5"/>
            <w:tcMar>
              <w:top w:w="100" w:type="dxa"/>
              <w:left w:w="120" w:type="dxa"/>
              <w:bottom w:w="100" w:type="dxa"/>
              <w:right w:w="120" w:type="dxa"/>
            </w:tcMar>
            <w:vAlign w:val="center"/>
          </w:tcPr>
          <w:p w14:paraId="21AAB150" w14:textId="77777777" w:rsidR="00D914A8" w:rsidRDefault="00D914A8">
            <w:pPr>
              <w:pStyle w:val="BodyText"/>
              <w:spacing w:after="0"/>
              <w:rPr>
                <w:rFonts w:hint="eastAsia"/>
              </w:rPr>
            </w:pPr>
            <w:r>
              <w:rPr>
                <w:b/>
              </w:rPr>
              <w:t>DISCOVERY / PATTERN OBSERVATION: GOD GIVES WITHOUT CEASING TO BE THE SOURCE. HE GIVES AUTHORITY, GLORY, NAME, SPIRIT, INHERITANCE, AND VOCATION; THE CREATURE RECEIVES AND REFLECTS RATHER THAN BECOMING THE ORIGIN.</w:t>
            </w:r>
          </w:p>
        </w:tc>
      </w:tr>
    </w:tbl>
    <w:p w14:paraId="242CD7CB" w14:textId="77777777" w:rsidR="00D914A8" w:rsidRDefault="00D914A8">
      <w:pPr>
        <w:pStyle w:val="SourceNote"/>
        <w:rPr>
          <w:rFonts w:hint="eastAsia"/>
        </w:rPr>
      </w:pPr>
      <w:r>
        <w:t>Source trail: Two Goats, Packet 9, pp. 8–9, “His Name Upon Them — They Serve and Reign”; Fountain of Life, Packet 3, p. 6, “The Headwaters Revealed.”</w:t>
      </w:r>
    </w:p>
    <w:p w14:paraId="675F44C9" w14:textId="77777777" w:rsidR="00D914A8" w:rsidRDefault="00D914A8">
      <w:pPr>
        <w:pStyle w:val="Heading1"/>
      </w:pPr>
      <w:r>
        <w:t>14.6 Present Pledge and Future Completion</w:t>
      </w:r>
    </w:p>
    <w:p w14:paraId="4CDEBC25" w14:textId="77777777" w:rsidR="00D914A8" w:rsidRDefault="00D914A8">
      <w:pPr>
        <w:pStyle w:val="BodyText"/>
        <w:rPr>
          <w:rFonts w:hint="eastAsia"/>
        </w:rPr>
      </w:pPr>
      <w:r>
        <w:t>Indwelling and inheritance are already real, but Scripture does not allow present participation to swallow future resurrection and completion. The Spirit is called a seal and earnest. Believers have the firstfruits of the Spirit while still waiting for the redemption of the body. The children of God are children now while John says the completed condition has not yet appeared. This already/not-yet structure protects the study from collapsing promise into either mere future hope or complete present realization.</w:t>
      </w:r>
    </w:p>
    <w:p w14:paraId="17E4AB37" w14:textId="77777777" w:rsidR="00D914A8" w:rsidRDefault="00D914A8">
      <w:pPr>
        <w:pStyle w:val="ScriptureRef"/>
        <w:rPr>
          <w:rFonts w:hint="eastAsia"/>
        </w:rPr>
      </w:pPr>
      <w:r>
        <w:t>Ephesians 1:13–14</w:t>
      </w:r>
    </w:p>
    <w:p w14:paraId="3A89134E" w14:textId="77777777" w:rsidR="00D914A8" w:rsidRDefault="00D914A8">
      <w:pPr>
        <w:pStyle w:val="Scripture"/>
        <w:rPr>
          <w:rFonts w:hint="eastAsia"/>
        </w:rPr>
      </w:pPr>
      <w:r>
        <w:t xml:space="preserve">In whom ye also trusted, after that ye heard the word of truth, the gospel of your salvation: in whom also </w:t>
      </w:r>
      <w:r>
        <w:rPr>
          <w:b/>
        </w:rPr>
        <w:t>after that ye believed</w:t>
      </w:r>
      <w:r>
        <w:t xml:space="preserve">, ye were </w:t>
      </w:r>
      <w:r>
        <w:rPr>
          <w:b/>
        </w:rPr>
        <w:t>sealed with that holy Spirit of promise</w:t>
      </w:r>
      <w:r>
        <w:t xml:space="preserve">, Which is </w:t>
      </w:r>
      <w:r>
        <w:rPr>
          <w:b/>
        </w:rPr>
        <w:t>the earnest of our inheritance</w:t>
      </w:r>
      <w:r>
        <w:t xml:space="preserve"> </w:t>
      </w:r>
      <w:r>
        <w:rPr>
          <w:b/>
        </w:rPr>
        <w:t>until the redemption of the purchased possession</w:t>
      </w:r>
      <w:r>
        <w:t>, unto the praise of his glory.</w:t>
      </w:r>
    </w:p>
    <w:p w14:paraId="37B66543" w14:textId="77777777" w:rsidR="00D914A8" w:rsidRDefault="00D914A8">
      <w:pPr>
        <w:pStyle w:val="ScriptureRef"/>
        <w:rPr>
          <w:rFonts w:hint="eastAsia"/>
        </w:rPr>
      </w:pPr>
      <w:r>
        <w:t>Romans 8:23</w:t>
      </w:r>
    </w:p>
    <w:p w14:paraId="6B579194" w14:textId="77777777" w:rsidR="00D914A8" w:rsidRDefault="00D914A8">
      <w:pPr>
        <w:pStyle w:val="Scripture"/>
        <w:rPr>
          <w:rFonts w:hint="eastAsia"/>
        </w:rPr>
      </w:pPr>
      <w:r>
        <w:t xml:space="preserve">And not only they, but ourselves also, which have </w:t>
      </w:r>
      <w:r>
        <w:rPr>
          <w:b/>
        </w:rPr>
        <w:t>the firstfruits of the Spirit</w:t>
      </w:r>
      <w:r>
        <w:t xml:space="preserve">, even we ourselves groan within ourselves, </w:t>
      </w:r>
      <w:r>
        <w:rPr>
          <w:b/>
        </w:rPr>
        <w:t>waiting for the adoption</w:t>
      </w:r>
      <w:r>
        <w:t xml:space="preserve">, to wit, </w:t>
      </w:r>
      <w:r>
        <w:rPr>
          <w:b/>
        </w:rPr>
        <w:t>the redemption of our body</w:t>
      </w:r>
      <w:r>
        <w:t>.</w:t>
      </w:r>
    </w:p>
    <w:p w14:paraId="1978DD98" w14:textId="77777777" w:rsidR="00D914A8" w:rsidRDefault="00D914A8">
      <w:pPr>
        <w:pStyle w:val="ScriptureRef"/>
        <w:rPr>
          <w:rFonts w:hint="eastAsia"/>
        </w:rPr>
      </w:pPr>
      <w:r>
        <w:t>1 John 3:2</w:t>
      </w:r>
    </w:p>
    <w:p w14:paraId="4CD9C963" w14:textId="77777777" w:rsidR="00D914A8" w:rsidRDefault="00D914A8">
      <w:pPr>
        <w:pStyle w:val="Scripture"/>
        <w:rPr>
          <w:rFonts w:hint="eastAsia"/>
        </w:rPr>
      </w:pPr>
      <w:r>
        <w:t xml:space="preserve">Beloved, </w:t>
      </w:r>
      <w:r>
        <w:rPr>
          <w:b/>
        </w:rPr>
        <w:t>now are we the sons of God</w:t>
      </w:r>
      <w:r>
        <w:t xml:space="preserve">, and </w:t>
      </w:r>
      <w:r>
        <w:rPr>
          <w:b/>
        </w:rPr>
        <w:t>it doth not yet appear what we shall be</w:t>
      </w:r>
      <w:r>
        <w:t xml:space="preserve">: but we know that, when he shall appear, </w:t>
      </w:r>
      <w:r>
        <w:rPr>
          <w:b/>
        </w:rPr>
        <w:t>we shall be like him</w:t>
      </w:r>
      <w:r>
        <w:t xml:space="preserve">; for </w:t>
      </w:r>
      <w:r>
        <w:rPr>
          <w:b/>
        </w:rPr>
        <w:t>we shall see him as he is</w:t>
      </w:r>
      <w:r>
        <w:t>.</w:t>
      </w:r>
    </w:p>
    <w:p w14:paraId="5A0FCB82" w14:textId="77777777" w:rsidR="00D914A8" w:rsidRDefault="00D914A8">
      <w:pPr>
        <w:pStyle w:val="ScriptureRef"/>
        <w:rPr>
          <w:rFonts w:hint="eastAsia"/>
        </w:rPr>
      </w:pPr>
      <w:r>
        <w:t>1 Corinthians 15:20–23</w:t>
      </w:r>
    </w:p>
    <w:p w14:paraId="2AFF0D53" w14:textId="77777777" w:rsidR="00D914A8" w:rsidRDefault="00D914A8">
      <w:pPr>
        <w:pStyle w:val="Scripture"/>
        <w:rPr>
          <w:rFonts w:hint="eastAsia"/>
        </w:rPr>
      </w:pPr>
      <w:r>
        <w:t xml:space="preserve">But now is </w:t>
      </w:r>
      <w:r>
        <w:rPr>
          <w:b/>
        </w:rPr>
        <w:t>Christ risen from the dead</w:t>
      </w:r>
      <w:r>
        <w:t xml:space="preserve">, and become </w:t>
      </w:r>
      <w:r>
        <w:rPr>
          <w:b/>
        </w:rPr>
        <w:t>the firstfruits</w:t>
      </w:r>
      <w:r>
        <w:t xml:space="preserve"> of them that slept... But </w:t>
      </w:r>
      <w:r>
        <w:rPr>
          <w:b/>
        </w:rPr>
        <w:t>every man in his own order</w:t>
      </w:r>
      <w:r>
        <w:t xml:space="preserve">: Christ </w:t>
      </w:r>
      <w:r>
        <w:rPr>
          <w:b/>
        </w:rPr>
        <w:t>the firstfruits</w:t>
      </w:r>
      <w:r>
        <w:t xml:space="preserve">; afterward </w:t>
      </w:r>
      <w:r>
        <w:rPr>
          <w:b/>
        </w:rPr>
        <w:t>they that are Christ's at his coming</w:t>
      </w:r>
      <w:r>
        <w:t>.</w:t>
      </w:r>
    </w:p>
    <w:p w14:paraId="15AEED7D" w14:textId="77777777" w:rsidR="00D914A8" w:rsidRDefault="00D914A8">
      <w:pPr>
        <w:pStyle w:val="BodyText"/>
        <w:jc w:val="center"/>
        <w:rPr>
          <w:rFonts w:hint="eastAsia"/>
        </w:rPr>
      </w:pPr>
      <w:r>
        <w:rPr>
          <w:b/>
        </w:rPr>
        <w:t>SPIRIT GIVEN NOW → SEAL / EARNEST / FIRSTFRUITS → FORMATION NOW → RESURRECTION / BODY REDEMPTION / LIKENESS STILL AHEAD</w:t>
      </w:r>
    </w:p>
    <w:p w14:paraId="72D9A10F" w14:textId="77777777" w:rsidR="00D914A8" w:rsidRDefault="00D914A8">
      <w:pPr>
        <w:pStyle w:val="SourceNote"/>
        <w:rPr>
          <w:rFonts w:hint="eastAsia"/>
        </w:rPr>
      </w:pPr>
      <w:r>
        <w:t>Source trail: Israel — The Wounded-and-Prevailing Name, Master Revision Packet 7, “The Spirit of Adoption and the Earnest of the Inheritance”; Two Goats transfer work and Packet 9 preserve the same present/future distinction.</w:t>
      </w:r>
    </w:p>
    <w:p w14:paraId="2204B5AF" w14:textId="77777777" w:rsidR="00D914A8" w:rsidRDefault="00D914A8">
      <w:pPr>
        <w:pStyle w:val="Heading1"/>
      </w:pPr>
      <w:r>
        <w:lastRenderedPageBreak/>
        <w:t>14.7 Final Judgment and New Creation under the Throne</w:t>
      </w:r>
    </w:p>
    <w:p w14:paraId="29BAD085" w14:textId="77777777" w:rsidR="00D914A8" w:rsidRDefault="00D914A8">
      <w:pPr>
        <w:pStyle w:val="BodyText"/>
        <w:rPr>
          <w:rFonts w:hint="eastAsia"/>
        </w:rPr>
      </w:pPr>
      <w:r>
        <w:t>The main study closed with Revelation 21–22 because it is the convergence of inheritance, dwelling, Temple, life, Face, Name, service, and reign. The preceding judgment scenes are worth preserving as a supplemental process line because the restored creation is not merely added beside the old hostile order. Scripture describes the defeat and exclusion of the enemies that oppose God’s holy dwelling.</w:t>
      </w:r>
    </w:p>
    <w:p w14:paraId="7EDE3EE7" w14:textId="77777777" w:rsidR="00D914A8" w:rsidRDefault="00D914A8">
      <w:pPr>
        <w:pStyle w:val="ScriptureRef"/>
        <w:rPr>
          <w:rFonts w:hint="eastAsia"/>
        </w:rPr>
      </w:pPr>
      <w:r>
        <w:t>1 Corinthians 15:24–28</w:t>
      </w:r>
    </w:p>
    <w:p w14:paraId="2F2013CA" w14:textId="77777777" w:rsidR="00D914A8" w:rsidRDefault="00D914A8">
      <w:pPr>
        <w:pStyle w:val="Scripture"/>
        <w:rPr>
          <w:rFonts w:hint="eastAsia"/>
        </w:rPr>
      </w:pPr>
      <w:r>
        <w:t xml:space="preserve">Then cometh the end, when he shall have delivered up the kingdom to God, even the Father; when he shall have </w:t>
      </w:r>
      <w:r>
        <w:rPr>
          <w:b/>
        </w:rPr>
        <w:t>put down all rule and all authority and power</w:t>
      </w:r>
      <w:r>
        <w:t xml:space="preserve">. For </w:t>
      </w:r>
      <w:r>
        <w:rPr>
          <w:b/>
        </w:rPr>
        <w:t>he must reign</w:t>
      </w:r>
      <w:r>
        <w:t xml:space="preserve">, till he hath put </w:t>
      </w:r>
      <w:r>
        <w:rPr>
          <w:b/>
        </w:rPr>
        <w:t>all enemies under his feet</w:t>
      </w:r>
      <w:r>
        <w:t xml:space="preserve">. </w:t>
      </w:r>
      <w:r>
        <w:rPr>
          <w:b/>
        </w:rPr>
        <w:t>The last enemy that shall be destroyed is death</w:t>
      </w:r>
      <w:r>
        <w:t xml:space="preserve">... And when all things shall be subdued unto him, then shall the Son also himself be subject unto him that put all things under him, that </w:t>
      </w:r>
      <w:r>
        <w:rPr>
          <w:b/>
        </w:rPr>
        <w:t>God may be all in all</w:t>
      </w:r>
      <w:r>
        <w:t>.</w:t>
      </w:r>
    </w:p>
    <w:p w14:paraId="7CA3E733" w14:textId="77777777" w:rsidR="00D914A8" w:rsidRDefault="00D914A8">
      <w:pPr>
        <w:pStyle w:val="ScriptureRef"/>
        <w:rPr>
          <w:rFonts w:hint="eastAsia"/>
        </w:rPr>
      </w:pPr>
      <w:r>
        <w:t>Revelation 20:11–15</w:t>
      </w:r>
    </w:p>
    <w:p w14:paraId="36E97FEC" w14:textId="77777777" w:rsidR="00D914A8" w:rsidRDefault="00D914A8">
      <w:pPr>
        <w:pStyle w:val="Scripture"/>
        <w:rPr>
          <w:rFonts w:hint="eastAsia"/>
        </w:rPr>
      </w:pPr>
      <w:r>
        <w:t xml:space="preserve">And I saw </w:t>
      </w:r>
      <w:r>
        <w:rPr>
          <w:b/>
        </w:rPr>
        <w:t>a great white throne</w:t>
      </w:r>
      <w:r>
        <w:t xml:space="preserve">, and him that sat on it... And </w:t>
      </w:r>
      <w:r>
        <w:rPr>
          <w:b/>
        </w:rPr>
        <w:t>death and hell were cast into the lake of fire</w:t>
      </w:r>
      <w:r>
        <w:t xml:space="preserve">. This is </w:t>
      </w:r>
      <w:r>
        <w:rPr>
          <w:b/>
        </w:rPr>
        <w:t>the second death</w:t>
      </w:r>
      <w:r>
        <w:t xml:space="preserve">. And whosoever was not found written in </w:t>
      </w:r>
      <w:r>
        <w:rPr>
          <w:b/>
        </w:rPr>
        <w:t>the book of life</w:t>
      </w:r>
      <w:r>
        <w:t xml:space="preserve"> was cast into the lake of fire.</w:t>
      </w:r>
    </w:p>
    <w:p w14:paraId="36DD45E5" w14:textId="77777777" w:rsidR="00D914A8" w:rsidRDefault="00D914A8">
      <w:pPr>
        <w:pStyle w:val="ScriptureRef"/>
        <w:rPr>
          <w:rFonts w:hint="eastAsia"/>
        </w:rPr>
      </w:pPr>
      <w:r>
        <w:t>Revelation 21:1–4</w:t>
      </w:r>
    </w:p>
    <w:p w14:paraId="61CF2EC4" w14:textId="77777777" w:rsidR="00D914A8" w:rsidRDefault="00D914A8">
      <w:pPr>
        <w:pStyle w:val="Scripture"/>
        <w:rPr>
          <w:rFonts w:hint="eastAsia"/>
        </w:rPr>
      </w:pPr>
      <w:r>
        <w:t xml:space="preserve">And I saw </w:t>
      </w:r>
      <w:r>
        <w:rPr>
          <w:b/>
        </w:rPr>
        <w:t>a new heaven and a new earth</w:t>
      </w:r>
      <w:r>
        <w:t xml:space="preserve">... And I heard a great voice out of heaven saying, Behold, </w:t>
      </w:r>
      <w:r>
        <w:rPr>
          <w:b/>
        </w:rPr>
        <w:t>the tabernacle of God is with men</w:t>
      </w:r>
      <w:r>
        <w:t xml:space="preserve">, and </w:t>
      </w:r>
      <w:r>
        <w:rPr>
          <w:b/>
        </w:rPr>
        <w:t>he will dwell with them</w:t>
      </w:r>
      <w:r>
        <w:t xml:space="preserve">... And God shall wipe away all tears from their eyes; and there shall be </w:t>
      </w:r>
      <w:r>
        <w:rPr>
          <w:b/>
        </w:rPr>
        <w:t>no more death</w:t>
      </w:r>
      <w:r>
        <w:t>...</w:t>
      </w:r>
    </w:p>
    <w:p w14:paraId="64420778" w14:textId="77777777" w:rsidR="00D914A8" w:rsidRDefault="00D914A8">
      <w:pPr>
        <w:pStyle w:val="ScriptureRef"/>
        <w:rPr>
          <w:rFonts w:hint="eastAsia"/>
        </w:rPr>
      </w:pPr>
      <w:r>
        <w:t>Revelation 22:1–5</w:t>
      </w:r>
    </w:p>
    <w:p w14:paraId="54256082" w14:textId="77777777" w:rsidR="00D914A8" w:rsidRDefault="00D914A8">
      <w:pPr>
        <w:pStyle w:val="Scripture"/>
        <w:rPr>
          <w:rFonts w:hint="eastAsia"/>
        </w:rPr>
      </w:pPr>
      <w:r>
        <w:t xml:space="preserve">And he shewed me a pure </w:t>
      </w:r>
      <w:r>
        <w:rPr>
          <w:b/>
        </w:rPr>
        <w:t>river of water of life</w:t>
      </w:r>
      <w:r>
        <w:t xml:space="preserve">... proceeding out of </w:t>
      </w:r>
      <w:r>
        <w:rPr>
          <w:b/>
        </w:rPr>
        <w:t>the throne of God and of the Lamb</w:t>
      </w:r>
      <w:r>
        <w:t xml:space="preserve">... And there shall be </w:t>
      </w:r>
      <w:r>
        <w:rPr>
          <w:b/>
        </w:rPr>
        <w:t>no more curse</w:t>
      </w:r>
      <w:r>
        <w:t xml:space="preserve">: but </w:t>
      </w:r>
      <w:r>
        <w:rPr>
          <w:b/>
        </w:rPr>
        <w:t>the throne of God and of the Lamb</w:t>
      </w:r>
      <w:r>
        <w:t xml:space="preserve"> shall be in it; and </w:t>
      </w:r>
      <w:r>
        <w:rPr>
          <w:b/>
        </w:rPr>
        <w:t>his servants shall serve him</w:t>
      </w:r>
      <w:r>
        <w:t xml:space="preserve">: And they shall </w:t>
      </w:r>
      <w:r>
        <w:rPr>
          <w:b/>
        </w:rPr>
        <w:t>see his face</w:t>
      </w:r>
      <w:r>
        <w:t xml:space="preserve">; and </w:t>
      </w:r>
      <w:r>
        <w:rPr>
          <w:b/>
        </w:rPr>
        <w:t>his name shall be in their foreheads</w:t>
      </w:r>
      <w:r>
        <w:t xml:space="preserve">... and they shall </w:t>
      </w:r>
      <w:r>
        <w:rPr>
          <w:b/>
        </w:rPr>
        <w:t>reign for ever and ever</w:t>
      </w:r>
      <w:r>
        <w:t>.</w:t>
      </w:r>
    </w:p>
    <w:tbl>
      <w:tblPr>
        <w:tblW w:w="0" w:type="auto"/>
        <w:tblLook w:val="04A0" w:firstRow="1" w:lastRow="0" w:firstColumn="1" w:lastColumn="0" w:noHBand="0" w:noVBand="1"/>
      </w:tblPr>
      <w:tblGrid>
        <w:gridCol w:w="9900"/>
      </w:tblGrid>
      <w:tr w:rsidR="00D914A8" w14:paraId="0B76A0EC" w14:textId="77777777">
        <w:tc>
          <w:tcPr>
            <w:tcW w:w="10080" w:type="dxa"/>
            <w:shd w:val="clear" w:color="auto" w:fill="F2E6D5"/>
            <w:tcMar>
              <w:top w:w="100" w:type="dxa"/>
              <w:left w:w="120" w:type="dxa"/>
              <w:bottom w:w="100" w:type="dxa"/>
              <w:right w:w="120" w:type="dxa"/>
            </w:tcMar>
            <w:vAlign w:val="center"/>
          </w:tcPr>
          <w:p w14:paraId="38F433DE" w14:textId="77777777" w:rsidR="00D914A8" w:rsidRDefault="00D914A8">
            <w:pPr>
              <w:pStyle w:val="BodyText"/>
              <w:spacing w:after="0"/>
              <w:rPr>
                <w:rFonts w:hint="eastAsia"/>
              </w:rPr>
            </w:pPr>
            <w:r>
              <w:rPr>
                <w:b/>
              </w:rPr>
              <w:t>DISCOVERY / PATTERN OBSERVATION: THE FINAL ORDER IS SECURE BECAUSE THE ENEMIES OF LIFE AND HOLY DWELLING DO NOT REMAIN AS A PERMANENT RIVAL SYSTEM. DEATH IS DESTROYED; THE CURSE IS GONE; THE THRONE REMAINS; THE SERVANTS SERVE AND REIGN.</w:t>
            </w:r>
          </w:p>
        </w:tc>
      </w:tr>
    </w:tbl>
    <w:p w14:paraId="610825F8" w14:textId="77777777" w:rsidR="00D914A8" w:rsidRDefault="00D914A8">
      <w:pPr>
        <w:pStyle w:val="Heading1"/>
      </w:pPr>
      <w:r>
        <w:t>14.8 Process Lines Preserved for Future Study</w:t>
      </w:r>
    </w:p>
    <w:p w14:paraId="10A589B1" w14:textId="77777777" w:rsidR="00D914A8" w:rsidRDefault="00D914A8">
      <w:pPr>
        <w:pStyle w:val="BodyText"/>
        <w:rPr>
          <w:rFonts w:hint="eastAsia"/>
        </w:rPr>
      </w:pPr>
      <w:r>
        <w:t>The following lines are retained as compact future-study references. They are not presented as one rigid chronology. Some are chronological; others are thematic or canonical developments. Their value is that each preserves a distinct process without forcing all processes into a single ladder.</w:t>
      </w:r>
    </w:p>
    <w:p w14:paraId="39A002AC" w14:textId="77777777" w:rsidR="00D914A8" w:rsidRDefault="00D914A8">
      <w:pPr>
        <w:pStyle w:val="BodyText"/>
        <w:jc w:val="center"/>
        <w:rPr>
          <w:rFonts w:hint="eastAsia"/>
        </w:rPr>
      </w:pPr>
      <w:r>
        <w:rPr>
          <w:b/>
        </w:rPr>
        <w:t>OWNERSHIP / GIFT: GOD OWNS → GOD APPOINTS → GOD GIVES → THE CREATURE RECEIVES → THE CREATURE SERVES / REFLECTS</w:t>
      </w:r>
    </w:p>
    <w:p w14:paraId="4A93633D" w14:textId="77777777" w:rsidR="00D914A8" w:rsidRDefault="00D914A8">
      <w:pPr>
        <w:pStyle w:val="BodyText"/>
        <w:jc w:val="center"/>
        <w:rPr>
          <w:rFonts w:hint="eastAsia"/>
        </w:rPr>
      </w:pPr>
      <w:r>
        <w:rPr>
          <w:b/>
        </w:rPr>
        <w:t>HUMAN VOCATION: IMAGE → BLESSING → FRUITFULNESS → RECEIVED DOMINION → FALL / SELF-RULE → CONFORMITY TO THE SON → SERVICE / REIGN</w:t>
      </w:r>
    </w:p>
    <w:p w14:paraId="13530470" w14:textId="77777777" w:rsidR="00D914A8" w:rsidRDefault="00D914A8">
      <w:pPr>
        <w:pStyle w:val="BodyText"/>
        <w:jc w:val="center"/>
        <w:rPr>
          <w:rFonts w:hint="eastAsia"/>
        </w:rPr>
      </w:pPr>
      <w:r>
        <w:rPr>
          <w:b/>
        </w:rPr>
        <w:t>PRIEST-KING: DEATH → RESURRECTION → ASCENSION / EXALTATION → RIGHT-HAND ENTHRONEMENT → SPIRIT POURED OUT → FINAL SUBJECTION OF ENEMIES</w:t>
      </w:r>
    </w:p>
    <w:p w14:paraId="72DDF807" w14:textId="77777777" w:rsidR="00D914A8" w:rsidRDefault="00D914A8">
      <w:pPr>
        <w:pStyle w:val="BodyText"/>
        <w:jc w:val="center"/>
        <w:rPr>
          <w:rFonts w:hint="eastAsia"/>
        </w:rPr>
      </w:pPr>
      <w:r>
        <w:rPr>
          <w:b/>
        </w:rPr>
        <w:t>PRESENCE: BROUGHT UNTO GOD → ACCESS → HOUSEHOLD → HABITATION → SPIRIT WITHIN → GOD DWELLING WITH HUMANITY</w:t>
      </w:r>
    </w:p>
    <w:p w14:paraId="48811F5A" w14:textId="77777777" w:rsidR="00D914A8" w:rsidRDefault="00D914A8">
      <w:pPr>
        <w:pStyle w:val="BodyText"/>
        <w:jc w:val="center"/>
        <w:rPr>
          <w:rFonts w:hint="eastAsia"/>
        </w:rPr>
      </w:pPr>
      <w:r>
        <w:rPr>
          <w:b/>
        </w:rPr>
        <w:t>PORTION: NO MEROS WITH CHRIST WITHOUT HIS WASHING → YHWH AS PRIESTLY PORTION → SHARE IN INHERITANCE → ETERNAL INHERITANCE → MEROS IN RESURRECTION / FINAL DESTINY</w:t>
      </w:r>
    </w:p>
    <w:p w14:paraId="1C9C8E73" w14:textId="77777777" w:rsidR="00D914A8" w:rsidRDefault="00D914A8">
      <w:pPr>
        <w:pStyle w:val="BodyText"/>
        <w:jc w:val="center"/>
        <w:rPr>
          <w:rFonts w:hint="eastAsia"/>
        </w:rPr>
      </w:pPr>
      <w:r>
        <w:rPr>
          <w:b/>
        </w:rPr>
        <w:lastRenderedPageBreak/>
        <w:t>PRESENT / FUTURE: SPIRIT AS SEAL / EARNEST → FORMATION NOW → BODY REDEMPTION → LIKENESS / GLORY → FACE / NAME → EVERLASTING REIGN</w:t>
      </w:r>
    </w:p>
    <w:tbl>
      <w:tblPr>
        <w:tblW w:w="0" w:type="auto"/>
        <w:tblLook w:val="04A0" w:firstRow="1" w:lastRow="0" w:firstColumn="1" w:lastColumn="0" w:noHBand="0" w:noVBand="1"/>
      </w:tblPr>
      <w:tblGrid>
        <w:gridCol w:w="9900"/>
      </w:tblGrid>
      <w:tr w:rsidR="00D914A8" w14:paraId="63A5069F" w14:textId="77777777">
        <w:tc>
          <w:tcPr>
            <w:tcW w:w="10080" w:type="dxa"/>
            <w:shd w:val="clear" w:color="auto" w:fill="E7E6E6"/>
            <w:tcMar>
              <w:top w:w="100" w:type="dxa"/>
              <w:left w:w="120" w:type="dxa"/>
              <w:bottom w:w="100" w:type="dxa"/>
              <w:right w:w="120" w:type="dxa"/>
            </w:tcMar>
            <w:vAlign w:val="center"/>
          </w:tcPr>
          <w:p w14:paraId="3D118195" w14:textId="77777777" w:rsidR="00D914A8" w:rsidRDefault="00D914A8">
            <w:pPr>
              <w:pStyle w:val="BodyText"/>
              <w:spacing w:after="0"/>
              <w:rPr>
                <w:rFonts w:hint="eastAsia"/>
              </w:rPr>
            </w:pPr>
            <w:r>
              <w:rPr>
                <w:b/>
              </w:rPr>
              <w:t>GUARDRAIL: THESE LINES PRESERVE DISTINCT PROCESSES. THEY SHOULD NOT BE MERGED INTO A SINGLE MANDATORY SALVATION CHRONOLOGY WITHOUT FRESH PASSAGE-BY-PASSAGE ADJUDICATION.</w:t>
            </w:r>
          </w:p>
        </w:tc>
      </w:tr>
    </w:tbl>
    <w:p w14:paraId="4CFBE544" w14:textId="77777777" w:rsidR="00D914A8" w:rsidRDefault="00D914A8">
      <w:pPr>
        <w:pStyle w:val="Heading1"/>
      </w:pPr>
      <w:r>
        <w:t>14.9 Source-Study Recovery Notes</w:t>
      </w:r>
    </w:p>
    <w:p w14:paraId="769743EE" w14:textId="77777777" w:rsidR="00D914A8" w:rsidRDefault="00D914A8">
      <w:pPr>
        <w:pStyle w:val="BodyText"/>
        <w:rPr>
          <w:rFonts w:hint="eastAsia"/>
        </w:rPr>
      </w:pPr>
      <w:r>
        <w:t>The following prior studies preserve deeper development behind this supplemental packet. They are provenance and recovery points; the Scripture quoted above remains sufficient to understand the packet on its own.</w:t>
      </w:r>
    </w:p>
    <w:p w14:paraId="241606AF" w14:textId="77777777" w:rsidR="00D914A8" w:rsidRDefault="00D914A8">
      <w:pPr>
        <w:pStyle w:val="BodyText"/>
        <w:rPr>
          <w:rFonts w:hint="eastAsia"/>
        </w:rPr>
      </w:pPr>
      <w:r>
        <w:rPr>
          <w:b/>
        </w:rPr>
        <w:t>Israel — The Wounded-and-Prevailing Name — Master Revision Packet 7, pp. 3–4</w:t>
      </w:r>
      <w:r>
        <w:t>: Image-bearing, received dominion, autonomous grasping, and the larger human circuit from Adam to glorified reign under THE Israel.</w:t>
      </w:r>
    </w:p>
    <w:p w14:paraId="7C0B3FE9" w14:textId="77777777" w:rsidR="00D914A8" w:rsidRDefault="00D914A8">
      <w:pPr>
        <w:pStyle w:val="BodyText"/>
        <w:rPr>
          <w:rFonts w:hint="eastAsia"/>
        </w:rPr>
      </w:pPr>
      <w:r>
        <w:rPr>
          <w:b/>
        </w:rPr>
        <w:t>Israel — The Wounded-and-Prevailing Name — Master Revision Packet 7, later sections on Spirit / image / reign</w:t>
      </w:r>
      <w:r>
        <w:t>: Spirit of adoption, earnest of inheritance, conformity to the Son, resurrection, glorification, and royal-priestly reign under Christ.</w:t>
      </w:r>
    </w:p>
    <w:p w14:paraId="569FD3C4" w14:textId="77777777" w:rsidR="00D914A8" w:rsidRDefault="00D914A8">
      <w:pPr>
        <w:pStyle w:val="BodyText"/>
        <w:rPr>
          <w:rFonts w:hint="eastAsia"/>
        </w:rPr>
      </w:pPr>
      <w:r>
        <w:rPr>
          <w:b/>
        </w:rPr>
        <w:t>Two Goats — One Atoning Work — Packet 9, pp. 3–9</w:t>
      </w:r>
      <w:r>
        <w:t>: Why God brought them in: image, peculiar treasure, Name, Face, access, royal priesthood, bestowed glory, service, and dominion restored without self-rule.</w:t>
      </w:r>
    </w:p>
    <w:p w14:paraId="4C8BE570" w14:textId="77777777" w:rsidR="00D914A8" w:rsidRDefault="00D914A8">
      <w:pPr>
        <w:pStyle w:val="BodyText"/>
        <w:rPr>
          <w:rFonts w:hint="eastAsia"/>
        </w:rPr>
      </w:pPr>
      <w:r>
        <w:rPr>
          <w:b/>
        </w:rPr>
        <w:t>Fountain of Life — Packet 3, p. 6</w:t>
      </w:r>
      <w:r>
        <w:t>: The Headwaters Revealed: the river of life still proceeds from the throne of God and of the Lamb; redeemed humanity lives from the Source rather than becoming the Source.</w:t>
      </w:r>
    </w:p>
    <w:p w14:paraId="2DEDCE5C" w14:textId="77777777" w:rsidR="00D914A8" w:rsidRDefault="00D914A8">
      <w:pPr>
        <w:pStyle w:val="BodyText"/>
        <w:rPr>
          <w:rFonts w:hint="eastAsia"/>
        </w:rPr>
      </w:pPr>
      <w:r>
        <w:rPr>
          <w:b/>
        </w:rPr>
        <w:t>Meros portion and priest 9 18 26 — Packets 1–10</w:t>
      </w:r>
      <w:r>
        <w:t>: Main study proof for portion, inheritance, priesthood, THE Israel, family, dwelling, image, Face, Name, resurrection, and Revelation convergence.</w:t>
      </w:r>
    </w:p>
    <w:p w14:paraId="17125CA4" w14:textId="77777777" w:rsidR="00D914A8" w:rsidRDefault="00D914A8">
      <w:pPr>
        <w:pStyle w:val="BodyText"/>
        <w:rPr>
          <w:rFonts w:hint="eastAsia"/>
        </w:rPr>
      </w:pPr>
      <w:r>
        <w:rPr>
          <w:b/>
        </w:rPr>
        <w:t>Meros portion and priest 9 18 26 — Supplemental Packets 11–13</w:t>
      </w:r>
      <w:r>
        <w:t>: Additional legal/inheritance, Presence/dwelling/Name, and promise/family/nation-and-nations material preserved for future recovery.</w:t>
      </w:r>
    </w:p>
    <w:p w14:paraId="3678C26A" w14:textId="77777777" w:rsidR="00D914A8" w:rsidRDefault="00D914A8">
      <w:pPr>
        <w:pStyle w:val="BodyText"/>
        <w:rPr>
          <w:rFonts w:hint="eastAsia"/>
        </w:rPr>
      </w:pPr>
      <w:r>
        <w:t>Supporting Scripture bank retained for future study: Genesis 1:26–28; 2:16–17; 3:5–6; Exodus 19:4–6; 33:14–16; Leviticus 25:23; Numbers 6:24–27; 18:20; Psalm 8:4–6; 24:1; 110:1, 4; John 7:37–39; 14:16–23; 17:20–23; Matthew 28:18–20; Acts 2:32–36; Romans 8:15–30; 1 Corinthians 15:20–28; Ephesians 1:13–14; Hebrews 2:8–9; 7:24–25; 10:12–22; 1 John 3:1–2; Revelation 3:21; 20:11–15; 21:1–4, 22; 22:1–5.</w:t>
      </w:r>
    </w:p>
    <w:tbl>
      <w:tblPr>
        <w:tblW w:w="0" w:type="auto"/>
        <w:tblLook w:val="04A0" w:firstRow="1" w:lastRow="0" w:firstColumn="1" w:lastColumn="0" w:noHBand="0" w:noVBand="1"/>
      </w:tblPr>
      <w:tblGrid>
        <w:gridCol w:w="9900"/>
      </w:tblGrid>
      <w:tr w:rsidR="00D914A8" w14:paraId="629F4473" w14:textId="77777777">
        <w:tc>
          <w:tcPr>
            <w:tcW w:w="10080" w:type="dxa"/>
            <w:shd w:val="clear" w:color="auto" w:fill="1F4E79"/>
            <w:tcMar>
              <w:top w:w="100" w:type="dxa"/>
              <w:left w:w="120" w:type="dxa"/>
              <w:bottom w:w="100" w:type="dxa"/>
              <w:right w:w="120" w:type="dxa"/>
            </w:tcMar>
            <w:vAlign w:val="center"/>
          </w:tcPr>
          <w:p w14:paraId="51C7373F" w14:textId="77777777" w:rsidR="00D914A8" w:rsidRDefault="00D914A8">
            <w:pPr>
              <w:pStyle w:val="BodyText"/>
              <w:spacing w:after="0"/>
              <w:rPr>
                <w:rFonts w:hint="eastAsia"/>
              </w:rPr>
            </w:pPr>
            <w:r>
              <w:rPr>
                <w:b/>
                <w:color w:val="FFFFFF"/>
              </w:rPr>
              <w:t>SUPPLEMENTAL SET IV SUMMARY: GOD GIVES WHAT REMAINS HIS—LIFE, PLACE, PRESENCE, SPIRIT, NAME, GLORY, AUTHORITY, AND INHERITANCE. THE RESTORED HUMAN VOCATION IS THEREFORE NOT AUTONOMOUS POSSESSION BUT RECEIVED LIFE AND RULE BENEATH THE ENTHRONED SON, MOVING TOWARD RESURRECTION, FINAL JUDGMENT, NEW CREATION, AND PERMANENT DWELLING WITH GOD.</w:t>
            </w:r>
          </w:p>
        </w:tc>
      </w:tr>
    </w:tbl>
    <w:p w14:paraId="1311E472" w14:textId="77777777" w:rsidR="00D914A8" w:rsidRDefault="00D914A8"/>
    <w:p w14:paraId="1E0CEACE" w14:textId="77777777" w:rsidR="00D914A8" w:rsidRDefault="00D914A8"/>
    <w:sectPr w:rsidR="00D914A8" w:rsidSect="00D914A8">
      <w:headerReference w:type="default" r:id="rId18"/>
      <w:pgSz w:w="12240" w:h="15840"/>
      <w:pgMar w:top="1008" w:right="900" w:bottom="792" w:left="1440" w:header="720" w:footer="720" w:gutter="0"/>
      <w:lnNumType w:countBy="5" w:distance="36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Liberation Serif">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763512" w14:textId="71A5A8CA" w:rsidR="00D914A8" w:rsidRDefault="00D914A8">
    <w:pPr>
      <w:pStyle w:val="Footer"/>
      <w:jc w:val="center"/>
      <w:rPr>
        <w:rFonts w:hint="eastAsia"/>
      </w:rPr>
    </w:pPr>
    <w:r>
      <w:rPr>
        <w:sz w:val="18"/>
      </w:rPr>
      <w:t xml:space="preserve">Packet 2 | Page </w:t>
    </w:r>
    <w:r>
      <w:fldChar w:fldCharType="begin"/>
    </w:r>
    <w:r>
      <w:instrText xml:space="preserve"> PAGE </w:instrText>
    </w:r>
    <w:r>
      <w:fldChar w:fldCharType="separate"/>
    </w:r>
    <w:r>
      <w:rPr>
        <w:noProof/>
      </w:rPr>
      <w:t>8</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7C7852" w14:textId="77777777" w:rsidR="00D914A8" w:rsidRDefault="00D914A8">
    <w:pPr>
      <w:pStyle w:val="Footer"/>
      <w:jc w:val="center"/>
      <w:rPr>
        <w:rFonts w:hint="eastAsia"/>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4D473A" w14:textId="77777777" w:rsidR="00D914A8" w:rsidRDefault="00D914A8">
    <w:pPr>
      <w:pStyle w:val="Footer"/>
      <w:jc w:val="center"/>
      <w:rPr>
        <w:rFonts w:hint="eastAsia"/>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B45E19" w14:textId="77777777" w:rsidR="00D914A8" w:rsidRDefault="00D914A8">
    <w:pPr>
      <w:pStyle w:val="Footer"/>
      <w:jc w:val="center"/>
      <w:rPr>
        <w:rFonts w:hint="eastAsia"/>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F8B3F9" w14:textId="77777777" w:rsidR="00D914A8" w:rsidRDefault="00D914A8">
    <w:pPr>
      <w:pStyle w:val="Footer"/>
      <w:jc w:val="center"/>
      <w:rPr>
        <w:rFonts w:hint="eastAsia"/>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E6BF06" w14:textId="77777777" w:rsidR="00D914A8" w:rsidRDefault="00D914A8">
    <w:pPr>
      <w:pStyle w:val="Footer"/>
      <w:jc w:val="center"/>
      <w:rPr>
        <w:rFonts w:hint="eastAsia"/>
      </w:rP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738412" w14:textId="77777777" w:rsidR="00D914A8" w:rsidRDefault="00D914A8">
    <w:pPr>
      <w:pStyle w:val="Footer"/>
      <w:rPr>
        <w:rFonts w:hint="eastAsia"/>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03DDF8" w14:textId="77777777" w:rsidR="00D914A8" w:rsidRDefault="00D914A8">
    <w:pPr>
      <w:pStyle w:val="Header"/>
      <w:rPr>
        <w:rFonts w:hint="eastAsia"/>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EE9297" w14:textId="77777777" w:rsidR="00D914A8" w:rsidRDefault="00D914A8">
    <w:pPr>
      <w:pStyle w:val="Header"/>
      <w:jc w:val="right"/>
      <w:rPr>
        <w:rFonts w:hint="eastAsia"/>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C66E1F" w14:textId="77777777" w:rsidR="00D914A8" w:rsidRDefault="00D914A8">
    <w:pPr>
      <w:pStyle w:val="Header"/>
      <w:rPr>
        <w:rFonts w:hint="eastAsia"/>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197026" w14:textId="77777777" w:rsidR="00D914A8" w:rsidRDefault="00D914A8">
    <w:pPr>
      <w:pStyle w:val="Header"/>
      <w:rPr>
        <w:rFonts w:hint="eastAsia"/>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BB7656" w14:textId="77777777" w:rsidR="00D914A8" w:rsidRDefault="00D914A8">
    <w:pPr>
      <w:pStyle w:val="Header"/>
      <w:rPr>
        <w:rFonts w:hint="eastAsia"/>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D486EC" w14:textId="77777777" w:rsidR="00D914A8" w:rsidRDefault="00D914A8">
    <w:pPr>
      <w:pStyle w:val="Header"/>
      <w:rPr>
        <w:rFonts w:hint="eastAsia"/>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F7F91A" w14:textId="77777777" w:rsidR="00D914A8" w:rsidRDefault="00D914A8">
    <w:pPr>
      <w:pStyle w:val="Header"/>
      <w:rPr>
        <w:rFonts w:hint="eastAsia"/>
      </w:rP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9D2BDF" w14:textId="77777777" w:rsidR="00D914A8" w:rsidRDefault="00D914A8">
    <w:pPr>
      <w:pStyle w:val="Header"/>
      <w:jc w:val="right"/>
      <w:rPr>
        <w:rFonts w:hint="eastAsia"/>
      </w:rPr>
    </w:pPr>
    <w:r>
      <w:rPr>
        <w:color w:val="6E6E6E"/>
        <w:sz w:val="17"/>
      </w:rPr>
      <w:t>Meros portion and priest 9 18 26 | Packet 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14A8"/>
    <w:rsid w:val="00120BCC"/>
    <w:rsid w:val="00D914A8"/>
    <w:rsid w:val="00DC1398"/>
    <w:rsid w:val="00FA7C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05E0EE"/>
  <w15:chartTrackingRefBased/>
  <w15:docId w15:val="{89CDC35E-F2A7-4C06-85E4-63804608EA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914A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914A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914A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914A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914A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914A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914A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914A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914A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914A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914A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914A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914A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914A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914A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914A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914A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914A8"/>
    <w:rPr>
      <w:rFonts w:eastAsiaTheme="majorEastAsia" w:cstheme="majorBidi"/>
      <w:color w:val="272727" w:themeColor="text1" w:themeTint="D8"/>
    </w:rPr>
  </w:style>
  <w:style w:type="paragraph" w:styleId="Title">
    <w:name w:val="Title"/>
    <w:basedOn w:val="Normal"/>
    <w:next w:val="Normal"/>
    <w:link w:val="TitleChar"/>
    <w:uiPriority w:val="10"/>
    <w:qFormat/>
    <w:rsid w:val="00D914A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914A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914A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914A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914A8"/>
    <w:pPr>
      <w:spacing w:before="160"/>
      <w:jc w:val="center"/>
    </w:pPr>
    <w:rPr>
      <w:i/>
      <w:iCs/>
      <w:color w:val="404040" w:themeColor="text1" w:themeTint="BF"/>
    </w:rPr>
  </w:style>
  <w:style w:type="character" w:customStyle="1" w:styleId="QuoteChar">
    <w:name w:val="Quote Char"/>
    <w:basedOn w:val="DefaultParagraphFont"/>
    <w:link w:val="Quote"/>
    <w:uiPriority w:val="29"/>
    <w:rsid w:val="00D914A8"/>
    <w:rPr>
      <w:i/>
      <w:iCs/>
      <w:color w:val="404040" w:themeColor="text1" w:themeTint="BF"/>
    </w:rPr>
  </w:style>
  <w:style w:type="paragraph" w:styleId="ListParagraph">
    <w:name w:val="List Paragraph"/>
    <w:basedOn w:val="Normal"/>
    <w:uiPriority w:val="34"/>
    <w:qFormat/>
    <w:rsid w:val="00D914A8"/>
    <w:pPr>
      <w:ind w:left="720"/>
      <w:contextualSpacing/>
    </w:pPr>
  </w:style>
  <w:style w:type="character" w:styleId="IntenseEmphasis">
    <w:name w:val="Intense Emphasis"/>
    <w:basedOn w:val="DefaultParagraphFont"/>
    <w:uiPriority w:val="21"/>
    <w:qFormat/>
    <w:rsid w:val="00D914A8"/>
    <w:rPr>
      <w:i/>
      <w:iCs/>
      <w:color w:val="0F4761" w:themeColor="accent1" w:themeShade="BF"/>
    </w:rPr>
  </w:style>
  <w:style w:type="paragraph" w:styleId="IntenseQuote">
    <w:name w:val="Intense Quote"/>
    <w:basedOn w:val="Normal"/>
    <w:next w:val="Normal"/>
    <w:link w:val="IntenseQuoteChar"/>
    <w:uiPriority w:val="30"/>
    <w:qFormat/>
    <w:rsid w:val="00D914A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914A8"/>
    <w:rPr>
      <w:i/>
      <w:iCs/>
      <w:color w:val="0F4761" w:themeColor="accent1" w:themeShade="BF"/>
    </w:rPr>
  </w:style>
  <w:style w:type="character" w:styleId="IntenseReference">
    <w:name w:val="Intense Reference"/>
    <w:basedOn w:val="DefaultParagraphFont"/>
    <w:uiPriority w:val="32"/>
    <w:qFormat/>
    <w:rsid w:val="00D914A8"/>
    <w:rPr>
      <w:b/>
      <w:bCs/>
      <w:smallCaps/>
      <w:color w:val="0F4761" w:themeColor="accent1" w:themeShade="BF"/>
      <w:spacing w:val="5"/>
    </w:rPr>
  </w:style>
  <w:style w:type="paragraph" w:styleId="Header">
    <w:name w:val="header"/>
    <w:basedOn w:val="Normal"/>
    <w:link w:val="HeaderChar"/>
    <w:uiPriority w:val="99"/>
    <w:unhideWhenUsed/>
    <w:rsid w:val="00D914A8"/>
    <w:pPr>
      <w:tabs>
        <w:tab w:val="center" w:pos="4680"/>
        <w:tab w:val="right" w:pos="9360"/>
      </w:tabs>
      <w:spacing w:after="0" w:line="240" w:lineRule="auto"/>
    </w:pPr>
    <w:rPr>
      <w:rFonts w:ascii="Liberation Serif" w:eastAsiaTheme="minorEastAsia" w:hAnsi="Liberation Serif"/>
      <w:kern w:val="0"/>
      <w:sz w:val="22"/>
      <w:szCs w:val="22"/>
      <w14:ligatures w14:val="none"/>
    </w:rPr>
  </w:style>
  <w:style w:type="character" w:customStyle="1" w:styleId="HeaderChar">
    <w:name w:val="Header Char"/>
    <w:basedOn w:val="DefaultParagraphFont"/>
    <w:link w:val="Header"/>
    <w:uiPriority w:val="99"/>
    <w:rsid w:val="00D914A8"/>
    <w:rPr>
      <w:rFonts w:ascii="Liberation Serif" w:eastAsiaTheme="minorEastAsia" w:hAnsi="Liberation Serif"/>
      <w:kern w:val="0"/>
      <w:sz w:val="22"/>
      <w:szCs w:val="22"/>
      <w14:ligatures w14:val="none"/>
    </w:rPr>
  </w:style>
  <w:style w:type="paragraph" w:styleId="Footer">
    <w:name w:val="footer"/>
    <w:basedOn w:val="Normal"/>
    <w:link w:val="FooterChar"/>
    <w:uiPriority w:val="99"/>
    <w:unhideWhenUsed/>
    <w:rsid w:val="00D914A8"/>
    <w:pPr>
      <w:tabs>
        <w:tab w:val="center" w:pos="4680"/>
        <w:tab w:val="right" w:pos="9360"/>
      </w:tabs>
      <w:spacing w:after="0" w:line="240" w:lineRule="auto"/>
    </w:pPr>
    <w:rPr>
      <w:rFonts w:ascii="Liberation Serif" w:eastAsiaTheme="minorEastAsia" w:hAnsi="Liberation Serif"/>
      <w:kern w:val="0"/>
      <w:sz w:val="22"/>
      <w:szCs w:val="22"/>
      <w14:ligatures w14:val="none"/>
    </w:rPr>
  </w:style>
  <w:style w:type="character" w:customStyle="1" w:styleId="FooterChar">
    <w:name w:val="Footer Char"/>
    <w:basedOn w:val="DefaultParagraphFont"/>
    <w:link w:val="Footer"/>
    <w:uiPriority w:val="99"/>
    <w:rsid w:val="00D914A8"/>
    <w:rPr>
      <w:rFonts w:ascii="Liberation Serif" w:eastAsiaTheme="minorEastAsia" w:hAnsi="Liberation Serif"/>
      <w:kern w:val="0"/>
      <w:sz w:val="22"/>
      <w:szCs w:val="22"/>
      <w14:ligatures w14:val="none"/>
    </w:rPr>
  </w:style>
  <w:style w:type="paragraph" w:styleId="BodyText">
    <w:name w:val="Body Text"/>
    <w:basedOn w:val="Normal"/>
    <w:link w:val="BodyTextChar"/>
    <w:uiPriority w:val="99"/>
    <w:unhideWhenUsed/>
    <w:rsid w:val="00D914A8"/>
    <w:pPr>
      <w:spacing w:after="120" w:line="259" w:lineRule="auto"/>
    </w:pPr>
    <w:rPr>
      <w:rFonts w:ascii="Liberation Serif" w:eastAsiaTheme="minorEastAsia" w:hAnsi="Liberation Serif"/>
      <w:kern w:val="0"/>
      <w:sz w:val="22"/>
      <w:szCs w:val="22"/>
      <w14:ligatures w14:val="none"/>
    </w:rPr>
  </w:style>
  <w:style w:type="character" w:customStyle="1" w:styleId="BodyTextChar">
    <w:name w:val="Body Text Char"/>
    <w:basedOn w:val="DefaultParagraphFont"/>
    <w:link w:val="BodyText"/>
    <w:uiPriority w:val="99"/>
    <w:rsid w:val="00D914A8"/>
    <w:rPr>
      <w:rFonts w:ascii="Liberation Serif" w:eastAsiaTheme="minorEastAsia" w:hAnsi="Liberation Serif"/>
      <w:kern w:val="0"/>
      <w:sz w:val="22"/>
      <w:szCs w:val="22"/>
      <w14:ligatures w14:val="none"/>
    </w:rPr>
  </w:style>
  <w:style w:type="paragraph" w:customStyle="1" w:styleId="Scripture">
    <w:name w:val="Scripture"/>
    <w:rsid w:val="00D914A8"/>
    <w:pPr>
      <w:spacing w:after="120" w:line="247" w:lineRule="auto"/>
      <w:ind w:left="432" w:right="216"/>
    </w:pPr>
    <w:rPr>
      <w:rFonts w:ascii="Liberation Serif" w:eastAsiaTheme="minorEastAsia" w:hAnsi="Liberation Serif"/>
      <w:i/>
      <w:kern w:val="0"/>
      <w:sz w:val="21"/>
      <w:szCs w:val="22"/>
      <w14:ligatures w14:val="none"/>
    </w:rPr>
  </w:style>
  <w:style w:type="paragraph" w:customStyle="1" w:styleId="ScriptureRef">
    <w:name w:val="Scripture Ref"/>
    <w:rsid w:val="00D914A8"/>
    <w:pPr>
      <w:spacing w:before="80" w:after="40" w:line="276" w:lineRule="auto"/>
    </w:pPr>
    <w:rPr>
      <w:rFonts w:ascii="Liberation Serif" w:eastAsiaTheme="minorEastAsia" w:hAnsi="Liberation Serif"/>
      <w:b/>
      <w:color w:val="1F4E79"/>
      <w:kern w:val="0"/>
      <w:sz w:val="21"/>
      <w:szCs w:val="22"/>
      <w14:ligatures w14:val="none"/>
    </w:rPr>
  </w:style>
  <w:style w:type="table" w:styleId="TableGrid">
    <w:name w:val="Table Grid"/>
    <w:basedOn w:val="TableNormal"/>
    <w:uiPriority w:val="59"/>
    <w:rsid w:val="00D914A8"/>
    <w:pPr>
      <w:spacing w:after="0" w:line="240" w:lineRule="auto"/>
    </w:pPr>
    <w:rPr>
      <w:rFonts w:eastAsiaTheme="minorEastAsia"/>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ourceNote">
    <w:name w:val="Source Note"/>
    <w:rsid w:val="00D914A8"/>
    <w:pPr>
      <w:spacing w:before="60" w:after="120" w:line="276" w:lineRule="auto"/>
    </w:pPr>
    <w:rPr>
      <w:rFonts w:ascii="Liberation Serif" w:eastAsiaTheme="minorEastAsia" w:hAnsi="Liberation Serif"/>
      <w:i/>
      <w:color w:val="5F5F5F"/>
      <w:kern w:val="0"/>
      <w:sz w:val="17"/>
      <w:szCs w:val="22"/>
      <w14:ligatures w14:val="none"/>
    </w:rPr>
  </w:style>
  <w:style w:type="character" w:styleId="LineNumber">
    <w:name w:val="line number"/>
    <w:basedOn w:val="DefaultParagraphFont"/>
    <w:uiPriority w:val="99"/>
    <w:semiHidden/>
    <w:unhideWhenUsed/>
    <w:rsid w:val="00D914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header" Target="header6.xml"/><Relationship Id="rId18" Type="http://schemas.openxmlformats.org/officeDocument/2006/relationships/header" Target="header8.xml"/><Relationship Id="rId3" Type="http://schemas.openxmlformats.org/officeDocument/2006/relationships/webSettings" Target="webSettings.xml"/><Relationship Id="rId7" Type="http://schemas.openxmlformats.org/officeDocument/2006/relationships/header" Target="header3.xml"/><Relationship Id="rId12" Type="http://schemas.openxmlformats.org/officeDocument/2006/relationships/footer" Target="footer4.xml"/><Relationship Id="rId17" Type="http://schemas.openxmlformats.org/officeDocument/2006/relationships/footer" Target="footer7.xml"/><Relationship Id="rId2" Type="http://schemas.openxmlformats.org/officeDocument/2006/relationships/settings" Target="settings.xml"/><Relationship Id="rId16" Type="http://schemas.openxmlformats.org/officeDocument/2006/relationships/footer" Target="footer6.xm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footer" Target="footer1.xml"/><Relationship Id="rId11" Type="http://schemas.openxmlformats.org/officeDocument/2006/relationships/header" Target="header5.xml"/><Relationship Id="rId5" Type="http://schemas.openxmlformats.org/officeDocument/2006/relationships/header" Target="header2.xml"/><Relationship Id="rId15" Type="http://schemas.openxmlformats.org/officeDocument/2006/relationships/header" Target="header7.xml"/><Relationship Id="rId10" Type="http://schemas.openxmlformats.org/officeDocument/2006/relationships/footer" Target="footer3.xml"/><Relationship Id="rId19" Type="http://schemas.openxmlformats.org/officeDocument/2006/relationships/fontTable" Target="fontTable.xml"/><Relationship Id="rId4" Type="http://schemas.openxmlformats.org/officeDocument/2006/relationships/header" Target="header1.xml"/><Relationship Id="rId9" Type="http://schemas.openxmlformats.org/officeDocument/2006/relationships/header" Target="header4.xml"/><Relationship Id="rId14" Type="http://schemas.openxmlformats.org/officeDocument/2006/relationships/footer" Target="foot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13</TotalTime>
  <Pages>94</Pages>
  <Words>33498</Words>
  <Characters>190943</Characters>
  <Application>Microsoft Office Word</Application>
  <DocSecurity>0</DocSecurity>
  <Lines>1591</Lines>
  <Paragraphs>447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McCafferty</dc:creator>
  <cp:keywords/>
  <dc:description/>
  <cp:lastModifiedBy>Matt McCafferty</cp:lastModifiedBy>
  <cp:revision>2</cp:revision>
  <dcterms:created xsi:type="dcterms:W3CDTF">2026-09-18T20:24:00Z</dcterms:created>
  <dcterms:modified xsi:type="dcterms:W3CDTF">2026-09-18T20:37:00Z</dcterms:modified>
</cp:coreProperties>
</file>