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A0E00"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Isaiah Summary; Holy(ness) I have more transcript</w:t>
      </w:r>
    </w:p>
    <w:p w14:paraId="32A8068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Yes — send the rest, and I’ll keep building it cleanly.</w:t>
      </w:r>
    </w:p>
    <w:p w14:paraId="730FD59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From what you’ve shared so far, the core summary thread is:</w:t>
      </w:r>
    </w:p>
    <w:p w14:paraId="4181EC8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summary — holiness</w:t>
      </w:r>
      <w:r w:rsidRPr="002C4F89">
        <w:rPr>
          <w:rFonts w:ascii="Times New Roman" w:eastAsia="Times New Roman" w:hAnsi="Times New Roman" w:cs="Times New Roman"/>
          <w:kern w:val="0"/>
          <w14:ligatures w14:val="none"/>
        </w:rPr>
        <w:br/>
        <w:t>Isaiah is being presented as the “fifth gospel,” centered on the reality that God’s holiness is not merely moral perfection, but absolute otherness, incomparable uniqueness, and burning divine presence. Isaiah 6 becomes the controlling doorway: Uzziah dies, the earthly throne is emptied, and Isaiah sees the true King on the throne. The seraphim cry “Holy, holy, holy,” showing the superlative fullness of God’s holiness. Isaiah’s response is not comfort, but collapse — he is undone, unclean, and exposed before the Lord of hosts.</w:t>
      </w:r>
    </w:p>
    <w:p w14:paraId="305CD03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Then comes the great reversal: the holiness that should consume him instead cleanses him. The coal from the altar touches his lips, his iniquity is taken away, and his sin is purged. </w:t>
      </w: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argument of the speaker appears to be that God’s holiness is not a wall that merely repels, but a purifying fire that both reveals uncleanness and provides cleansing. Holiness creates distance in one </w:t>
      </w:r>
      <w:proofErr w:type="gramStart"/>
      <w:r w:rsidRPr="002C4F89">
        <w:rPr>
          <w:rFonts w:ascii="Times New Roman" w:eastAsia="Times New Roman" w:hAnsi="Times New Roman" w:cs="Times New Roman"/>
          <w:kern w:val="0"/>
          <w14:ligatures w14:val="none"/>
        </w:rPr>
        <w:t>sense, but</w:t>
      </w:r>
      <w:proofErr w:type="gramEnd"/>
      <w:r w:rsidRPr="002C4F89">
        <w:rPr>
          <w:rFonts w:ascii="Times New Roman" w:eastAsia="Times New Roman" w:hAnsi="Times New Roman" w:cs="Times New Roman"/>
          <w:kern w:val="0"/>
          <w14:ligatures w14:val="none"/>
        </w:rPr>
        <w:t xml:space="preserve"> also becomes the very means by which God heals and restores.</w:t>
      </w:r>
    </w:p>
    <w:p w14:paraId="73AD870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From there, the transcript moves into Isaiah’s structure. The book is framed as having a judgment-to-restoration movement: early chapters emphasize warning, crisis, and judgment; later chapters shift into comfort, hope, and restoration. The speaker also highlights a messianic architecture: king, servant, and anointed conqueror converging into one person. Early Isaiah presents the coming king, especially in Isaiah 9 and 11, where the child is given divine titles and the stump of Jesse imagery points to Spirit-anointed kingship. Then the portrait develops further toward the servant.</w:t>
      </w:r>
    </w:p>
    <w:p w14:paraId="632213B3"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peg-ready synthesis so far could be:</w:t>
      </w:r>
    </w:p>
    <w:p w14:paraId="2D5A931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Main peg:</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 xml:space="preserve">God’s holiness in Isaiah is burning otherness that exposes </w:t>
      </w:r>
      <w:proofErr w:type="gramStart"/>
      <w:r w:rsidRPr="002C4F89">
        <w:rPr>
          <w:rFonts w:ascii="Times New Roman" w:eastAsia="Times New Roman" w:hAnsi="Times New Roman" w:cs="Times New Roman"/>
          <w:b/>
          <w:bCs/>
          <w:kern w:val="0"/>
          <w14:ligatures w14:val="none"/>
        </w:rPr>
        <w:t>uncleanness, yet</w:t>
      </w:r>
      <w:proofErr w:type="gramEnd"/>
      <w:r w:rsidRPr="002C4F89">
        <w:rPr>
          <w:rFonts w:ascii="Times New Roman" w:eastAsia="Times New Roman" w:hAnsi="Times New Roman" w:cs="Times New Roman"/>
          <w:b/>
          <w:bCs/>
          <w:kern w:val="0"/>
          <w14:ligatures w14:val="none"/>
        </w:rPr>
        <w:t xml:space="preserve"> also purifies and restores.</w:t>
      </w:r>
    </w:p>
    <w:p w14:paraId="06CABE9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Sub-pegs:</w:t>
      </w:r>
    </w:p>
    <w:p w14:paraId="2AFF6946"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as “fifth gospel”</w:t>
      </w:r>
      <w:r w:rsidRPr="002C4F89">
        <w:rPr>
          <w:rFonts w:ascii="Times New Roman" w:eastAsia="Times New Roman" w:hAnsi="Times New Roman" w:cs="Times New Roman"/>
          <w:kern w:val="0"/>
          <w14:ligatures w14:val="none"/>
        </w:rPr>
        <w:t xml:space="preserve"> — a book early Christians saw as unusually direct in its witness. </w:t>
      </w:r>
    </w:p>
    <w:p w14:paraId="23766CE9"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 is the doorway</w:t>
      </w:r>
      <w:r w:rsidRPr="002C4F89">
        <w:rPr>
          <w:rFonts w:ascii="Times New Roman" w:eastAsia="Times New Roman" w:hAnsi="Times New Roman" w:cs="Times New Roman"/>
          <w:kern w:val="0"/>
          <w14:ligatures w14:val="none"/>
        </w:rPr>
        <w:t xml:space="preserve"> — throne, seraphim, triple holy, undone prophet. </w:t>
      </w:r>
    </w:p>
    <w:p w14:paraId="113CEF41"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is more than morality</w:t>
      </w:r>
      <w:r w:rsidRPr="002C4F89">
        <w:rPr>
          <w:rFonts w:ascii="Times New Roman" w:eastAsia="Times New Roman" w:hAnsi="Times New Roman" w:cs="Times New Roman"/>
          <w:kern w:val="0"/>
          <w14:ligatures w14:val="none"/>
        </w:rPr>
        <w:t xml:space="preserve"> — separation, otherness</w:t>
      </w:r>
      <w:proofErr w:type="gramStart"/>
      <w:r w:rsidRPr="002C4F89">
        <w:rPr>
          <w:rFonts w:ascii="Times New Roman" w:eastAsia="Times New Roman" w:hAnsi="Times New Roman" w:cs="Times New Roman"/>
          <w:kern w:val="0"/>
          <w14:ligatures w14:val="none"/>
        </w:rPr>
        <w:t>, incomparability</w:t>
      </w:r>
      <w:proofErr w:type="gramEnd"/>
      <w:r w:rsidRPr="002C4F89">
        <w:rPr>
          <w:rFonts w:ascii="Times New Roman" w:eastAsia="Times New Roman" w:hAnsi="Times New Roman" w:cs="Times New Roman"/>
          <w:kern w:val="0"/>
          <w14:ligatures w14:val="none"/>
        </w:rPr>
        <w:t xml:space="preserve">. </w:t>
      </w:r>
    </w:p>
    <w:p w14:paraId="69B34476"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Human reaction to holiness</w:t>
      </w:r>
      <w:r w:rsidRPr="002C4F89">
        <w:rPr>
          <w:rFonts w:ascii="Times New Roman" w:eastAsia="Times New Roman" w:hAnsi="Times New Roman" w:cs="Times New Roman"/>
          <w:kern w:val="0"/>
          <w14:ligatures w14:val="none"/>
        </w:rPr>
        <w:t xml:space="preserve"> — uncleanness exposed, not self-confidence. </w:t>
      </w:r>
    </w:p>
    <w:p w14:paraId="1D565762"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Altar reversal</w:t>
      </w:r>
      <w:r w:rsidRPr="002C4F89">
        <w:rPr>
          <w:rFonts w:ascii="Times New Roman" w:eastAsia="Times New Roman" w:hAnsi="Times New Roman" w:cs="Times New Roman"/>
          <w:kern w:val="0"/>
          <w14:ligatures w14:val="none"/>
        </w:rPr>
        <w:t xml:space="preserve"> — the fire that should destroy becomes the means of cleansing. </w:t>
      </w:r>
    </w:p>
    <w:p w14:paraId="14630F64"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Book structure</w:t>
      </w:r>
      <w:r w:rsidRPr="002C4F89">
        <w:rPr>
          <w:rFonts w:ascii="Times New Roman" w:eastAsia="Times New Roman" w:hAnsi="Times New Roman" w:cs="Times New Roman"/>
          <w:kern w:val="0"/>
          <w14:ligatures w14:val="none"/>
        </w:rPr>
        <w:t xml:space="preserve"> — judgment first, then comfort/restoration. </w:t>
      </w:r>
    </w:p>
    <w:p w14:paraId="37521910" w14:textId="77777777" w:rsidR="002C4F89" w:rsidRPr="002C4F89" w:rsidRDefault="002C4F89" w:rsidP="002C4F89">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Messianic portrait</w:t>
      </w:r>
      <w:r w:rsidRPr="002C4F89">
        <w:rPr>
          <w:rFonts w:ascii="Times New Roman" w:eastAsia="Times New Roman" w:hAnsi="Times New Roman" w:cs="Times New Roman"/>
          <w:kern w:val="0"/>
          <w14:ligatures w14:val="none"/>
        </w:rPr>
        <w:t xml:space="preserve"> — king, servant, anointed conqueror converging in one figure. </w:t>
      </w:r>
    </w:p>
    <w:p w14:paraId="63985B5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A simple node-title option would be:</w:t>
      </w:r>
    </w:p>
    <w:p w14:paraId="66F430D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lastRenderedPageBreak/>
        <w:t>Isaiah — Holiness as Purifying Fire</w:t>
      </w:r>
      <w:r w:rsidRPr="002C4F89">
        <w:rPr>
          <w:rFonts w:ascii="Times New Roman" w:eastAsia="Times New Roman" w:hAnsi="Times New Roman" w:cs="Times New Roman"/>
          <w:kern w:val="0"/>
          <w14:ligatures w14:val="none"/>
        </w:rPr>
        <w:br/>
        <w:t>or</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Isaiah — Holy, Holy, Holy: Otherness, Exposure, Cleansing</w:t>
      </w:r>
    </w:p>
    <w:p w14:paraId="41021F4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Send the next transcript images, and I’ll keep stitching them into:</w:t>
      </w:r>
    </w:p>
    <w:p w14:paraId="09763CE9" w14:textId="77777777" w:rsidR="002C4F89" w:rsidRPr="002C4F89" w:rsidRDefault="002C4F89" w:rsidP="002C4F8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clean running transcript, </w:t>
      </w:r>
    </w:p>
    <w:p w14:paraId="180B7BE2" w14:textId="77777777" w:rsidR="002C4F89" w:rsidRPr="002C4F89" w:rsidRDefault="002C4F89" w:rsidP="002C4F8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concise summary, </w:t>
      </w:r>
    </w:p>
    <w:p w14:paraId="0B9C3A49" w14:textId="77777777" w:rsidR="002C4F89" w:rsidRPr="002C4F89" w:rsidRDefault="002C4F89" w:rsidP="002C4F89">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peg-and-rope node outline. </w:t>
      </w:r>
    </w:p>
    <w:p w14:paraId="0374CA4E"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6D276E74" wp14:editId="1CC55247">
                <wp:extent cx="6743700" cy="14630400"/>
                <wp:effectExtent l="0" t="0" r="0" b="0"/>
                <wp:docPr id="1830881845" name="AutoShape 6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A35241" id="AutoShape 6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281C643"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58F22444" wp14:editId="5C662090">
                <wp:extent cx="6743700" cy="14630400"/>
                <wp:effectExtent l="0" t="0" r="0" b="0"/>
                <wp:docPr id="1435415760" name="AutoShape 6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BA48D8" id="AutoShape 61"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79FCD76"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54FC28AD" wp14:editId="68B1520E">
                <wp:extent cx="6743700" cy="14630400"/>
                <wp:effectExtent l="0" t="0" r="0" b="0"/>
                <wp:docPr id="1774284706" name="AutoShape 6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145E8D" id="AutoShape 6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899E889"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75A5E1C9" wp14:editId="77D3E223">
                <wp:extent cx="7193280" cy="14638020"/>
                <wp:effectExtent l="0" t="0" r="0" b="0"/>
                <wp:docPr id="2086362400" name="AutoShape 6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93280" cy="1463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F8CF20" id="AutoShape 63" o:spid="_x0000_s1026" style="width:566.4pt;height:115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" filled="f" stroked="f">
                <o:lock v:ext="edit" aspectratio="t"/>
                <w10:anchorlock/>
              </v:rect>
            </w:pict>
          </mc:Fallback>
        </mc:AlternateContent>
      </w:r>
    </w:p>
    <w:p w14:paraId="137A79E2"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16975E51" wp14:editId="4809F7CE">
                <wp:extent cx="6743700" cy="14630400"/>
                <wp:effectExtent l="0" t="0" r="0" b="0"/>
                <wp:docPr id="1292573293" name="AutoShape 6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116B05" id="AutoShape 6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5CA289B9"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1748462" wp14:editId="2E0788AE">
                <wp:extent cx="6743700" cy="14630400"/>
                <wp:effectExtent l="0" t="0" r="0" b="0"/>
                <wp:docPr id="1871066775" name="AutoShape 6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973766" id="AutoShape 6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628A680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72135652" wp14:editId="6AE38332">
                <wp:extent cx="6743700" cy="14630400"/>
                <wp:effectExtent l="0" t="0" r="0" b="0"/>
                <wp:docPr id="1290277520" name="AutoShape 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DFDDF4" id="AutoShape 6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2C4DA7B"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352CF54C" wp14:editId="18CB4040">
                <wp:extent cx="6743700" cy="14630400"/>
                <wp:effectExtent l="0" t="0" r="0" b="0"/>
                <wp:docPr id="1477558372" name="AutoShape 6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FFAC693" id="AutoShape 6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4FEA503"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86C9058" wp14:editId="07EA698C">
                <wp:extent cx="6743700" cy="14630400"/>
                <wp:effectExtent l="0" t="0" r="0" b="0"/>
                <wp:docPr id="1383897666" name="AutoShap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3ACED1" id="AutoShape 6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80D0F2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6DFD0B6" wp14:editId="1356C072">
                <wp:extent cx="6743700" cy="14630400"/>
                <wp:effectExtent l="0" t="0" r="0" b="0"/>
                <wp:docPr id="1801410463" name="AutoShap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9F05C86" id="AutoShape 6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680BF5D4"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I have more </w:t>
      </w:r>
      <w:proofErr w:type="gramStart"/>
      <w:r w:rsidRPr="002C4F89">
        <w:rPr>
          <w:rFonts w:ascii="Times New Roman" w:eastAsia="Times New Roman" w:hAnsi="Times New Roman" w:cs="Times New Roman"/>
          <w:kern w:val="0"/>
          <w14:ligatures w14:val="none"/>
        </w:rPr>
        <w:t>transcript</w:t>
      </w:r>
      <w:proofErr w:type="gramEnd"/>
      <w:r w:rsidRPr="002C4F89">
        <w:rPr>
          <w:rFonts w:ascii="Times New Roman" w:eastAsia="Times New Roman" w:hAnsi="Times New Roman" w:cs="Times New Roman"/>
          <w:kern w:val="0"/>
          <w14:ligatures w14:val="none"/>
        </w:rPr>
        <w:t xml:space="preserve"> to add</w:t>
      </w:r>
    </w:p>
    <w:p w14:paraId="2DE2C6F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Perfect — this adds a lot.</w:t>
      </w:r>
    </w:p>
    <w:p w14:paraId="6FF7E2B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Here is the </w:t>
      </w:r>
      <w:r w:rsidRPr="002C4F89">
        <w:rPr>
          <w:rFonts w:ascii="Times New Roman" w:eastAsia="Times New Roman" w:hAnsi="Times New Roman" w:cs="Times New Roman"/>
          <w:b/>
          <w:bCs/>
          <w:kern w:val="0"/>
          <w14:ligatures w14:val="none"/>
        </w:rPr>
        <w:t>updated stitched summary</w:t>
      </w:r>
      <w:r w:rsidRPr="002C4F89">
        <w:rPr>
          <w:rFonts w:ascii="Times New Roman" w:eastAsia="Times New Roman" w:hAnsi="Times New Roman" w:cs="Times New Roman"/>
          <w:kern w:val="0"/>
          <w14:ligatures w14:val="none"/>
        </w:rPr>
        <w:t xml:space="preserve"> of the transcript so far, focused on </w:t>
      </w:r>
      <w:r w:rsidRPr="002C4F89">
        <w:rPr>
          <w:rFonts w:ascii="Times New Roman" w:eastAsia="Times New Roman" w:hAnsi="Times New Roman" w:cs="Times New Roman"/>
          <w:b/>
          <w:bCs/>
          <w:kern w:val="0"/>
          <w14:ligatures w14:val="none"/>
        </w:rPr>
        <w:t>Isaiah / holiness</w:t>
      </w:r>
      <w:r w:rsidRPr="002C4F89">
        <w:rPr>
          <w:rFonts w:ascii="Times New Roman" w:eastAsia="Times New Roman" w:hAnsi="Times New Roman" w:cs="Times New Roman"/>
          <w:kern w:val="0"/>
          <w14:ligatures w14:val="none"/>
        </w:rPr>
        <w:t>:</w:t>
      </w:r>
    </w:p>
    <w:p w14:paraId="13C1A9C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2D525BE6">
          <v:rect id="_x0000_i1025" style="width:0;height:1.5pt" o:hralign="center" o:hrstd="t" o:hr="t" fillcolor="#a0a0a0" stroked="f"/>
        </w:pict>
      </w:r>
    </w:p>
    <w:p w14:paraId="0799FCCD"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Isaiah summary — holiness, servant, comfort, and pattern</w:t>
      </w:r>
    </w:p>
    <w:p w14:paraId="3983F3F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 presents </w:t>
      </w:r>
      <w:r w:rsidRPr="002C4F89">
        <w:rPr>
          <w:rFonts w:ascii="Times New Roman" w:eastAsia="Times New Roman" w:hAnsi="Times New Roman" w:cs="Times New Roman"/>
          <w:b/>
          <w:bCs/>
          <w:kern w:val="0"/>
          <w14:ligatures w14:val="none"/>
        </w:rPr>
        <w:t>Isaiah as the “fifth gospel”</w:t>
      </w:r>
      <w:r w:rsidRPr="002C4F89">
        <w:rPr>
          <w:rFonts w:ascii="Times New Roman" w:eastAsia="Times New Roman" w:hAnsi="Times New Roman" w:cs="Times New Roman"/>
          <w:kern w:val="0"/>
          <w14:ligatures w14:val="none"/>
        </w:rPr>
        <w:t>, a book so cherished by early Christians because it gives an extended prophetic portrait of the coming Messiah, the holiness of God, human uncleanness, cleansing, judgment, comfort, and restoration.</w:t>
      </w:r>
    </w:p>
    <w:p w14:paraId="16339DCE"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1. Isaiah 6 is the controlling doorway</w:t>
      </w:r>
    </w:p>
    <w:p w14:paraId="5539B57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interpretive center remains </w:t>
      </w:r>
      <w:r w:rsidRPr="002C4F89">
        <w:rPr>
          <w:rFonts w:ascii="Times New Roman" w:eastAsia="Times New Roman" w:hAnsi="Times New Roman" w:cs="Times New Roman"/>
          <w:b/>
          <w:bCs/>
          <w:kern w:val="0"/>
          <w14:ligatures w14:val="none"/>
        </w:rPr>
        <w:t>Isaiah 6</w:t>
      </w:r>
      <w:r w:rsidRPr="002C4F89">
        <w:rPr>
          <w:rFonts w:ascii="Times New Roman" w:eastAsia="Times New Roman" w:hAnsi="Times New Roman" w:cs="Times New Roman"/>
          <w:kern w:val="0"/>
          <w14:ligatures w14:val="none"/>
        </w:rPr>
        <w:t xml:space="preserve">. Uzziah dies, the earthly throne is emptied, and Isaiah sees the true King, high and </w:t>
      </w:r>
      <w:proofErr w:type="gramStart"/>
      <w:r w:rsidRPr="002C4F89">
        <w:rPr>
          <w:rFonts w:ascii="Times New Roman" w:eastAsia="Times New Roman" w:hAnsi="Times New Roman" w:cs="Times New Roman"/>
          <w:kern w:val="0"/>
          <w14:ligatures w14:val="none"/>
        </w:rPr>
        <w:t>lifted up</w:t>
      </w:r>
      <w:proofErr w:type="gramEnd"/>
      <w:r w:rsidRPr="002C4F89">
        <w:rPr>
          <w:rFonts w:ascii="Times New Roman" w:eastAsia="Times New Roman" w:hAnsi="Times New Roman" w:cs="Times New Roman"/>
          <w:kern w:val="0"/>
          <w14:ligatures w14:val="none"/>
        </w:rPr>
        <w:t xml:space="preserve">. The seraphim cry, </w:t>
      </w:r>
      <w:r w:rsidRPr="002C4F89">
        <w:rPr>
          <w:rFonts w:ascii="Times New Roman" w:eastAsia="Times New Roman" w:hAnsi="Times New Roman" w:cs="Times New Roman"/>
          <w:b/>
          <w:bCs/>
          <w:kern w:val="0"/>
          <w14:ligatures w14:val="none"/>
        </w:rPr>
        <w:t>“Holy, holy, holy,”</w:t>
      </w:r>
      <w:r w:rsidRPr="002C4F89">
        <w:rPr>
          <w:rFonts w:ascii="Times New Roman" w:eastAsia="Times New Roman" w:hAnsi="Times New Roman" w:cs="Times New Roman"/>
          <w:kern w:val="0"/>
          <w14:ligatures w14:val="none"/>
        </w:rPr>
        <w:t xml:space="preserve"> showing the absolute superlative of God’s holiness. Holiness here is not reduced to mere moral perfection; it is </w:t>
      </w:r>
      <w:r w:rsidRPr="002C4F89">
        <w:rPr>
          <w:rFonts w:ascii="Times New Roman" w:eastAsia="Times New Roman" w:hAnsi="Times New Roman" w:cs="Times New Roman"/>
          <w:b/>
          <w:bCs/>
          <w:kern w:val="0"/>
          <w14:ligatures w14:val="none"/>
        </w:rPr>
        <w:t>otherness, incomparability, and burning divine reality</w:t>
      </w:r>
      <w:r w:rsidRPr="002C4F89">
        <w:rPr>
          <w:rFonts w:ascii="Times New Roman" w:eastAsia="Times New Roman" w:hAnsi="Times New Roman" w:cs="Times New Roman"/>
          <w:kern w:val="0"/>
          <w14:ligatures w14:val="none"/>
        </w:rPr>
        <w:t>.</w:t>
      </w:r>
    </w:p>
    <w:p w14:paraId="21F3509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Isaiah does not respond with confidence, but with collapse:</w:t>
      </w:r>
    </w:p>
    <w:p w14:paraId="0E67EA88" w14:textId="77777777" w:rsidR="002C4F89" w:rsidRPr="002C4F89" w:rsidRDefault="002C4F89" w:rsidP="002C4F8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“Woe is me” </w:t>
      </w:r>
    </w:p>
    <w:p w14:paraId="439D1AEE" w14:textId="77777777" w:rsidR="002C4F89" w:rsidRPr="002C4F89" w:rsidRDefault="002C4F89" w:rsidP="002C4F8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 am undone” </w:t>
      </w:r>
    </w:p>
    <w:p w14:paraId="7D1EE6C9" w14:textId="77777777" w:rsidR="002C4F89" w:rsidRPr="002C4F89" w:rsidRDefault="002C4F89" w:rsidP="002C4F89">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 am a man of unclean lips” </w:t>
      </w:r>
    </w:p>
    <w:p w14:paraId="2588B46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Then comes the turning point: the coal from the altar touches him, his iniquity is taken away, and his sin is purged. </w:t>
      </w: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speaker’s main claim is that </w:t>
      </w:r>
      <w:r w:rsidRPr="002C4F89">
        <w:rPr>
          <w:rFonts w:ascii="Times New Roman" w:eastAsia="Times New Roman" w:hAnsi="Times New Roman" w:cs="Times New Roman"/>
          <w:b/>
          <w:bCs/>
          <w:kern w:val="0"/>
          <w14:ligatures w14:val="none"/>
        </w:rPr>
        <w:t>God’s holiness is not only the reality that exposes sin, but the fire that purifies the sinner</w:t>
      </w:r>
      <w:r w:rsidRPr="002C4F89">
        <w:rPr>
          <w:rFonts w:ascii="Times New Roman" w:eastAsia="Times New Roman" w:hAnsi="Times New Roman" w:cs="Times New Roman"/>
          <w:kern w:val="0"/>
          <w14:ligatures w14:val="none"/>
        </w:rPr>
        <w:t>.</w:t>
      </w:r>
    </w:p>
    <w:p w14:paraId="087E290B"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2. The Messiah in Isaiah develops progressively</w:t>
      </w:r>
    </w:p>
    <w:p w14:paraId="6AF9390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transcript then traces the messianic portrait across the book.</w:t>
      </w:r>
    </w:p>
    <w:p w14:paraId="760CA31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First comes the </w:t>
      </w:r>
      <w:r w:rsidRPr="002C4F89">
        <w:rPr>
          <w:rFonts w:ascii="Times New Roman" w:eastAsia="Times New Roman" w:hAnsi="Times New Roman" w:cs="Times New Roman"/>
          <w:b/>
          <w:bCs/>
          <w:kern w:val="0"/>
          <w14:ligatures w14:val="none"/>
        </w:rPr>
        <w:t>King</w:t>
      </w:r>
      <w:r w:rsidRPr="002C4F89">
        <w:rPr>
          <w:rFonts w:ascii="Times New Roman" w:eastAsia="Times New Roman" w:hAnsi="Times New Roman" w:cs="Times New Roman"/>
          <w:kern w:val="0"/>
          <w14:ligatures w14:val="none"/>
        </w:rPr>
        <w:t>:</w:t>
      </w:r>
    </w:p>
    <w:p w14:paraId="5DD8BCEF" w14:textId="77777777" w:rsidR="002C4F89" w:rsidRPr="002C4F89" w:rsidRDefault="002C4F89" w:rsidP="002C4F8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9:6 — the child with divine titles </w:t>
      </w:r>
    </w:p>
    <w:p w14:paraId="5ED4FD1B" w14:textId="77777777" w:rsidR="002C4F89" w:rsidRPr="002C4F89" w:rsidRDefault="002C4F89" w:rsidP="002C4F89">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11 — the shoot from the stump of Jesse, Spirit-anointed </w:t>
      </w:r>
    </w:p>
    <w:p w14:paraId="2BFEDE4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Then the portrait shifts into the </w:t>
      </w:r>
      <w:r w:rsidRPr="002C4F89">
        <w:rPr>
          <w:rFonts w:ascii="Times New Roman" w:eastAsia="Times New Roman" w:hAnsi="Times New Roman" w:cs="Times New Roman"/>
          <w:b/>
          <w:bCs/>
          <w:kern w:val="0"/>
          <w14:ligatures w14:val="none"/>
        </w:rPr>
        <w:t>Servant</w:t>
      </w:r>
      <w:r w:rsidRPr="002C4F89">
        <w:rPr>
          <w:rFonts w:ascii="Times New Roman" w:eastAsia="Times New Roman" w:hAnsi="Times New Roman" w:cs="Times New Roman"/>
          <w:kern w:val="0"/>
          <w14:ligatures w14:val="none"/>
        </w:rPr>
        <w:t>:</w:t>
      </w:r>
    </w:p>
    <w:p w14:paraId="6BA34CF2" w14:textId="77777777" w:rsidR="002C4F89" w:rsidRPr="002C4F89" w:rsidRDefault="002C4F89" w:rsidP="002C4F8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42:1 — “my servant… my elect one… I have put my spirit upon him” </w:t>
      </w:r>
    </w:p>
    <w:p w14:paraId="72CBCE5B" w14:textId="77777777" w:rsidR="002C4F89" w:rsidRPr="002C4F89" w:rsidRDefault="002C4F89" w:rsidP="002C4F8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quiet, gentle, not breaking the bruised reed </w:t>
      </w:r>
    </w:p>
    <w:p w14:paraId="0FB86F60" w14:textId="77777777" w:rsidR="002C4F89" w:rsidRPr="002C4F89" w:rsidRDefault="002C4F89" w:rsidP="002C4F89">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justice extending beyond Israel to the nations </w:t>
      </w:r>
    </w:p>
    <w:p w14:paraId="31956229"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The servant songs build:</w:t>
      </w:r>
    </w:p>
    <w:p w14:paraId="4AE37FC8" w14:textId="77777777" w:rsidR="002C4F89" w:rsidRPr="002C4F89" w:rsidRDefault="002C4F89" w:rsidP="002C4F8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42</w:t>
      </w:r>
      <w:r w:rsidRPr="002C4F89">
        <w:rPr>
          <w:rFonts w:ascii="Times New Roman" w:eastAsia="Times New Roman" w:hAnsi="Times New Roman" w:cs="Times New Roman"/>
          <w:kern w:val="0"/>
          <w14:ligatures w14:val="none"/>
        </w:rPr>
        <w:t xml:space="preserve"> — commissioned servant </w:t>
      </w:r>
    </w:p>
    <w:p w14:paraId="14AA010A" w14:textId="77777777" w:rsidR="002C4F89" w:rsidRPr="002C4F89" w:rsidRDefault="002C4F89" w:rsidP="002C4F8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49</w:t>
      </w:r>
      <w:r w:rsidRPr="002C4F89">
        <w:rPr>
          <w:rFonts w:ascii="Times New Roman" w:eastAsia="Times New Roman" w:hAnsi="Times New Roman" w:cs="Times New Roman"/>
          <w:kern w:val="0"/>
          <w14:ligatures w14:val="none"/>
        </w:rPr>
        <w:t xml:space="preserve"> — servant to Israel and the nations </w:t>
      </w:r>
    </w:p>
    <w:p w14:paraId="58F686E4" w14:textId="77777777" w:rsidR="002C4F89" w:rsidRPr="002C4F89" w:rsidRDefault="002C4F89" w:rsidP="002C4F8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50</w:t>
      </w:r>
      <w:r w:rsidRPr="002C4F89">
        <w:rPr>
          <w:rFonts w:ascii="Times New Roman" w:eastAsia="Times New Roman" w:hAnsi="Times New Roman" w:cs="Times New Roman"/>
          <w:kern w:val="0"/>
          <w14:ligatures w14:val="none"/>
        </w:rPr>
        <w:t xml:space="preserve"> — suffering, offered to </w:t>
      </w:r>
      <w:proofErr w:type="spellStart"/>
      <w:r w:rsidRPr="002C4F89">
        <w:rPr>
          <w:rFonts w:ascii="Times New Roman" w:eastAsia="Times New Roman" w:hAnsi="Times New Roman" w:cs="Times New Roman"/>
          <w:kern w:val="0"/>
          <w14:ligatures w14:val="none"/>
        </w:rPr>
        <w:t>smiters</w:t>
      </w:r>
      <w:proofErr w:type="spellEnd"/>
      <w:r w:rsidRPr="002C4F89">
        <w:rPr>
          <w:rFonts w:ascii="Times New Roman" w:eastAsia="Times New Roman" w:hAnsi="Times New Roman" w:cs="Times New Roman"/>
          <w:kern w:val="0"/>
          <w14:ligatures w14:val="none"/>
        </w:rPr>
        <w:t xml:space="preserve"> </w:t>
      </w:r>
    </w:p>
    <w:p w14:paraId="04A1C3C1" w14:textId="77777777" w:rsidR="002C4F89" w:rsidRPr="002C4F89" w:rsidRDefault="002C4F89" w:rsidP="002C4F89">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52–53</w:t>
      </w:r>
      <w:r w:rsidRPr="002C4F89">
        <w:rPr>
          <w:rFonts w:ascii="Times New Roman" w:eastAsia="Times New Roman" w:hAnsi="Times New Roman" w:cs="Times New Roman"/>
          <w:kern w:val="0"/>
          <w14:ligatures w14:val="none"/>
        </w:rPr>
        <w:t xml:space="preserve"> — suffering and then triumph </w:t>
      </w:r>
    </w:p>
    <w:p w14:paraId="4CDF7E4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claim is that these servant songs form a deliberate sequence moving from </w:t>
      </w:r>
      <w:r w:rsidRPr="002C4F89">
        <w:rPr>
          <w:rFonts w:ascii="Times New Roman" w:eastAsia="Times New Roman" w:hAnsi="Times New Roman" w:cs="Times New Roman"/>
          <w:b/>
          <w:bCs/>
          <w:kern w:val="0"/>
          <w14:ligatures w14:val="none"/>
        </w:rPr>
        <w:t>commission → suffering → triumph</w:t>
      </w:r>
      <w:r w:rsidRPr="002C4F89">
        <w:rPr>
          <w:rFonts w:ascii="Times New Roman" w:eastAsia="Times New Roman" w:hAnsi="Times New Roman" w:cs="Times New Roman"/>
          <w:kern w:val="0"/>
          <w14:ligatures w14:val="none"/>
        </w:rPr>
        <w:t>, and that this trajectory later mirrors the Gospel accounts with astonishing clarity.</w:t>
      </w:r>
    </w:p>
    <w:p w14:paraId="34FD6335"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3. Isaiah 53 is the shocking reversal</w:t>
      </w:r>
    </w:p>
    <w:p w14:paraId="77D3BF2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emphasizes that the original audience would have expected a conquering king — power, victory, visible glory. Instead, Isaiah 53 presents one with:</w:t>
      </w:r>
    </w:p>
    <w:p w14:paraId="1159C970" w14:textId="77777777" w:rsidR="002C4F89" w:rsidRPr="002C4F89" w:rsidRDefault="002C4F89" w:rsidP="002C4F8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no form or comeliness </w:t>
      </w:r>
    </w:p>
    <w:p w14:paraId="3C91880F" w14:textId="77777777" w:rsidR="002C4F89" w:rsidRPr="002C4F89" w:rsidRDefault="002C4F89" w:rsidP="002C4F8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despised and rejected </w:t>
      </w:r>
    </w:p>
    <w:p w14:paraId="361D6E08" w14:textId="77777777" w:rsidR="002C4F89" w:rsidRPr="002C4F89" w:rsidRDefault="002C4F89" w:rsidP="002C4F8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man of sorrows </w:t>
      </w:r>
    </w:p>
    <w:p w14:paraId="221306CB" w14:textId="77777777" w:rsidR="002C4F89" w:rsidRPr="002C4F89" w:rsidRDefault="002C4F89" w:rsidP="002C4F8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one who bears griefs and sorrows </w:t>
      </w:r>
    </w:p>
    <w:p w14:paraId="4EF86413" w14:textId="77777777" w:rsidR="002C4F89" w:rsidRPr="002C4F89" w:rsidRDefault="002C4F89" w:rsidP="002C4F8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wounded for others’ transgressions </w:t>
      </w:r>
    </w:p>
    <w:p w14:paraId="2A240DF0" w14:textId="77777777" w:rsidR="002C4F89" w:rsidRPr="002C4F89" w:rsidRDefault="002C4F89" w:rsidP="002C4F89">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bruised for others’ iniquities </w:t>
      </w:r>
    </w:p>
    <w:p w14:paraId="44376C4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emphasis is substitution: this figure </w:t>
      </w:r>
      <w:r w:rsidRPr="002C4F89">
        <w:rPr>
          <w:rFonts w:ascii="Times New Roman" w:eastAsia="Times New Roman" w:hAnsi="Times New Roman" w:cs="Times New Roman"/>
          <w:b/>
          <w:bCs/>
          <w:kern w:val="0"/>
          <w14:ligatures w14:val="none"/>
        </w:rPr>
        <w:t>absorbs consequences meant for others</w:t>
      </w:r>
      <w:r w:rsidRPr="002C4F89">
        <w:rPr>
          <w:rFonts w:ascii="Times New Roman" w:eastAsia="Times New Roman" w:hAnsi="Times New Roman" w:cs="Times New Roman"/>
          <w:kern w:val="0"/>
          <w14:ligatures w14:val="none"/>
        </w:rPr>
        <w:t>.</w:t>
      </w:r>
    </w:p>
    <w:p w14:paraId="1D41D38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Then the transcript highlights Isaiah 53:10 as implying triumph beyond death:</w:t>
      </w:r>
    </w:p>
    <w:p w14:paraId="015DE0C8" w14:textId="77777777" w:rsidR="002C4F89" w:rsidRPr="002C4F89" w:rsidRDefault="002C4F89" w:rsidP="002C4F8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after</w:t>
      </w:r>
      <w:proofErr w:type="gramEnd"/>
      <w:r w:rsidRPr="002C4F89">
        <w:rPr>
          <w:rFonts w:ascii="Times New Roman" w:eastAsia="Times New Roman" w:hAnsi="Times New Roman" w:cs="Times New Roman"/>
          <w:kern w:val="0"/>
          <w14:ligatures w14:val="none"/>
        </w:rPr>
        <w:t xml:space="preserve"> suffering, he sees his seed </w:t>
      </w:r>
    </w:p>
    <w:p w14:paraId="0985053E" w14:textId="77777777" w:rsidR="002C4F89" w:rsidRPr="002C4F89" w:rsidRDefault="002C4F89" w:rsidP="002C4F89">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he prolongs his days </w:t>
      </w:r>
    </w:p>
    <w:p w14:paraId="4F26D1E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servant is not only rejected and pierced, but also somehow </w:t>
      </w:r>
      <w:r w:rsidRPr="002C4F89">
        <w:rPr>
          <w:rFonts w:ascii="Times New Roman" w:eastAsia="Times New Roman" w:hAnsi="Times New Roman" w:cs="Times New Roman"/>
          <w:b/>
          <w:bCs/>
          <w:kern w:val="0"/>
          <w14:ligatures w14:val="none"/>
        </w:rPr>
        <w:t>alive beyond suffering</w:t>
      </w:r>
      <w:r w:rsidRPr="002C4F89">
        <w:rPr>
          <w:rFonts w:ascii="Times New Roman" w:eastAsia="Times New Roman" w:hAnsi="Times New Roman" w:cs="Times New Roman"/>
          <w:kern w:val="0"/>
          <w14:ligatures w14:val="none"/>
        </w:rPr>
        <w:t>.</w:t>
      </w:r>
    </w:p>
    <w:p w14:paraId="1F502B22"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4. “The Holy One of Israel” becomes a major peg</w:t>
      </w:r>
    </w:p>
    <w:p w14:paraId="619371C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major lexical peg is introduced: Isaiah’s repeated use of </w:t>
      </w:r>
      <w:r w:rsidRPr="002C4F89">
        <w:rPr>
          <w:rFonts w:ascii="Times New Roman" w:eastAsia="Times New Roman" w:hAnsi="Times New Roman" w:cs="Times New Roman"/>
          <w:b/>
          <w:bCs/>
          <w:kern w:val="0"/>
          <w14:ligatures w14:val="none"/>
        </w:rPr>
        <w:t>“the Holy One of Israel.”</w:t>
      </w:r>
      <w:r w:rsidRPr="002C4F89">
        <w:rPr>
          <w:rFonts w:ascii="Times New Roman" w:eastAsia="Times New Roman" w:hAnsi="Times New Roman" w:cs="Times New Roman"/>
          <w:kern w:val="0"/>
          <w14:ligatures w14:val="none"/>
        </w:rPr>
        <w:br/>
        <w:t>The point is that the temple vision of chapter 6 brands holiness into Isaiah’s consciousness, and from then on everything he says is filtered through that reality.</w:t>
      </w:r>
    </w:p>
    <w:p w14:paraId="70816CA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But the striking claim is this:</w:t>
      </w:r>
      <w:r w:rsidRPr="002C4F89">
        <w:rPr>
          <w:rFonts w:ascii="Times New Roman" w:eastAsia="Times New Roman" w:hAnsi="Times New Roman" w:cs="Times New Roman"/>
          <w:kern w:val="0"/>
          <w14:ligatures w14:val="none"/>
        </w:rPr>
        <w:br/>
        <w:t xml:space="preserve">Isaiah uses this holiness-title not only in judgment passages, but also in </w:t>
      </w:r>
      <w:r w:rsidRPr="002C4F89">
        <w:rPr>
          <w:rFonts w:ascii="Times New Roman" w:eastAsia="Times New Roman" w:hAnsi="Times New Roman" w:cs="Times New Roman"/>
          <w:b/>
          <w:bCs/>
          <w:kern w:val="0"/>
          <w14:ligatures w14:val="none"/>
        </w:rPr>
        <w:t>comfort and salvation passages</w:t>
      </w:r>
      <w:r w:rsidRPr="002C4F89">
        <w:rPr>
          <w:rFonts w:ascii="Times New Roman" w:eastAsia="Times New Roman" w:hAnsi="Times New Roman" w:cs="Times New Roman"/>
          <w:kern w:val="0"/>
          <w14:ligatures w14:val="none"/>
        </w:rPr>
        <w:t>.</w:t>
      </w:r>
    </w:p>
    <w:p w14:paraId="30326929"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means holiness and salvation are not enemies in Isaiah.</w:t>
      </w:r>
      <w:r w:rsidRPr="002C4F89">
        <w:rPr>
          <w:rFonts w:ascii="Times New Roman" w:eastAsia="Times New Roman" w:hAnsi="Times New Roman" w:cs="Times New Roman"/>
          <w:kern w:val="0"/>
          <w14:ligatures w14:val="none"/>
        </w:rPr>
        <w:br/>
        <w:t>Rather:</w:t>
      </w:r>
    </w:p>
    <w:p w14:paraId="18F914C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same holiness that exposes sin is the holiness that refuses to abandon the sinner.</w:t>
      </w:r>
    </w:p>
    <w:p w14:paraId="269DCED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This is a very important peg in the transcript.</w:t>
      </w:r>
    </w:p>
    <w:p w14:paraId="0F14AD5B"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5. Comfort is not a different God from the holy God</w:t>
      </w:r>
    </w:p>
    <w:p w14:paraId="274B25B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transcript next introduces the Hebrew comfort thread:</w:t>
      </w:r>
    </w:p>
    <w:p w14:paraId="08F2DD63" w14:textId="77777777" w:rsidR="002C4F89" w:rsidRPr="002C4F89" w:rsidRDefault="002C4F89" w:rsidP="002C4F89">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“Comfort, comfort my people” (Isaiah 40:1) </w:t>
      </w:r>
    </w:p>
    <w:p w14:paraId="6823D4C3"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doubling is explained as intensity, not redundancy:</w:t>
      </w:r>
      <w:r w:rsidRPr="002C4F89">
        <w:rPr>
          <w:rFonts w:ascii="Times New Roman" w:eastAsia="Times New Roman" w:hAnsi="Times New Roman" w:cs="Times New Roman"/>
          <w:kern w:val="0"/>
          <w14:ligatures w14:val="none"/>
        </w:rPr>
        <w:br/>
        <w:t xml:space="preserve">not a little comfort, but </w:t>
      </w:r>
      <w:r w:rsidRPr="002C4F89">
        <w:rPr>
          <w:rFonts w:ascii="Times New Roman" w:eastAsia="Times New Roman" w:hAnsi="Times New Roman" w:cs="Times New Roman"/>
          <w:b/>
          <w:bCs/>
          <w:kern w:val="0"/>
          <w14:ligatures w14:val="none"/>
        </w:rPr>
        <w:t>comfort upon comfort</w:t>
      </w:r>
      <w:r w:rsidRPr="002C4F89">
        <w:rPr>
          <w:rFonts w:ascii="Times New Roman" w:eastAsia="Times New Roman" w:hAnsi="Times New Roman" w:cs="Times New Roman"/>
          <w:kern w:val="0"/>
          <w14:ligatures w14:val="none"/>
        </w:rPr>
        <w:t>.</w:t>
      </w:r>
    </w:p>
    <w:p w14:paraId="41A626B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And the crucial theological point is:</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the God of chapter 40 is the same God as chapter 6</w:t>
      </w:r>
      <w:r w:rsidRPr="002C4F89">
        <w:rPr>
          <w:rFonts w:ascii="Times New Roman" w:eastAsia="Times New Roman" w:hAnsi="Times New Roman" w:cs="Times New Roman"/>
          <w:kern w:val="0"/>
          <w14:ligatures w14:val="none"/>
        </w:rPr>
        <w:t>.</w:t>
      </w:r>
    </w:p>
    <w:p w14:paraId="1E28073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So:</w:t>
      </w:r>
    </w:p>
    <w:p w14:paraId="00A95619" w14:textId="77777777" w:rsidR="002C4F89" w:rsidRPr="002C4F89" w:rsidRDefault="002C4F89" w:rsidP="002C4F8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God of fire </w:t>
      </w:r>
    </w:p>
    <w:p w14:paraId="7B58A863" w14:textId="77777777" w:rsidR="002C4F89" w:rsidRPr="002C4F89" w:rsidRDefault="002C4F89" w:rsidP="002C4F8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God of tenderness </w:t>
      </w:r>
    </w:p>
    <w:p w14:paraId="1340DDB9" w14:textId="77777777" w:rsidR="002C4F89" w:rsidRPr="002C4F89" w:rsidRDefault="002C4F89" w:rsidP="002C4F8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God who shakes the temple </w:t>
      </w:r>
    </w:p>
    <w:p w14:paraId="3A86B5AF" w14:textId="77777777" w:rsidR="002C4F89" w:rsidRPr="002C4F89" w:rsidRDefault="002C4F89" w:rsidP="002C4F89">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God who comforts His people </w:t>
      </w:r>
    </w:p>
    <w:p w14:paraId="5CF4CC3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are all the </w:t>
      </w:r>
      <w:r w:rsidRPr="002C4F89">
        <w:rPr>
          <w:rFonts w:ascii="Times New Roman" w:eastAsia="Times New Roman" w:hAnsi="Times New Roman" w:cs="Times New Roman"/>
          <w:b/>
          <w:bCs/>
          <w:kern w:val="0"/>
          <w14:ligatures w14:val="none"/>
        </w:rPr>
        <w:t>same God</w:t>
      </w:r>
      <w:r w:rsidRPr="002C4F89">
        <w:rPr>
          <w:rFonts w:ascii="Times New Roman" w:eastAsia="Times New Roman" w:hAnsi="Times New Roman" w:cs="Times New Roman"/>
          <w:kern w:val="0"/>
          <w14:ligatures w14:val="none"/>
        </w:rPr>
        <w:t>.</w:t>
      </w:r>
    </w:p>
    <w:p w14:paraId="364C664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is one of the strongest conceptual links in the material you’ve sent.</w:t>
      </w:r>
    </w:p>
    <w:p w14:paraId="2BFC8005"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6. Isaiah does not move in a straight line, but in spirals</w:t>
      </w:r>
    </w:p>
    <w:p w14:paraId="10C80B9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Another big structural claim is that Isaiah does not simply go:</w:t>
      </w:r>
      <w:r w:rsidRPr="002C4F89">
        <w:rPr>
          <w:rFonts w:ascii="Times New Roman" w:eastAsia="Times New Roman" w:hAnsi="Times New Roman" w:cs="Times New Roman"/>
          <w:kern w:val="0"/>
          <w14:ligatures w14:val="none"/>
        </w:rPr>
        <w:br/>
        <w:t>judgment → then comfort, once.</w:t>
      </w:r>
    </w:p>
    <w:p w14:paraId="6570AC0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Instead, the book cycles repeatedly:</w:t>
      </w:r>
    </w:p>
    <w:p w14:paraId="2E83F656" w14:textId="77777777" w:rsidR="002C4F89" w:rsidRPr="002C4F89" w:rsidRDefault="002C4F89" w:rsidP="002C4F8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judgment, then hope </w:t>
      </w:r>
    </w:p>
    <w:p w14:paraId="178E15C4" w14:textId="77777777" w:rsidR="002C4F89" w:rsidRPr="002C4F89" w:rsidRDefault="002C4F89" w:rsidP="002C4F8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darkness, then light </w:t>
      </w:r>
    </w:p>
    <w:p w14:paraId="40E5AF7C" w14:textId="77777777" w:rsidR="002C4F89" w:rsidRPr="002C4F89" w:rsidRDefault="002C4F89" w:rsidP="002C4F89">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exile, then return </w:t>
      </w:r>
    </w:p>
    <w:p w14:paraId="4689F32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 calls this a </w:t>
      </w:r>
      <w:r w:rsidRPr="002C4F89">
        <w:rPr>
          <w:rFonts w:ascii="Times New Roman" w:eastAsia="Times New Roman" w:hAnsi="Times New Roman" w:cs="Times New Roman"/>
          <w:b/>
          <w:bCs/>
          <w:kern w:val="0"/>
          <w14:ligatures w14:val="none"/>
        </w:rPr>
        <w:t>spiral staircase</w:t>
      </w:r>
      <w:r w:rsidRPr="002C4F89">
        <w:rPr>
          <w:rFonts w:ascii="Times New Roman" w:eastAsia="Times New Roman" w:hAnsi="Times New Roman" w:cs="Times New Roman"/>
          <w:kern w:val="0"/>
          <w14:ligatures w14:val="none"/>
        </w:rPr>
        <w:t>:</w:t>
      </w:r>
      <w:r w:rsidRPr="002C4F89">
        <w:rPr>
          <w:rFonts w:ascii="Times New Roman" w:eastAsia="Times New Roman" w:hAnsi="Times New Roman" w:cs="Times New Roman"/>
          <w:kern w:val="0"/>
          <w14:ligatures w14:val="none"/>
        </w:rPr>
        <w:br/>
        <w:t>the pattern repeats, but each revolution rises higher and gives a deeper revelation of God.</w:t>
      </w:r>
    </w:p>
    <w:p w14:paraId="3540EC9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a very peg-and-rope ready idea.</w:t>
      </w:r>
    </w:p>
    <w:p w14:paraId="16C222A6" w14:textId="77777777" w:rsidR="002C4F89" w:rsidRPr="002C4F89" w:rsidRDefault="002C4F89" w:rsidP="002C4F8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C4F89">
        <w:rPr>
          <w:rFonts w:ascii="Times New Roman" w:eastAsia="Times New Roman" w:hAnsi="Times New Roman" w:cs="Times New Roman"/>
          <w:b/>
          <w:bCs/>
          <w:kern w:val="0"/>
          <w:sz w:val="27"/>
          <w:szCs w:val="27"/>
          <w14:ligatures w14:val="none"/>
        </w:rPr>
        <w:t>7. Isaiah 1 contains the whole book in miniature</w:t>
      </w:r>
    </w:p>
    <w:p w14:paraId="30B7E51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transcript then treats </w:t>
      </w:r>
      <w:r w:rsidRPr="002C4F89">
        <w:rPr>
          <w:rFonts w:ascii="Times New Roman" w:eastAsia="Times New Roman" w:hAnsi="Times New Roman" w:cs="Times New Roman"/>
          <w:b/>
          <w:bCs/>
          <w:kern w:val="0"/>
          <w14:ligatures w14:val="none"/>
        </w:rPr>
        <w:t>Isaiah 1</w:t>
      </w:r>
      <w:r w:rsidRPr="002C4F89">
        <w:rPr>
          <w:rFonts w:ascii="Times New Roman" w:eastAsia="Times New Roman" w:hAnsi="Times New Roman" w:cs="Times New Roman"/>
          <w:kern w:val="0"/>
          <w14:ligatures w14:val="none"/>
        </w:rPr>
        <w:t xml:space="preserve"> as a miniature of the whole book:</w:t>
      </w:r>
    </w:p>
    <w:p w14:paraId="19DC7255" w14:textId="77777777" w:rsidR="002C4F89" w:rsidRPr="002C4F89" w:rsidRDefault="002C4F89" w:rsidP="002C4F8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rebellion </w:t>
      </w:r>
    </w:p>
    <w:p w14:paraId="391AEB97" w14:textId="77777777" w:rsidR="002C4F89" w:rsidRPr="002C4F89" w:rsidRDefault="002C4F89" w:rsidP="002C4F8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disease </w:t>
      </w:r>
    </w:p>
    <w:p w14:paraId="58CCC8FC" w14:textId="77777777" w:rsidR="002C4F89" w:rsidRPr="002C4F89" w:rsidRDefault="002C4F89" w:rsidP="002C4F8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invitation </w:t>
      </w:r>
    </w:p>
    <w:p w14:paraId="4347502D" w14:textId="77777777" w:rsidR="002C4F89" w:rsidRPr="002C4F89" w:rsidRDefault="002C4F89" w:rsidP="002C4F8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cleansing </w:t>
      </w:r>
    </w:p>
    <w:p w14:paraId="21DBA604" w14:textId="77777777" w:rsidR="002C4F89" w:rsidRPr="002C4F89" w:rsidRDefault="002C4F89" w:rsidP="002C4F89">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restoration </w:t>
      </w:r>
    </w:p>
    <w:p w14:paraId="027CAED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God is described not merely as a distant judge but as a parent whose children have turned away.</w:t>
      </w:r>
    </w:p>
    <w:p w14:paraId="044D0BB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Then comes:</w:t>
      </w:r>
    </w:p>
    <w:p w14:paraId="1AC7EEAA" w14:textId="77777777" w:rsidR="002C4F89" w:rsidRPr="002C4F89" w:rsidRDefault="002C4F89" w:rsidP="002C4F8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“Come now, let us reason together” </w:t>
      </w:r>
    </w:p>
    <w:p w14:paraId="031B9F2F" w14:textId="77777777" w:rsidR="002C4F89" w:rsidRPr="002C4F89" w:rsidRDefault="002C4F89" w:rsidP="002C4F89">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scarlet</w:t>
      </w:r>
      <w:proofErr w:type="gramEnd"/>
      <w:r w:rsidRPr="002C4F89">
        <w:rPr>
          <w:rFonts w:ascii="Times New Roman" w:eastAsia="Times New Roman" w:hAnsi="Times New Roman" w:cs="Times New Roman"/>
          <w:kern w:val="0"/>
          <w14:ligatures w14:val="none"/>
        </w:rPr>
        <w:t xml:space="preserve"> sins </w:t>
      </w:r>
      <w:proofErr w:type="gramStart"/>
      <w:r w:rsidRPr="002C4F89">
        <w:rPr>
          <w:rFonts w:ascii="Times New Roman" w:eastAsia="Times New Roman" w:hAnsi="Times New Roman" w:cs="Times New Roman"/>
          <w:kern w:val="0"/>
          <w14:ligatures w14:val="none"/>
        </w:rPr>
        <w:t>becoming</w:t>
      </w:r>
      <w:proofErr w:type="gramEnd"/>
      <w:r w:rsidRPr="002C4F89">
        <w:rPr>
          <w:rFonts w:ascii="Times New Roman" w:eastAsia="Times New Roman" w:hAnsi="Times New Roman" w:cs="Times New Roman"/>
          <w:kern w:val="0"/>
          <w14:ligatures w14:val="none"/>
        </w:rPr>
        <w:t xml:space="preserve"> white as snow </w:t>
      </w:r>
    </w:p>
    <w:p w14:paraId="55B6717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speaker argues that the book begins with both </w:t>
      </w:r>
      <w:r w:rsidRPr="002C4F89">
        <w:rPr>
          <w:rFonts w:ascii="Times New Roman" w:eastAsia="Times New Roman" w:hAnsi="Times New Roman" w:cs="Times New Roman"/>
          <w:b/>
          <w:bCs/>
          <w:kern w:val="0"/>
          <w14:ligatures w14:val="none"/>
        </w:rPr>
        <w:t>covenant breach</w:t>
      </w:r>
      <w:r w:rsidRPr="002C4F89">
        <w:rPr>
          <w:rFonts w:ascii="Times New Roman" w:eastAsia="Times New Roman" w:hAnsi="Times New Roman" w:cs="Times New Roman"/>
          <w:kern w:val="0"/>
          <w14:ligatures w14:val="none"/>
        </w:rPr>
        <w:t xml:space="preserve"> and </w:t>
      </w:r>
      <w:r w:rsidRPr="002C4F89">
        <w:rPr>
          <w:rFonts w:ascii="Times New Roman" w:eastAsia="Times New Roman" w:hAnsi="Times New Roman" w:cs="Times New Roman"/>
          <w:b/>
          <w:bCs/>
          <w:kern w:val="0"/>
          <w14:ligatures w14:val="none"/>
        </w:rPr>
        <w:t>merciful invitation</w:t>
      </w:r>
      <w:r w:rsidRPr="002C4F89">
        <w:rPr>
          <w:rFonts w:ascii="Times New Roman" w:eastAsia="Times New Roman" w:hAnsi="Times New Roman" w:cs="Times New Roman"/>
          <w:kern w:val="0"/>
          <w14:ligatures w14:val="none"/>
        </w:rPr>
        <w:t>, already foreshadowing the whole movement of Isaiah.</w:t>
      </w:r>
    </w:p>
    <w:p w14:paraId="532C3BA3"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B9C4E43">
          <v:rect id="_x0000_i1026" style="width:0;height:1.5pt" o:hralign="center" o:hrstd="t" o:hr="t" fillcolor="#a0a0a0" stroked="f"/>
        </w:pict>
      </w:r>
    </w:p>
    <w:p w14:paraId="62F8BAFF"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Main peg</w:t>
      </w:r>
    </w:p>
    <w:p w14:paraId="7B2AC03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In Isaiah, God’s holiness is burning otherness that exposes sin, yet that same holiness becomes the means of cleansing, comfort, salvation, and restoration.</w:t>
      </w:r>
    </w:p>
    <w:p w14:paraId="321D20A7"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67333A9">
          <v:rect id="_x0000_i1027" style="width:0;height:1.5pt" o:hralign="center" o:hrstd="t" o:hr="t" fillcolor="#a0a0a0" stroked="f"/>
        </w:pict>
      </w:r>
    </w:p>
    <w:p w14:paraId="227A6755"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Major sub-pegs</w:t>
      </w:r>
    </w:p>
    <w:p w14:paraId="4CDAF85A"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as fifth gospel</w:t>
      </w:r>
      <w:r w:rsidRPr="002C4F89">
        <w:rPr>
          <w:rFonts w:ascii="Times New Roman" w:eastAsia="Times New Roman" w:hAnsi="Times New Roman" w:cs="Times New Roman"/>
          <w:kern w:val="0"/>
          <w14:ligatures w14:val="none"/>
        </w:rPr>
        <w:t xml:space="preserve"> </w:t>
      </w:r>
    </w:p>
    <w:p w14:paraId="077671AF"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 as interpretive center</w:t>
      </w:r>
      <w:r w:rsidRPr="002C4F89">
        <w:rPr>
          <w:rFonts w:ascii="Times New Roman" w:eastAsia="Times New Roman" w:hAnsi="Times New Roman" w:cs="Times New Roman"/>
          <w:kern w:val="0"/>
          <w14:ligatures w14:val="none"/>
        </w:rPr>
        <w:t xml:space="preserve"> </w:t>
      </w:r>
    </w:p>
    <w:p w14:paraId="65F40A02"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 otherness + burning reality + moral purity</w:t>
      </w:r>
      <w:r w:rsidRPr="002C4F89">
        <w:rPr>
          <w:rFonts w:ascii="Times New Roman" w:eastAsia="Times New Roman" w:hAnsi="Times New Roman" w:cs="Times New Roman"/>
          <w:kern w:val="0"/>
          <w14:ligatures w14:val="none"/>
        </w:rPr>
        <w:t xml:space="preserve"> </w:t>
      </w:r>
    </w:p>
    <w:p w14:paraId="5E30DAD9"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Uncleanness exposed before the Holy One</w:t>
      </w:r>
      <w:r w:rsidRPr="002C4F89">
        <w:rPr>
          <w:rFonts w:ascii="Times New Roman" w:eastAsia="Times New Roman" w:hAnsi="Times New Roman" w:cs="Times New Roman"/>
          <w:kern w:val="0"/>
          <w14:ligatures w14:val="none"/>
        </w:rPr>
        <w:t xml:space="preserve"> </w:t>
      </w:r>
    </w:p>
    <w:p w14:paraId="134894CC"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Altar fire purges instead of destroying</w:t>
      </w:r>
      <w:r w:rsidRPr="002C4F89">
        <w:rPr>
          <w:rFonts w:ascii="Times New Roman" w:eastAsia="Times New Roman" w:hAnsi="Times New Roman" w:cs="Times New Roman"/>
          <w:kern w:val="0"/>
          <w14:ligatures w14:val="none"/>
        </w:rPr>
        <w:t xml:space="preserve"> </w:t>
      </w:r>
    </w:p>
    <w:p w14:paraId="6281010B"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Messiah develops as King → Servant → triumphant sufferer</w:t>
      </w:r>
      <w:r w:rsidRPr="002C4F89">
        <w:rPr>
          <w:rFonts w:ascii="Times New Roman" w:eastAsia="Times New Roman" w:hAnsi="Times New Roman" w:cs="Times New Roman"/>
          <w:kern w:val="0"/>
          <w14:ligatures w14:val="none"/>
        </w:rPr>
        <w:t xml:space="preserve"> </w:t>
      </w:r>
    </w:p>
    <w:p w14:paraId="0A11DFE9"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53 as substitution and reversal</w:t>
      </w:r>
      <w:r w:rsidRPr="002C4F89">
        <w:rPr>
          <w:rFonts w:ascii="Times New Roman" w:eastAsia="Times New Roman" w:hAnsi="Times New Roman" w:cs="Times New Roman"/>
          <w:kern w:val="0"/>
          <w14:ligatures w14:val="none"/>
        </w:rPr>
        <w:t xml:space="preserve"> </w:t>
      </w:r>
    </w:p>
    <w:p w14:paraId="6AC7AA1C"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“Holy One of Israel” as a repeated title linking judgment and salvation</w:t>
      </w:r>
      <w:r w:rsidRPr="002C4F89">
        <w:rPr>
          <w:rFonts w:ascii="Times New Roman" w:eastAsia="Times New Roman" w:hAnsi="Times New Roman" w:cs="Times New Roman"/>
          <w:kern w:val="0"/>
          <w14:ligatures w14:val="none"/>
        </w:rPr>
        <w:t xml:space="preserve"> </w:t>
      </w:r>
    </w:p>
    <w:p w14:paraId="08D5E46B"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Comfort and holiness belong to the same God</w:t>
      </w:r>
      <w:r w:rsidRPr="002C4F89">
        <w:rPr>
          <w:rFonts w:ascii="Times New Roman" w:eastAsia="Times New Roman" w:hAnsi="Times New Roman" w:cs="Times New Roman"/>
          <w:kern w:val="0"/>
          <w14:ligatures w14:val="none"/>
        </w:rPr>
        <w:t xml:space="preserve"> </w:t>
      </w:r>
    </w:p>
    <w:p w14:paraId="10A8943F"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Isaiah’s structure is spiral, not merely linear</w:t>
      </w:r>
      <w:r w:rsidRPr="002C4F89">
        <w:rPr>
          <w:rFonts w:ascii="Times New Roman" w:eastAsia="Times New Roman" w:hAnsi="Times New Roman" w:cs="Times New Roman"/>
          <w:kern w:val="0"/>
          <w14:ligatures w14:val="none"/>
        </w:rPr>
        <w:t xml:space="preserve"> </w:t>
      </w:r>
    </w:p>
    <w:p w14:paraId="2E4BF148" w14:textId="77777777" w:rsidR="002C4F89" w:rsidRPr="002C4F89" w:rsidRDefault="002C4F89" w:rsidP="002C4F89">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1 as miniature of the whole scroll</w:t>
      </w:r>
      <w:r w:rsidRPr="002C4F89">
        <w:rPr>
          <w:rFonts w:ascii="Times New Roman" w:eastAsia="Times New Roman" w:hAnsi="Times New Roman" w:cs="Times New Roman"/>
          <w:kern w:val="0"/>
          <w14:ligatures w14:val="none"/>
        </w:rPr>
        <w:t xml:space="preserve"> </w:t>
      </w:r>
    </w:p>
    <w:p w14:paraId="32741A12"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C91B3A2">
          <v:rect id="_x0000_i1028" style="width:0;height:1.5pt" o:hralign="center" o:hrstd="t" o:hr="t" fillcolor="#a0a0a0" stroked="f"/>
        </w:pict>
      </w:r>
    </w:p>
    <w:p w14:paraId="2B18DFE2"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Peg-and-rope node outline</w:t>
      </w:r>
    </w:p>
    <w:p w14:paraId="7451B58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Node Title:</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Isaiah — Holiness, Servant, and Comfort</w:t>
      </w:r>
    </w:p>
    <w:p w14:paraId="7DAE8A8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lastRenderedPageBreak/>
        <w:t>Primary Rope:</w:t>
      </w:r>
      <w:r w:rsidRPr="002C4F89">
        <w:rPr>
          <w:rFonts w:ascii="Times New Roman" w:eastAsia="Times New Roman" w:hAnsi="Times New Roman" w:cs="Times New Roman"/>
          <w:kern w:val="0"/>
          <w14:ligatures w14:val="none"/>
        </w:rPr>
        <w:br/>
        <w:t>Isaiah 6 → Holy One of Israel → altar cleansing → servant songs → Isaiah 53 → comfort/restoration</w:t>
      </w:r>
    </w:p>
    <w:p w14:paraId="2C05791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2C4F89">
        <w:rPr>
          <w:rFonts w:ascii="Times New Roman" w:eastAsia="Times New Roman" w:hAnsi="Times New Roman" w:cs="Times New Roman"/>
          <w:b/>
          <w:bCs/>
          <w:kern w:val="0"/>
          <w14:ligatures w14:val="none"/>
        </w:rPr>
        <w:t>Subnodes</w:t>
      </w:r>
      <w:proofErr w:type="spellEnd"/>
      <w:r w:rsidRPr="002C4F89">
        <w:rPr>
          <w:rFonts w:ascii="Times New Roman" w:eastAsia="Times New Roman" w:hAnsi="Times New Roman" w:cs="Times New Roman"/>
          <w:b/>
          <w:bCs/>
          <w:kern w:val="0"/>
          <w14:ligatures w14:val="none"/>
        </w:rPr>
        <w:t>:</w:t>
      </w:r>
    </w:p>
    <w:p w14:paraId="69045B86"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 — throne vision and uncleanness</w:t>
      </w:r>
      <w:r w:rsidRPr="002C4F89">
        <w:rPr>
          <w:rFonts w:ascii="Times New Roman" w:eastAsia="Times New Roman" w:hAnsi="Times New Roman" w:cs="Times New Roman"/>
          <w:kern w:val="0"/>
          <w14:ligatures w14:val="none"/>
        </w:rPr>
        <w:t xml:space="preserve"> </w:t>
      </w:r>
    </w:p>
    <w:p w14:paraId="67380589"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Kadosh — holiness as incomparable otherness</w:t>
      </w:r>
      <w:r w:rsidRPr="002C4F89">
        <w:rPr>
          <w:rFonts w:ascii="Times New Roman" w:eastAsia="Times New Roman" w:hAnsi="Times New Roman" w:cs="Times New Roman"/>
          <w:kern w:val="0"/>
          <w14:ligatures w14:val="none"/>
        </w:rPr>
        <w:t xml:space="preserve"> </w:t>
      </w:r>
    </w:p>
    <w:p w14:paraId="6B393B26"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Coal from altar — purification, not annihilation</w:t>
      </w:r>
      <w:r w:rsidRPr="002C4F89">
        <w:rPr>
          <w:rFonts w:ascii="Times New Roman" w:eastAsia="Times New Roman" w:hAnsi="Times New Roman" w:cs="Times New Roman"/>
          <w:kern w:val="0"/>
          <w14:ligatures w14:val="none"/>
        </w:rPr>
        <w:t xml:space="preserve"> </w:t>
      </w:r>
    </w:p>
    <w:p w14:paraId="0D9F0D9B"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Messianic king — Isaiah 9, 11</w:t>
      </w:r>
      <w:r w:rsidRPr="002C4F89">
        <w:rPr>
          <w:rFonts w:ascii="Times New Roman" w:eastAsia="Times New Roman" w:hAnsi="Times New Roman" w:cs="Times New Roman"/>
          <w:kern w:val="0"/>
          <w14:ligatures w14:val="none"/>
        </w:rPr>
        <w:t xml:space="preserve"> </w:t>
      </w:r>
    </w:p>
    <w:p w14:paraId="29D99CE5"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Servant songs — Isaiah 42, 49, 50, 52–53</w:t>
      </w:r>
      <w:r w:rsidRPr="002C4F89">
        <w:rPr>
          <w:rFonts w:ascii="Times New Roman" w:eastAsia="Times New Roman" w:hAnsi="Times New Roman" w:cs="Times New Roman"/>
          <w:kern w:val="0"/>
          <w14:ligatures w14:val="none"/>
        </w:rPr>
        <w:t xml:space="preserve"> </w:t>
      </w:r>
    </w:p>
    <w:p w14:paraId="1C64CFC4"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53 — substitution and suffering</w:t>
      </w:r>
      <w:r w:rsidRPr="002C4F89">
        <w:rPr>
          <w:rFonts w:ascii="Times New Roman" w:eastAsia="Times New Roman" w:hAnsi="Times New Roman" w:cs="Times New Roman"/>
          <w:kern w:val="0"/>
          <w14:ligatures w14:val="none"/>
        </w:rPr>
        <w:t xml:space="preserve"> </w:t>
      </w:r>
    </w:p>
    <w:p w14:paraId="62834C1F"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Holy One of Israel — judgment + comfort</w:t>
      </w:r>
      <w:r w:rsidRPr="002C4F89">
        <w:rPr>
          <w:rFonts w:ascii="Times New Roman" w:eastAsia="Times New Roman" w:hAnsi="Times New Roman" w:cs="Times New Roman"/>
          <w:kern w:val="0"/>
          <w14:ligatures w14:val="none"/>
        </w:rPr>
        <w:t xml:space="preserve"> </w:t>
      </w:r>
    </w:p>
    <w:p w14:paraId="620C2AC2"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Comfort, comfort — Isaiah 40</w:t>
      </w:r>
      <w:r w:rsidRPr="002C4F89">
        <w:rPr>
          <w:rFonts w:ascii="Times New Roman" w:eastAsia="Times New Roman" w:hAnsi="Times New Roman" w:cs="Times New Roman"/>
          <w:kern w:val="0"/>
          <w14:ligatures w14:val="none"/>
        </w:rPr>
        <w:t xml:space="preserve"> </w:t>
      </w:r>
    </w:p>
    <w:p w14:paraId="07D14B18"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Spiral structure — judgment / hope / return</w:t>
      </w:r>
      <w:r w:rsidRPr="002C4F89">
        <w:rPr>
          <w:rFonts w:ascii="Times New Roman" w:eastAsia="Times New Roman" w:hAnsi="Times New Roman" w:cs="Times New Roman"/>
          <w:kern w:val="0"/>
          <w14:ligatures w14:val="none"/>
        </w:rPr>
        <w:t xml:space="preserve"> </w:t>
      </w:r>
    </w:p>
    <w:p w14:paraId="033A7971" w14:textId="77777777" w:rsidR="002C4F89" w:rsidRPr="002C4F89" w:rsidRDefault="002C4F89" w:rsidP="002C4F89">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1 — book in miniature</w:t>
      </w:r>
      <w:r w:rsidRPr="002C4F89">
        <w:rPr>
          <w:rFonts w:ascii="Times New Roman" w:eastAsia="Times New Roman" w:hAnsi="Times New Roman" w:cs="Times New Roman"/>
          <w:kern w:val="0"/>
          <w14:ligatures w14:val="none"/>
        </w:rPr>
        <w:t xml:space="preserve"> </w:t>
      </w:r>
    </w:p>
    <w:p w14:paraId="75518D7C"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0CA53482">
          <v:rect id="_x0000_i1029" style="width:0;height:1.5pt" o:hralign="center" o:hrstd="t" o:hr="t" fillcolor="#a0a0a0" stroked="f"/>
        </w:pict>
      </w:r>
    </w:p>
    <w:p w14:paraId="54ADB90C"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Important caution peg</w:t>
      </w:r>
    </w:p>
    <w:p w14:paraId="27A0DA9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few items in the transcript sound more like </w:t>
      </w:r>
      <w:r w:rsidRPr="002C4F89">
        <w:rPr>
          <w:rFonts w:ascii="Times New Roman" w:eastAsia="Times New Roman" w:hAnsi="Times New Roman" w:cs="Times New Roman"/>
          <w:b/>
          <w:bCs/>
          <w:kern w:val="0"/>
          <w14:ligatures w14:val="none"/>
        </w:rPr>
        <w:t>speaker interpretation</w:t>
      </w:r>
      <w:r w:rsidRPr="002C4F89">
        <w:rPr>
          <w:rFonts w:ascii="Times New Roman" w:eastAsia="Times New Roman" w:hAnsi="Times New Roman" w:cs="Times New Roman"/>
          <w:kern w:val="0"/>
          <w14:ligatures w14:val="none"/>
        </w:rPr>
        <w:t xml:space="preserve"> than careful textual proof, so I would mark them separately in your node system:</w:t>
      </w:r>
    </w:p>
    <w:p w14:paraId="60EF063B" w14:textId="77777777" w:rsidR="002C4F89" w:rsidRPr="002C4F89" w:rsidRDefault="002C4F89" w:rsidP="002C4F8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w:t>
      </w:r>
      <w:proofErr w:type="gramStart"/>
      <w:r w:rsidRPr="002C4F89">
        <w:rPr>
          <w:rFonts w:ascii="Times New Roman" w:eastAsia="Times New Roman" w:hAnsi="Times New Roman" w:cs="Times New Roman"/>
          <w:kern w:val="0"/>
          <w14:ligatures w14:val="none"/>
        </w:rPr>
        <w:t>fifth</w:t>
      </w:r>
      <w:proofErr w:type="gramEnd"/>
      <w:r w:rsidRPr="002C4F89">
        <w:rPr>
          <w:rFonts w:ascii="Times New Roman" w:eastAsia="Times New Roman" w:hAnsi="Times New Roman" w:cs="Times New Roman"/>
          <w:kern w:val="0"/>
          <w14:ligatures w14:val="none"/>
        </w:rPr>
        <w:t xml:space="preserve"> gospel” framing </w:t>
      </w:r>
    </w:p>
    <w:p w14:paraId="4CCEFFCB" w14:textId="77777777" w:rsidR="002C4F89" w:rsidRPr="002C4F89" w:rsidRDefault="002C4F89" w:rsidP="002C4F8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exact structural parallels to 39/27 Bible book counts </w:t>
      </w:r>
    </w:p>
    <w:p w14:paraId="3C37D9FA" w14:textId="77777777" w:rsidR="002C4F89" w:rsidRPr="002C4F89" w:rsidRDefault="002C4F89" w:rsidP="002C4F8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some lexical claims unless independently verified </w:t>
      </w:r>
    </w:p>
    <w:p w14:paraId="45B20D62" w14:textId="77777777" w:rsidR="002C4F89" w:rsidRPr="002C4F89" w:rsidRDefault="002C4F89" w:rsidP="002C4F89">
      <w:pPr>
        <w:numPr>
          <w:ilvl w:val="0"/>
          <w:numId w:val="1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resurrection implication language from Isaiah 53:10 should be noted as </w:t>
      </w:r>
      <w:r w:rsidRPr="002C4F89">
        <w:rPr>
          <w:rFonts w:ascii="Times New Roman" w:eastAsia="Times New Roman" w:hAnsi="Times New Roman" w:cs="Times New Roman"/>
          <w:b/>
          <w:bCs/>
          <w:kern w:val="0"/>
          <w14:ligatures w14:val="none"/>
        </w:rPr>
        <w:t>strong inference</w:t>
      </w:r>
      <w:r w:rsidRPr="002C4F89">
        <w:rPr>
          <w:rFonts w:ascii="Times New Roman" w:eastAsia="Times New Roman" w:hAnsi="Times New Roman" w:cs="Times New Roman"/>
          <w:kern w:val="0"/>
          <w14:ligatures w14:val="none"/>
        </w:rPr>
        <w:t xml:space="preserve">, not explicit resurrection wording </w:t>
      </w:r>
    </w:p>
    <w:p w14:paraId="5AB83FF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does not make them useless — just a different tag:</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explicit text</w:t>
      </w:r>
      <w:r w:rsidRPr="002C4F89">
        <w:rPr>
          <w:rFonts w:ascii="Times New Roman" w:eastAsia="Times New Roman" w:hAnsi="Times New Roman" w:cs="Times New Roman"/>
          <w:kern w:val="0"/>
          <w14:ligatures w14:val="none"/>
        </w:rPr>
        <w:t xml:space="preserve"> vs </w:t>
      </w:r>
      <w:r w:rsidRPr="002C4F89">
        <w:rPr>
          <w:rFonts w:ascii="Times New Roman" w:eastAsia="Times New Roman" w:hAnsi="Times New Roman" w:cs="Times New Roman"/>
          <w:b/>
          <w:bCs/>
          <w:kern w:val="0"/>
          <w14:ligatures w14:val="none"/>
        </w:rPr>
        <w:t>interpretive claim</w:t>
      </w:r>
      <w:r w:rsidRPr="002C4F89">
        <w:rPr>
          <w:rFonts w:ascii="Times New Roman" w:eastAsia="Times New Roman" w:hAnsi="Times New Roman" w:cs="Times New Roman"/>
          <w:kern w:val="0"/>
          <w14:ligatures w14:val="none"/>
        </w:rPr>
        <w:t>.</w:t>
      </w:r>
    </w:p>
    <w:p w14:paraId="697ADEF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38DC0CDC">
          <v:rect id="_x0000_i1030" style="width:0;height:1.5pt" o:hralign="center" o:hrstd="t" o:hr="t" fillcolor="#a0a0a0" stroked="f"/>
        </w:pict>
      </w:r>
    </w:p>
    <w:p w14:paraId="29C97E35"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Send the next batch, and I’ll keep extending this in the same stitched format.</w:t>
      </w:r>
    </w:p>
    <w:p w14:paraId="31FB791E"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02217F3A" wp14:editId="5A1A952F">
                <wp:extent cx="6743700" cy="14630400"/>
                <wp:effectExtent l="0" t="0" r="0" b="0"/>
                <wp:docPr id="2007898972" name="AutoShape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AB9B47" id="AutoShape 76"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76240C7"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8D9FFFF" wp14:editId="6E3EB4E6">
                <wp:extent cx="6743700" cy="14630400"/>
                <wp:effectExtent l="0" t="0" r="0" b="0"/>
                <wp:docPr id="1732133508" name="AutoShap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CF1E772" id="AutoShape 7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2F5BD3B5"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76AEBE88" wp14:editId="28D065AA">
                <wp:extent cx="6743700" cy="14630400"/>
                <wp:effectExtent l="0" t="0" r="0" b="0"/>
                <wp:docPr id="16499329" name="AutoShape 7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F8FC19" id="AutoShape 7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70D5902E"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5DD8E0C8" wp14:editId="64343112">
                <wp:extent cx="6743700" cy="14630400"/>
                <wp:effectExtent l="0" t="0" r="0" b="0"/>
                <wp:docPr id="1087710662" name="AutoShape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EFF1132" id="AutoShape 79"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C093536"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14B6644" wp14:editId="049F19AC">
                <wp:extent cx="6743700" cy="14630400"/>
                <wp:effectExtent l="0" t="0" r="0" b="0"/>
                <wp:docPr id="1876035856" name="AutoShape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AF010F" id="AutoShape 80"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84B463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66A87C3A" wp14:editId="68B2A55E">
                <wp:extent cx="7993380" cy="14630400"/>
                <wp:effectExtent l="0" t="0" r="0" b="0"/>
                <wp:docPr id="70100795" name="AutoShape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99338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C753E4" id="AutoShape 81" o:spid="_x0000_s1026" style="width:629.4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" filled="f" stroked="f">
                <o:lock v:ext="edit" aspectratio="t"/>
                <w10:anchorlock/>
              </v:rect>
            </w:pict>
          </mc:Fallback>
        </mc:AlternateContent>
      </w:r>
    </w:p>
    <w:p w14:paraId="1AD26209"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287F015C" wp14:editId="2B63E3B7">
                <wp:extent cx="6743700" cy="14630400"/>
                <wp:effectExtent l="0" t="0" r="0" b="0"/>
                <wp:docPr id="1031664523" name="AutoShape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0885FD" id="AutoShape 82"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1407BEE0"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3223AD49" wp14:editId="1DBBA024">
                <wp:extent cx="6743700" cy="14630400"/>
                <wp:effectExtent l="0" t="0" r="0" b="0"/>
                <wp:docPr id="1404180042" name="AutoShape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1106655" id="AutoShape 83"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832556B"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1FB37A8" wp14:editId="5D92F2CF">
                <wp:extent cx="10530840" cy="14630400"/>
                <wp:effectExtent l="0" t="0" r="0" b="0"/>
                <wp:docPr id="923903089" name="AutoShape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5308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5ED509" id="AutoShape 84" o:spid="_x0000_s1026" style="width:829.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" filled="f" stroked="f">
                <o:lock v:ext="edit" aspectratio="t"/>
                <w10:anchorlock/>
              </v:rect>
            </w:pict>
          </mc:Fallback>
        </mc:AlternateContent>
      </w:r>
    </w:p>
    <w:p w14:paraId="0E03ACA3"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6979D3AD" wp14:editId="01BA83F2">
                <wp:extent cx="6743700" cy="14630400"/>
                <wp:effectExtent l="0" t="0" r="0" b="0"/>
                <wp:docPr id="1958331129" name="AutoShape 8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C046EB" id="AutoShape 85"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3E02969F"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I have more </w:t>
      </w:r>
      <w:proofErr w:type="gramStart"/>
      <w:r w:rsidRPr="002C4F89">
        <w:rPr>
          <w:rFonts w:ascii="Times New Roman" w:eastAsia="Times New Roman" w:hAnsi="Times New Roman" w:cs="Times New Roman"/>
          <w:kern w:val="0"/>
          <w14:ligatures w14:val="none"/>
        </w:rPr>
        <w:t>transcript</w:t>
      </w:r>
      <w:proofErr w:type="gramEnd"/>
      <w:r w:rsidRPr="002C4F89">
        <w:rPr>
          <w:rFonts w:ascii="Times New Roman" w:eastAsia="Times New Roman" w:hAnsi="Times New Roman" w:cs="Times New Roman"/>
          <w:kern w:val="0"/>
          <w14:ligatures w14:val="none"/>
        </w:rPr>
        <w:t xml:space="preserve"> to add</w:t>
      </w:r>
    </w:p>
    <w:p w14:paraId="04592E7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Excellent. This batch completes much more of the speaker’s arc.</w:t>
      </w:r>
    </w:p>
    <w:p w14:paraId="6C57BFB3"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Here is the </w:t>
      </w:r>
      <w:r w:rsidRPr="002C4F89">
        <w:rPr>
          <w:rFonts w:ascii="Times New Roman" w:eastAsia="Times New Roman" w:hAnsi="Times New Roman" w:cs="Times New Roman"/>
          <w:b/>
          <w:bCs/>
          <w:kern w:val="0"/>
          <w14:ligatures w14:val="none"/>
        </w:rPr>
        <w:t>expanded stitched summary</w:t>
      </w:r>
      <w:r w:rsidRPr="002C4F89">
        <w:rPr>
          <w:rFonts w:ascii="Times New Roman" w:eastAsia="Times New Roman" w:hAnsi="Times New Roman" w:cs="Times New Roman"/>
          <w:kern w:val="0"/>
          <w14:ligatures w14:val="none"/>
        </w:rPr>
        <w:t xml:space="preserve"> so far, now including </w:t>
      </w:r>
      <w:r w:rsidRPr="002C4F89">
        <w:rPr>
          <w:rFonts w:ascii="Times New Roman" w:eastAsia="Times New Roman" w:hAnsi="Times New Roman" w:cs="Times New Roman"/>
          <w:b/>
          <w:bCs/>
          <w:kern w:val="0"/>
          <w14:ligatures w14:val="none"/>
        </w:rPr>
        <w:t>Cyrus, idols, Isaiah 61, intercession, new creation, Sabbath, altar, and the Word</w:t>
      </w:r>
      <w:r w:rsidRPr="002C4F89">
        <w:rPr>
          <w:rFonts w:ascii="Times New Roman" w:eastAsia="Times New Roman" w:hAnsi="Times New Roman" w:cs="Times New Roman"/>
          <w:kern w:val="0"/>
          <w14:ligatures w14:val="none"/>
        </w:rPr>
        <w:t>.</w:t>
      </w:r>
    </w:p>
    <w:p w14:paraId="7D6232A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6CE61F26">
          <v:rect id="_x0000_i1031" style="width:0;height:1.5pt" o:hralign="center" o:hrstd="t" o:hr="t" fillcolor="#a0a0a0" stroked="f"/>
        </w:pict>
      </w:r>
    </w:p>
    <w:p w14:paraId="3B3D4D63"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Isaiah summary — holiness as exposure, remedy, mission, and restoration</w:t>
      </w:r>
    </w:p>
    <w:p w14:paraId="39CEB56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speaker’s central argument is that </w:t>
      </w:r>
      <w:r w:rsidRPr="002C4F89">
        <w:rPr>
          <w:rFonts w:ascii="Times New Roman" w:eastAsia="Times New Roman" w:hAnsi="Times New Roman" w:cs="Times New Roman"/>
          <w:b/>
          <w:bCs/>
          <w:kern w:val="0"/>
          <w14:ligatures w14:val="none"/>
        </w:rPr>
        <w:t>Isaiah is a unified prophetic vision organized around the holiness of God</w:t>
      </w:r>
      <w:r w:rsidRPr="002C4F89">
        <w:rPr>
          <w:rFonts w:ascii="Times New Roman" w:eastAsia="Times New Roman" w:hAnsi="Times New Roman" w:cs="Times New Roman"/>
          <w:kern w:val="0"/>
          <w14:ligatures w14:val="none"/>
        </w:rPr>
        <w:t xml:space="preserve">, especially as revealed in </w:t>
      </w:r>
      <w:r w:rsidRPr="002C4F89">
        <w:rPr>
          <w:rFonts w:ascii="Times New Roman" w:eastAsia="Times New Roman" w:hAnsi="Times New Roman" w:cs="Times New Roman"/>
          <w:b/>
          <w:bCs/>
          <w:kern w:val="0"/>
          <w14:ligatures w14:val="none"/>
        </w:rPr>
        <w:t>Isaiah 6</w:t>
      </w:r>
      <w:r w:rsidRPr="002C4F89">
        <w:rPr>
          <w:rFonts w:ascii="Times New Roman" w:eastAsia="Times New Roman" w:hAnsi="Times New Roman" w:cs="Times New Roman"/>
          <w:kern w:val="0"/>
          <w14:ligatures w14:val="none"/>
        </w:rPr>
        <w:t>. From that center, the whole book radiates outward: judgment and mercy, king and servant, exile and return, suffering and glory, old creation and new creation.</w:t>
      </w:r>
    </w:p>
    <w:p w14:paraId="4A11A2C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controlling peg is this:</w:t>
      </w:r>
    </w:p>
    <w:p w14:paraId="219EAA4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holiness that exposes uncleanness is the same holiness that provides the remedy.</w:t>
      </w:r>
    </w:p>
    <w:p w14:paraId="5EF619B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line now appears to be the sermon’s main engine.</w:t>
      </w:r>
    </w:p>
    <w:p w14:paraId="224456DF"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5345DCBB">
          <v:rect id="_x0000_i1032" style="width:0;height:1.5pt" o:hralign="center" o:hrstd="t" o:hr="t" fillcolor="#a0a0a0" stroked="f"/>
        </w:pict>
      </w:r>
    </w:p>
    <w:p w14:paraId="32C56C00"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1. Isaiah’s center is chapter 6</w:t>
      </w:r>
    </w:p>
    <w:p w14:paraId="5ACCFE4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throne vision remains the interpretive center:</w:t>
      </w:r>
    </w:p>
    <w:p w14:paraId="05451364" w14:textId="77777777" w:rsidR="002C4F89" w:rsidRPr="002C4F89" w:rsidRDefault="002C4F89" w:rsidP="002C4F8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Uzziah dies </w:t>
      </w:r>
    </w:p>
    <w:p w14:paraId="46058C04" w14:textId="77777777" w:rsidR="002C4F89" w:rsidRPr="002C4F89" w:rsidRDefault="002C4F89" w:rsidP="002C4F8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sees the true King </w:t>
      </w:r>
    </w:p>
    <w:p w14:paraId="5DD94121" w14:textId="77777777" w:rsidR="002C4F89" w:rsidRPr="002C4F89" w:rsidRDefault="002C4F89" w:rsidP="002C4F8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seraphim cry “Holy, holy, holy” </w:t>
      </w:r>
    </w:p>
    <w:p w14:paraId="72A47A5C" w14:textId="77777777" w:rsidR="002C4F89" w:rsidRPr="002C4F89" w:rsidRDefault="002C4F89" w:rsidP="002C4F8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is undone </w:t>
      </w:r>
    </w:p>
    <w:p w14:paraId="2AF7006D" w14:textId="77777777" w:rsidR="002C4F89" w:rsidRPr="002C4F89" w:rsidRDefault="002C4F89" w:rsidP="002C4F89">
      <w:pPr>
        <w:numPr>
          <w:ilvl w:val="0"/>
          <w:numId w:val="1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coal from the altar purges him </w:t>
      </w:r>
    </w:p>
    <w:p w14:paraId="60D829B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keeps returning to this scene as the source of everything else in the book. Every later theme is presented as a ripple from that center.</w:t>
      </w:r>
    </w:p>
    <w:p w14:paraId="5FC6373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A very important line in this batch is the altar logic:</w:t>
      </w:r>
      <w:r w:rsidRPr="002C4F89">
        <w:rPr>
          <w:rFonts w:ascii="Times New Roman" w:eastAsia="Times New Roman" w:hAnsi="Times New Roman" w:cs="Times New Roman"/>
          <w:kern w:val="0"/>
          <w14:ligatures w14:val="none"/>
        </w:rPr>
        <w:br/>
        <w:t xml:space="preserve">the coal came </w:t>
      </w:r>
      <w:r w:rsidRPr="002C4F89">
        <w:rPr>
          <w:rFonts w:ascii="Times New Roman" w:eastAsia="Times New Roman" w:hAnsi="Times New Roman" w:cs="Times New Roman"/>
          <w:b/>
          <w:bCs/>
          <w:kern w:val="0"/>
          <w14:ligatures w14:val="none"/>
        </w:rPr>
        <w:t>from the altar</w:t>
      </w:r>
      <w:r w:rsidRPr="002C4F89">
        <w:rPr>
          <w:rFonts w:ascii="Times New Roman" w:eastAsia="Times New Roman" w:hAnsi="Times New Roman" w:cs="Times New Roman"/>
          <w:kern w:val="0"/>
          <w14:ligatures w14:val="none"/>
        </w:rPr>
        <w:t xml:space="preserve">, the place of sacrifice, blood, and cost. </w:t>
      </w: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message of the coal is not:</w:t>
      </w:r>
      <w:r w:rsidRPr="002C4F89">
        <w:rPr>
          <w:rFonts w:ascii="Times New Roman" w:eastAsia="Times New Roman" w:hAnsi="Times New Roman" w:cs="Times New Roman"/>
          <w:kern w:val="0"/>
          <w14:ligatures w14:val="none"/>
        </w:rPr>
        <w:br/>
        <w:t>“You are good enough,”</w:t>
      </w:r>
      <w:r w:rsidRPr="002C4F89">
        <w:rPr>
          <w:rFonts w:ascii="Times New Roman" w:eastAsia="Times New Roman" w:hAnsi="Times New Roman" w:cs="Times New Roman"/>
          <w:kern w:val="0"/>
          <w14:ligatures w14:val="none"/>
        </w:rPr>
        <w:br/>
        <w:t>but rather:</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something has already been given on your behalf.</w:t>
      </w:r>
    </w:p>
    <w:p w14:paraId="52400C1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That is one of the strongest interpretive pegs in the transcript.</w:t>
      </w:r>
    </w:p>
    <w:p w14:paraId="7E1DD960"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3A31C960">
          <v:rect id="_x0000_i1033" style="width:0;height:1.5pt" o:hralign="center" o:hrstd="t" o:hr="t" fillcolor="#a0a0a0" stroked="f"/>
        </w:pict>
      </w:r>
    </w:p>
    <w:p w14:paraId="5A292917"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2. Holiness is not opposed to mercy</w:t>
      </w:r>
    </w:p>
    <w:p w14:paraId="781A42E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keeps pressing the same synthesis:</w:t>
      </w:r>
    </w:p>
    <w:p w14:paraId="22847E51" w14:textId="77777777" w:rsidR="002C4F89" w:rsidRPr="002C4F89" w:rsidRDefault="002C4F89" w:rsidP="002C4F8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exposes </w:t>
      </w:r>
    </w:p>
    <w:p w14:paraId="4FEEB57A" w14:textId="77777777" w:rsidR="002C4F89" w:rsidRPr="002C4F89" w:rsidRDefault="002C4F89" w:rsidP="002C4F8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purifies </w:t>
      </w:r>
    </w:p>
    <w:p w14:paraId="13B4F12D" w14:textId="77777777" w:rsidR="002C4F89" w:rsidRPr="002C4F89" w:rsidRDefault="002C4F89" w:rsidP="002C4F8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comforts </w:t>
      </w:r>
    </w:p>
    <w:p w14:paraId="1F94F562" w14:textId="77777777" w:rsidR="002C4F89" w:rsidRPr="002C4F89" w:rsidRDefault="002C4F89" w:rsidP="002C4F89">
      <w:pPr>
        <w:numPr>
          <w:ilvl w:val="0"/>
          <w:numId w:val="1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saves </w:t>
      </w:r>
    </w:p>
    <w:p w14:paraId="3096869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Not two different divine attributes fighting each other, but </w:t>
      </w:r>
      <w:r w:rsidRPr="002C4F89">
        <w:rPr>
          <w:rFonts w:ascii="Times New Roman" w:eastAsia="Times New Roman" w:hAnsi="Times New Roman" w:cs="Times New Roman"/>
          <w:b/>
          <w:bCs/>
          <w:kern w:val="0"/>
          <w14:ligatures w14:val="none"/>
        </w:rPr>
        <w:t>one divine reality working in two directions</w:t>
      </w:r>
      <w:r w:rsidRPr="002C4F89">
        <w:rPr>
          <w:rFonts w:ascii="Times New Roman" w:eastAsia="Times New Roman" w:hAnsi="Times New Roman" w:cs="Times New Roman"/>
          <w:kern w:val="0"/>
          <w14:ligatures w14:val="none"/>
        </w:rPr>
        <w:t>:</w:t>
      </w:r>
      <w:r w:rsidRPr="002C4F89">
        <w:rPr>
          <w:rFonts w:ascii="Times New Roman" w:eastAsia="Times New Roman" w:hAnsi="Times New Roman" w:cs="Times New Roman"/>
          <w:kern w:val="0"/>
          <w14:ligatures w14:val="none"/>
        </w:rPr>
        <w:br/>
        <w:t>exposing evil and providing cleansing.</w:t>
      </w:r>
    </w:p>
    <w:p w14:paraId="19B7495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That is why the speaker repeatedly stresses </w:t>
      </w:r>
      <w:r w:rsidRPr="002C4F89">
        <w:rPr>
          <w:rFonts w:ascii="Times New Roman" w:eastAsia="Times New Roman" w:hAnsi="Times New Roman" w:cs="Times New Roman"/>
          <w:b/>
          <w:bCs/>
          <w:kern w:val="0"/>
          <w14:ligatures w14:val="none"/>
        </w:rPr>
        <w:t>“the Holy One of Israel”</w:t>
      </w:r>
      <w:r w:rsidRPr="002C4F89">
        <w:rPr>
          <w:rFonts w:ascii="Times New Roman" w:eastAsia="Times New Roman" w:hAnsi="Times New Roman" w:cs="Times New Roman"/>
          <w:kern w:val="0"/>
          <w14:ligatures w14:val="none"/>
        </w:rPr>
        <w:t xml:space="preserve"> in both judgment and comfort contexts.</w:t>
      </w:r>
    </w:p>
    <w:p w14:paraId="2784942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230740BE">
          <v:rect id="_x0000_i1034" style="width:0;height:1.5pt" o:hralign="center" o:hrstd="t" o:hr="t" fillcolor="#a0a0a0" stroked="f"/>
        </w:pict>
      </w:r>
    </w:p>
    <w:p w14:paraId="24353D78"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3. The book converges on one figure</w:t>
      </w:r>
    </w:p>
    <w:p w14:paraId="2983E42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messianic argument becomes even more explicit in this section.</w:t>
      </w:r>
    </w:p>
    <w:p w14:paraId="43D3C76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says Jesus, in Luke 4, effectively claims that:</w:t>
      </w:r>
    </w:p>
    <w:p w14:paraId="2E951568" w14:textId="77777777" w:rsidR="002C4F89" w:rsidRPr="002C4F89" w:rsidRDefault="002C4F89" w:rsidP="002C4F8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w:t>
      </w:r>
      <w:r w:rsidRPr="002C4F89">
        <w:rPr>
          <w:rFonts w:ascii="Times New Roman" w:eastAsia="Times New Roman" w:hAnsi="Times New Roman" w:cs="Times New Roman"/>
          <w:b/>
          <w:bCs/>
          <w:kern w:val="0"/>
          <w14:ligatures w14:val="none"/>
        </w:rPr>
        <w:t>King</w:t>
      </w:r>
      <w:r w:rsidRPr="002C4F89">
        <w:rPr>
          <w:rFonts w:ascii="Times New Roman" w:eastAsia="Times New Roman" w:hAnsi="Times New Roman" w:cs="Times New Roman"/>
          <w:kern w:val="0"/>
          <w14:ligatures w14:val="none"/>
        </w:rPr>
        <w:t xml:space="preserve"> of Isaiah 9 </w:t>
      </w:r>
    </w:p>
    <w:p w14:paraId="2862F499" w14:textId="77777777" w:rsidR="002C4F89" w:rsidRPr="002C4F89" w:rsidRDefault="002C4F89" w:rsidP="002C4F8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the</w:t>
      </w:r>
      <w:proofErr w:type="gramEnd"/>
      <w:r w:rsidRPr="002C4F89">
        <w:rPr>
          <w:rFonts w:ascii="Times New Roman" w:eastAsia="Times New Roman" w:hAnsi="Times New Roman" w:cs="Times New Roman"/>
          <w:kern w:val="0"/>
          <w14:ligatures w14:val="none"/>
        </w:rPr>
        <w:t xml:space="preserve"> </w:t>
      </w:r>
      <w:r w:rsidRPr="002C4F89">
        <w:rPr>
          <w:rFonts w:ascii="Times New Roman" w:eastAsia="Times New Roman" w:hAnsi="Times New Roman" w:cs="Times New Roman"/>
          <w:b/>
          <w:bCs/>
          <w:kern w:val="0"/>
          <w14:ligatures w14:val="none"/>
        </w:rPr>
        <w:t>Servant</w:t>
      </w:r>
      <w:r w:rsidRPr="002C4F89">
        <w:rPr>
          <w:rFonts w:ascii="Times New Roman" w:eastAsia="Times New Roman" w:hAnsi="Times New Roman" w:cs="Times New Roman"/>
          <w:kern w:val="0"/>
          <w14:ligatures w14:val="none"/>
        </w:rPr>
        <w:t xml:space="preserve"> of Isaiah 53 </w:t>
      </w:r>
    </w:p>
    <w:p w14:paraId="774E65CC" w14:textId="77777777" w:rsidR="002C4F89" w:rsidRPr="002C4F89" w:rsidRDefault="002C4F89" w:rsidP="002C4F89">
      <w:pPr>
        <w:numPr>
          <w:ilvl w:val="0"/>
          <w:numId w:val="19"/>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the</w:t>
      </w:r>
      <w:proofErr w:type="gramEnd"/>
      <w:r w:rsidRPr="002C4F89">
        <w:rPr>
          <w:rFonts w:ascii="Times New Roman" w:eastAsia="Times New Roman" w:hAnsi="Times New Roman" w:cs="Times New Roman"/>
          <w:kern w:val="0"/>
          <w14:ligatures w14:val="none"/>
        </w:rPr>
        <w:t xml:space="preserve"> </w:t>
      </w:r>
      <w:r w:rsidRPr="002C4F89">
        <w:rPr>
          <w:rFonts w:ascii="Times New Roman" w:eastAsia="Times New Roman" w:hAnsi="Times New Roman" w:cs="Times New Roman"/>
          <w:b/>
          <w:bCs/>
          <w:kern w:val="0"/>
          <w14:ligatures w14:val="none"/>
        </w:rPr>
        <w:t>Anointed One</w:t>
      </w:r>
      <w:r w:rsidRPr="002C4F89">
        <w:rPr>
          <w:rFonts w:ascii="Times New Roman" w:eastAsia="Times New Roman" w:hAnsi="Times New Roman" w:cs="Times New Roman"/>
          <w:kern w:val="0"/>
          <w14:ligatures w14:val="none"/>
        </w:rPr>
        <w:t xml:space="preserve"> of Isaiah 61 </w:t>
      </w:r>
    </w:p>
    <w:p w14:paraId="15A4499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are all the </w:t>
      </w:r>
      <w:r w:rsidRPr="002C4F89">
        <w:rPr>
          <w:rFonts w:ascii="Times New Roman" w:eastAsia="Times New Roman" w:hAnsi="Times New Roman" w:cs="Times New Roman"/>
          <w:b/>
          <w:bCs/>
          <w:kern w:val="0"/>
          <w14:ligatures w14:val="none"/>
        </w:rPr>
        <w:t xml:space="preserve">same </w:t>
      </w:r>
      <w:proofErr w:type="gramStart"/>
      <w:r w:rsidRPr="002C4F89">
        <w:rPr>
          <w:rFonts w:ascii="Times New Roman" w:eastAsia="Times New Roman" w:hAnsi="Times New Roman" w:cs="Times New Roman"/>
          <w:b/>
          <w:bCs/>
          <w:kern w:val="0"/>
          <w14:ligatures w14:val="none"/>
        </w:rPr>
        <w:t>person</w:t>
      </w:r>
      <w:proofErr w:type="gramEnd"/>
      <w:r w:rsidRPr="002C4F89">
        <w:rPr>
          <w:rFonts w:ascii="Times New Roman" w:eastAsia="Times New Roman" w:hAnsi="Times New Roman" w:cs="Times New Roman"/>
          <w:kern w:val="0"/>
          <w14:ligatures w14:val="none"/>
        </w:rPr>
        <w:t>.</w:t>
      </w:r>
    </w:p>
    <w:p w14:paraId="5AA89AF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Isaiah’s long prophetic portrait is said to converge on a single figure with a single mission:</w:t>
      </w:r>
    </w:p>
    <w:p w14:paraId="114D1560" w14:textId="77777777" w:rsidR="002C4F89" w:rsidRPr="002C4F89" w:rsidRDefault="002C4F89" w:rsidP="002C4F8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reign with justice </w:t>
      </w:r>
    </w:p>
    <w:p w14:paraId="5539C716" w14:textId="77777777" w:rsidR="002C4F89" w:rsidRPr="002C4F89" w:rsidRDefault="002C4F89" w:rsidP="002C4F8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suffer in silence </w:t>
      </w:r>
    </w:p>
    <w:p w14:paraId="24976E36" w14:textId="77777777" w:rsidR="002C4F89" w:rsidRPr="002C4F89" w:rsidRDefault="002C4F89" w:rsidP="002C4F8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bind up the broken </w:t>
      </w:r>
    </w:p>
    <w:p w14:paraId="606BD193" w14:textId="77777777" w:rsidR="002C4F89" w:rsidRPr="002C4F89" w:rsidRDefault="002C4F89" w:rsidP="002C4F89">
      <w:pPr>
        <w:numPr>
          <w:ilvl w:val="0"/>
          <w:numId w:val="2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continue mediating beyond death </w:t>
      </w:r>
    </w:p>
    <w:p w14:paraId="2353EAF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is extended with Hebrews 7:25 and Isaiah 53:12:</w:t>
      </w:r>
      <w:r w:rsidRPr="002C4F89">
        <w:rPr>
          <w:rFonts w:ascii="Times New Roman" w:eastAsia="Times New Roman" w:hAnsi="Times New Roman" w:cs="Times New Roman"/>
          <w:kern w:val="0"/>
          <w14:ligatures w14:val="none"/>
        </w:rPr>
        <w:br/>
        <w:t xml:space="preserve">the suffering is not the finale, but the doorway into </w:t>
      </w:r>
      <w:r w:rsidRPr="002C4F89">
        <w:rPr>
          <w:rFonts w:ascii="Times New Roman" w:eastAsia="Times New Roman" w:hAnsi="Times New Roman" w:cs="Times New Roman"/>
          <w:b/>
          <w:bCs/>
          <w:kern w:val="0"/>
          <w14:ligatures w14:val="none"/>
        </w:rPr>
        <w:t>ongoing mediation / intercession</w:t>
      </w:r>
      <w:r w:rsidRPr="002C4F89">
        <w:rPr>
          <w:rFonts w:ascii="Times New Roman" w:eastAsia="Times New Roman" w:hAnsi="Times New Roman" w:cs="Times New Roman"/>
          <w:kern w:val="0"/>
          <w14:ligatures w14:val="none"/>
        </w:rPr>
        <w:t>.</w:t>
      </w:r>
    </w:p>
    <w:p w14:paraId="6568E0A9"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That is an important additional layer: the servant is not only </w:t>
      </w:r>
      <w:proofErr w:type="spellStart"/>
      <w:r w:rsidRPr="002C4F89">
        <w:rPr>
          <w:rFonts w:ascii="Times New Roman" w:eastAsia="Times New Roman" w:hAnsi="Times New Roman" w:cs="Times New Roman"/>
          <w:kern w:val="0"/>
          <w14:ligatures w14:val="none"/>
        </w:rPr>
        <w:t>sacrificer</w:t>
      </w:r>
      <w:proofErr w:type="spellEnd"/>
      <w:r w:rsidRPr="002C4F89">
        <w:rPr>
          <w:rFonts w:ascii="Times New Roman" w:eastAsia="Times New Roman" w:hAnsi="Times New Roman" w:cs="Times New Roman"/>
          <w:kern w:val="0"/>
          <w14:ligatures w14:val="none"/>
        </w:rPr>
        <w:t>/sufferer, but ongoing priestly intercessor.</w:t>
      </w:r>
    </w:p>
    <w:p w14:paraId="037FADAE"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684B7CD5">
          <v:rect id="_x0000_i1035" style="width:0;height:1.5pt" o:hralign="center" o:hrstd="t" o:hr="t" fillcolor="#a0a0a0" stroked="f"/>
        </w:pict>
      </w:r>
    </w:p>
    <w:p w14:paraId="5436B078"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4. Cyrus shows God’s rule beyond Israel</w:t>
      </w:r>
    </w:p>
    <w:p w14:paraId="511CD7A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 then highlights Isaiah naming </w:t>
      </w:r>
      <w:r w:rsidRPr="002C4F89">
        <w:rPr>
          <w:rFonts w:ascii="Times New Roman" w:eastAsia="Times New Roman" w:hAnsi="Times New Roman" w:cs="Times New Roman"/>
          <w:b/>
          <w:bCs/>
          <w:kern w:val="0"/>
          <w14:ligatures w14:val="none"/>
        </w:rPr>
        <w:t>Cyrus</w:t>
      </w:r>
      <w:r w:rsidRPr="002C4F89">
        <w:rPr>
          <w:rFonts w:ascii="Times New Roman" w:eastAsia="Times New Roman" w:hAnsi="Times New Roman" w:cs="Times New Roman"/>
          <w:kern w:val="0"/>
          <w14:ligatures w14:val="none"/>
        </w:rPr>
        <w:t xml:space="preserve"> in Isaiah 44:28 and 45:1, calling him God’s anointed in the sense of an instrument appointed for divine purpose.</w:t>
      </w:r>
    </w:p>
    <w:p w14:paraId="5A89859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sermonic point is:</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God’s sovereignty is not trapped inside Israel’s borders.</w:t>
      </w:r>
      <w:r w:rsidRPr="002C4F89">
        <w:rPr>
          <w:rFonts w:ascii="Times New Roman" w:eastAsia="Times New Roman" w:hAnsi="Times New Roman" w:cs="Times New Roman"/>
          <w:kern w:val="0"/>
          <w14:ligatures w14:val="none"/>
        </w:rPr>
        <w:br/>
        <w:t>He can appoint even a pagan ruler for covenant-historical purposes.</w:t>
      </w:r>
    </w:p>
    <w:p w14:paraId="68D60775"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becomes part of Isaiah’s larger claim that the Lord rules over:</w:t>
      </w:r>
    </w:p>
    <w:p w14:paraId="75E8F00A" w14:textId="77777777" w:rsidR="002C4F89" w:rsidRPr="002C4F89" w:rsidRDefault="002C4F89" w:rsidP="002C4F8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Israel </w:t>
      </w:r>
    </w:p>
    <w:p w14:paraId="044D95FD" w14:textId="77777777" w:rsidR="002C4F89" w:rsidRPr="002C4F89" w:rsidRDefault="002C4F89" w:rsidP="002C4F8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nations </w:t>
      </w:r>
    </w:p>
    <w:p w14:paraId="2F7FC32F" w14:textId="77777777" w:rsidR="002C4F89" w:rsidRPr="002C4F89" w:rsidRDefault="002C4F89" w:rsidP="002C4F8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kings </w:t>
      </w:r>
    </w:p>
    <w:p w14:paraId="536FA55C" w14:textId="77777777" w:rsidR="002C4F89" w:rsidRPr="002C4F89" w:rsidRDefault="002C4F89" w:rsidP="002C4F8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empires </w:t>
      </w:r>
    </w:p>
    <w:p w14:paraId="7D27989A" w14:textId="77777777" w:rsidR="002C4F89" w:rsidRPr="002C4F89" w:rsidRDefault="002C4F89" w:rsidP="002C4F89">
      <w:pPr>
        <w:numPr>
          <w:ilvl w:val="0"/>
          <w:numId w:val="2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history itself </w:t>
      </w:r>
    </w:p>
    <w:p w14:paraId="73165882"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3300DFFB">
          <v:rect id="_x0000_i1036" style="width:0;height:1.5pt" o:hralign="center" o:hrstd="t" o:hr="t" fillcolor="#a0a0a0" stroked="f"/>
        </w:pict>
      </w:r>
    </w:p>
    <w:p w14:paraId="3B4E6A23"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5. Isaiah attacks idolatry as absurdity</w:t>
      </w:r>
    </w:p>
    <w:p w14:paraId="4A4AA4B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idol satire of Isaiah 44 is used powerfully:</w:t>
      </w:r>
      <w:r w:rsidRPr="002C4F89">
        <w:rPr>
          <w:rFonts w:ascii="Times New Roman" w:eastAsia="Times New Roman" w:hAnsi="Times New Roman" w:cs="Times New Roman"/>
          <w:kern w:val="0"/>
          <w14:ligatures w14:val="none"/>
        </w:rPr>
        <w:br/>
        <w:t>a man cuts down a tree,</w:t>
      </w:r>
      <w:r w:rsidRPr="002C4F89">
        <w:rPr>
          <w:rFonts w:ascii="Times New Roman" w:eastAsia="Times New Roman" w:hAnsi="Times New Roman" w:cs="Times New Roman"/>
          <w:kern w:val="0"/>
          <w14:ligatures w14:val="none"/>
        </w:rPr>
        <w:br/>
        <w:t>uses half to warm himself,</w:t>
      </w:r>
      <w:r w:rsidRPr="002C4F89">
        <w:rPr>
          <w:rFonts w:ascii="Times New Roman" w:eastAsia="Times New Roman" w:hAnsi="Times New Roman" w:cs="Times New Roman"/>
          <w:kern w:val="0"/>
          <w14:ligatures w14:val="none"/>
        </w:rPr>
        <w:br/>
        <w:t>and the other half to make a god.</w:t>
      </w:r>
    </w:p>
    <w:p w14:paraId="2C9EF9A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point is not merely that idolatry is false, but that it is </w:t>
      </w:r>
      <w:r w:rsidRPr="002C4F89">
        <w:rPr>
          <w:rFonts w:ascii="Times New Roman" w:eastAsia="Times New Roman" w:hAnsi="Times New Roman" w:cs="Times New Roman"/>
          <w:b/>
          <w:bCs/>
          <w:kern w:val="0"/>
          <w14:ligatures w14:val="none"/>
        </w:rPr>
        <w:t>irrational and absurd</w:t>
      </w:r>
      <w:r w:rsidRPr="002C4F89">
        <w:rPr>
          <w:rFonts w:ascii="Times New Roman" w:eastAsia="Times New Roman" w:hAnsi="Times New Roman" w:cs="Times New Roman"/>
          <w:kern w:val="0"/>
          <w14:ligatures w14:val="none"/>
        </w:rPr>
        <w:t>.</w:t>
      </w:r>
    </w:p>
    <w:p w14:paraId="69DCFD7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sharpens the contrast:</w:t>
      </w:r>
    </w:p>
    <w:p w14:paraId="5DF5CBF3" w14:textId="77777777" w:rsidR="002C4F89" w:rsidRPr="002C4F89" w:rsidRDefault="002C4F89" w:rsidP="002C4F8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idols are manufactured </w:t>
      </w:r>
    </w:p>
    <w:p w14:paraId="399E08D0" w14:textId="77777777" w:rsidR="002C4F89" w:rsidRPr="002C4F89" w:rsidRDefault="002C4F89" w:rsidP="002C4F8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living God names kings before they are born </w:t>
      </w:r>
    </w:p>
    <w:p w14:paraId="7EC4DDBD" w14:textId="77777777" w:rsidR="002C4F89" w:rsidRPr="002C4F89" w:rsidRDefault="002C4F89" w:rsidP="002C4F8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idols are carved by man </w:t>
      </w:r>
    </w:p>
    <w:p w14:paraId="617B951E" w14:textId="77777777" w:rsidR="002C4F89" w:rsidRPr="002C4F89" w:rsidRDefault="002C4F89" w:rsidP="002C4F89">
      <w:pPr>
        <w:numPr>
          <w:ilvl w:val="0"/>
          <w:numId w:val="2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living God authors history </w:t>
      </w:r>
    </w:p>
    <w:p w14:paraId="5D148AA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contrast seems to be one of the sermon’s strongest rhetorical turns.</w:t>
      </w:r>
    </w:p>
    <w:p w14:paraId="7818BC1A"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39D698A">
          <v:rect id="_x0000_i1037" style="width:0;height:1.5pt" o:hralign="center" o:hrstd="t" o:hr="t" fillcolor="#a0a0a0" stroked="f"/>
        </w:pict>
      </w:r>
    </w:p>
    <w:p w14:paraId="67F5268E"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6. Isaiah ends in new creation</w:t>
      </w:r>
    </w:p>
    <w:p w14:paraId="42D5123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The final horizon of Isaiah in the sermon is not just exile-return or servant-suffering, but </w:t>
      </w:r>
      <w:r w:rsidRPr="002C4F89">
        <w:rPr>
          <w:rFonts w:ascii="Times New Roman" w:eastAsia="Times New Roman" w:hAnsi="Times New Roman" w:cs="Times New Roman"/>
          <w:b/>
          <w:bCs/>
          <w:kern w:val="0"/>
          <w14:ligatures w14:val="none"/>
        </w:rPr>
        <w:t>new heavens and new earth</w:t>
      </w:r>
      <w:r w:rsidRPr="002C4F89">
        <w:rPr>
          <w:rFonts w:ascii="Times New Roman" w:eastAsia="Times New Roman" w:hAnsi="Times New Roman" w:cs="Times New Roman"/>
          <w:kern w:val="0"/>
          <w14:ligatures w14:val="none"/>
        </w:rPr>
        <w:t>:</w:t>
      </w:r>
    </w:p>
    <w:p w14:paraId="0327BE44" w14:textId="77777777" w:rsidR="002C4F89" w:rsidRPr="002C4F89" w:rsidRDefault="002C4F89" w:rsidP="002C4F8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65:17 </w:t>
      </w:r>
    </w:p>
    <w:p w14:paraId="26BAEFBA" w14:textId="77777777" w:rsidR="002C4F89" w:rsidRPr="002C4F89" w:rsidRDefault="002C4F89" w:rsidP="002C4F89">
      <w:pPr>
        <w:numPr>
          <w:ilvl w:val="0"/>
          <w:numId w:val="2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66:22–23 </w:t>
      </w:r>
    </w:p>
    <w:p w14:paraId="6C8B6ED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presents Isaiah as one of the clearest prophets of final restoration:</w:t>
      </w:r>
      <w:r w:rsidRPr="002C4F89">
        <w:rPr>
          <w:rFonts w:ascii="Times New Roman" w:eastAsia="Times New Roman" w:hAnsi="Times New Roman" w:cs="Times New Roman"/>
          <w:kern w:val="0"/>
          <w14:ligatures w14:val="none"/>
        </w:rPr>
        <w:br/>
        <w:t>not only national repair,</w:t>
      </w:r>
      <w:r w:rsidRPr="002C4F89">
        <w:rPr>
          <w:rFonts w:ascii="Times New Roman" w:eastAsia="Times New Roman" w:hAnsi="Times New Roman" w:cs="Times New Roman"/>
          <w:kern w:val="0"/>
          <w14:ligatures w14:val="none"/>
        </w:rPr>
        <w:br/>
        <w:t>but cosmic renewal.</w:t>
      </w:r>
    </w:p>
    <w:p w14:paraId="3C2713E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links Isaiah back to Genesis:</w:t>
      </w:r>
      <w:r w:rsidRPr="002C4F89">
        <w:rPr>
          <w:rFonts w:ascii="Times New Roman" w:eastAsia="Times New Roman" w:hAnsi="Times New Roman" w:cs="Times New Roman"/>
          <w:kern w:val="0"/>
          <w14:ligatures w14:val="none"/>
        </w:rPr>
        <w:br/>
        <w:t>the end looks like the beginning,</w:t>
      </w:r>
      <w:r w:rsidRPr="002C4F89">
        <w:rPr>
          <w:rFonts w:ascii="Times New Roman" w:eastAsia="Times New Roman" w:hAnsi="Times New Roman" w:cs="Times New Roman"/>
          <w:kern w:val="0"/>
          <w14:ligatures w14:val="none"/>
        </w:rPr>
        <w:br/>
        <w:t>the circle closes,</w:t>
      </w:r>
      <w:r w:rsidRPr="002C4F89">
        <w:rPr>
          <w:rFonts w:ascii="Times New Roman" w:eastAsia="Times New Roman" w:hAnsi="Times New Roman" w:cs="Times New Roman"/>
          <w:kern w:val="0"/>
          <w14:ligatures w14:val="none"/>
        </w:rPr>
        <w:br/>
        <w:t>the garden is restored.</w:t>
      </w:r>
    </w:p>
    <w:p w14:paraId="423365F3"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a major macro-peg.</w:t>
      </w:r>
    </w:p>
    <w:p w14:paraId="48DAFDBC"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08E6A64F">
          <v:rect id="_x0000_i1038" style="width:0;height:1.5pt" o:hralign="center" o:hrstd="t" o:hr="t" fillcolor="#a0a0a0" stroked="f"/>
        </w:pict>
      </w:r>
    </w:p>
    <w:p w14:paraId="1444E2B3"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7. Sabbath continues into new creation</w:t>
      </w:r>
    </w:p>
    <w:p w14:paraId="31B9B8D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notable theological claim in the transcript is that Isaiah 66:22–23 shows </w:t>
      </w:r>
      <w:r w:rsidRPr="002C4F89">
        <w:rPr>
          <w:rFonts w:ascii="Times New Roman" w:eastAsia="Times New Roman" w:hAnsi="Times New Roman" w:cs="Times New Roman"/>
          <w:b/>
          <w:bCs/>
          <w:kern w:val="0"/>
          <w14:ligatures w14:val="none"/>
        </w:rPr>
        <w:t>Sabbath enduring into the new creation</w:t>
      </w:r>
      <w:r w:rsidRPr="002C4F89">
        <w:rPr>
          <w:rFonts w:ascii="Times New Roman" w:eastAsia="Times New Roman" w:hAnsi="Times New Roman" w:cs="Times New Roman"/>
          <w:kern w:val="0"/>
          <w14:ligatures w14:val="none"/>
        </w:rPr>
        <w:t>.</w:t>
      </w:r>
    </w:p>
    <w:p w14:paraId="3CF57C8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sermonic logic is:</w:t>
      </w:r>
    </w:p>
    <w:p w14:paraId="30B63DA0" w14:textId="77777777" w:rsidR="002C4F89" w:rsidRPr="002C4F89" w:rsidRDefault="002C4F89" w:rsidP="002C4F8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Sabbath predates sin </w:t>
      </w:r>
    </w:p>
    <w:p w14:paraId="5A66F804" w14:textId="77777777" w:rsidR="002C4F89" w:rsidRPr="002C4F89" w:rsidRDefault="002C4F89" w:rsidP="002C4F8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Sabbath predates Israel </w:t>
      </w:r>
    </w:p>
    <w:p w14:paraId="3B45A9F0" w14:textId="77777777" w:rsidR="002C4F89" w:rsidRPr="002C4F89" w:rsidRDefault="002C4F89" w:rsidP="002C4F8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Sabbath belongs to creation rhythm </w:t>
      </w:r>
    </w:p>
    <w:p w14:paraId="7A953905" w14:textId="77777777" w:rsidR="002C4F89" w:rsidRPr="002C4F89" w:rsidRDefault="002C4F89" w:rsidP="002C4F89">
      <w:pPr>
        <w:numPr>
          <w:ilvl w:val="0"/>
          <w:numId w:val="2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therefore</w:t>
      </w:r>
      <w:proofErr w:type="gramEnd"/>
      <w:r w:rsidRPr="002C4F89">
        <w:rPr>
          <w:rFonts w:ascii="Times New Roman" w:eastAsia="Times New Roman" w:hAnsi="Times New Roman" w:cs="Times New Roman"/>
          <w:kern w:val="0"/>
          <w14:ligatures w14:val="none"/>
        </w:rPr>
        <w:t xml:space="preserve"> it carries into the restored order </w:t>
      </w:r>
    </w:p>
    <w:p w14:paraId="49B9770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Whether one agrees with the full doctrinal conclusion, the sermon clearly treats Sabbath as:</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a creation-rooted rhythm that survives into the new creation</w:t>
      </w:r>
      <w:r w:rsidRPr="002C4F89">
        <w:rPr>
          <w:rFonts w:ascii="Times New Roman" w:eastAsia="Times New Roman" w:hAnsi="Times New Roman" w:cs="Times New Roman"/>
          <w:kern w:val="0"/>
          <w14:ligatures w14:val="none"/>
        </w:rPr>
        <w:t>.</w:t>
      </w:r>
    </w:p>
    <w:p w14:paraId="6B18AF25"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is one of the places I would strongly tag as:</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explicit verse + interpretive conclusion</w:t>
      </w:r>
      <w:r w:rsidRPr="002C4F89">
        <w:rPr>
          <w:rFonts w:ascii="Times New Roman" w:eastAsia="Times New Roman" w:hAnsi="Times New Roman" w:cs="Times New Roman"/>
          <w:kern w:val="0"/>
          <w14:ligatures w14:val="none"/>
        </w:rPr>
        <w:br/>
        <w:t>rather than pure explicit statement.</w:t>
      </w:r>
    </w:p>
    <w:p w14:paraId="2D040997"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1386C9A4">
          <v:rect id="_x0000_i1039" style="width:0;height:1.5pt" o:hralign="center" o:hrstd="t" o:hr="t" fillcolor="#a0a0a0" stroked="f"/>
        </w:pict>
      </w:r>
    </w:p>
    <w:p w14:paraId="0EF0B61B"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8. Isaiah is spiral, not straight-line</w:t>
      </w:r>
    </w:p>
    <w:p w14:paraId="4386F1E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earlier theme is reinforced:</w:t>
      </w:r>
      <w:r w:rsidRPr="002C4F89">
        <w:rPr>
          <w:rFonts w:ascii="Times New Roman" w:eastAsia="Times New Roman" w:hAnsi="Times New Roman" w:cs="Times New Roman"/>
          <w:kern w:val="0"/>
          <w14:ligatures w14:val="none"/>
        </w:rPr>
        <w:br/>
        <w:t>Isaiah does not move in a simple line from judgment to comfort one time only.</w:t>
      </w:r>
      <w:r w:rsidRPr="002C4F89">
        <w:rPr>
          <w:rFonts w:ascii="Times New Roman" w:eastAsia="Times New Roman" w:hAnsi="Times New Roman" w:cs="Times New Roman"/>
          <w:kern w:val="0"/>
          <w14:ligatures w14:val="none"/>
        </w:rPr>
        <w:br/>
        <w:t>It moves in repeating cycles:</w:t>
      </w:r>
    </w:p>
    <w:p w14:paraId="2AFA87A1" w14:textId="77777777" w:rsidR="002C4F89" w:rsidRPr="002C4F89" w:rsidRDefault="002C4F89" w:rsidP="002C4F8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rebellion </w:t>
      </w:r>
    </w:p>
    <w:p w14:paraId="6831F01F" w14:textId="77777777" w:rsidR="002C4F89" w:rsidRPr="002C4F89" w:rsidRDefault="002C4F89" w:rsidP="002C4F8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judgment </w:t>
      </w:r>
    </w:p>
    <w:p w14:paraId="5ED5BDC9" w14:textId="77777777" w:rsidR="002C4F89" w:rsidRPr="002C4F89" w:rsidRDefault="002C4F89" w:rsidP="002C4F8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hope</w:t>
      </w:r>
      <w:proofErr w:type="gramEnd"/>
      <w:r w:rsidRPr="002C4F89">
        <w:rPr>
          <w:rFonts w:ascii="Times New Roman" w:eastAsia="Times New Roman" w:hAnsi="Times New Roman" w:cs="Times New Roman"/>
          <w:kern w:val="0"/>
          <w14:ligatures w14:val="none"/>
        </w:rPr>
        <w:t xml:space="preserve"> </w:t>
      </w:r>
    </w:p>
    <w:p w14:paraId="48DEB0C5" w14:textId="77777777" w:rsidR="002C4F89" w:rsidRPr="002C4F89" w:rsidRDefault="002C4F89" w:rsidP="002C4F8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restoration </w:t>
      </w:r>
    </w:p>
    <w:p w14:paraId="22304CDC" w14:textId="77777777" w:rsidR="002C4F89" w:rsidRPr="002C4F89" w:rsidRDefault="002C4F89" w:rsidP="002C4F89">
      <w:pPr>
        <w:numPr>
          <w:ilvl w:val="0"/>
          <w:numId w:val="2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deeper revelation </w:t>
      </w:r>
    </w:p>
    <w:p w14:paraId="32015ED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 calls this a </w:t>
      </w:r>
      <w:r w:rsidRPr="002C4F89">
        <w:rPr>
          <w:rFonts w:ascii="Times New Roman" w:eastAsia="Times New Roman" w:hAnsi="Times New Roman" w:cs="Times New Roman"/>
          <w:b/>
          <w:bCs/>
          <w:kern w:val="0"/>
          <w14:ligatures w14:val="none"/>
        </w:rPr>
        <w:t>spiral staircase</w:t>
      </w:r>
      <w:r w:rsidRPr="002C4F89">
        <w:rPr>
          <w:rFonts w:ascii="Times New Roman" w:eastAsia="Times New Roman" w:hAnsi="Times New Roman" w:cs="Times New Roman"/>
          <w:kern w:val="0"/>
          <w14:ligatures w14:val="none"/>
        </w:rPr>
        <w:t>.</w:t>
      </w:r>
      <w:r w:rsidRPr="002C4F89">
        <w:rPr>
          <w:rFonts w:ascii="Times New Roman" w:eastAsia="Times New Roman" w:hAnsi="Times New Roman" w:cs="Times New Roman"/>
          <w:kern w:val="0"/>
          <w14:ligatures w14:val="none"/>
        </w:rPr>
        <w:br/>
        <w:t>That is a strong peg-and-rope image:</w:t>
      </w:r>
      <w:r w:rsidRPr="002C4F89">
        <w:rPr>
          <w:rFonts w:ascii="Times New Roman" w:eastAsia="Times New Roman" w:hAnsi="Times New Roman" w:cs="Times New Roman"/>
          <w:kern w:val="0"/>
          <w14:ligatures w14:val="none"/>
        </w:rPr>
        <w:br/>
        <w:t>repetition, but ascending repetition.</w:t>
      </w:r>
    </w:p>
    <w:p w14:paraId="79A09D3F"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34F2611C">
          <v:rect id="_x0000_i1040" style="width:0;height:1.5pt" o:hralign="center" o:hrstd="t" o:hr="t" fillcolor="#a0a0a0" stroked="f"/>
        </w:pict>
      </w:r>
    </w:p>
    <w:p w14:paraId="21BD61BD"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9. Isaiah 1 is miniature; Isaiah 6 is center</w:t>
      </w:r>
    </w:p>
    <w:p w14:paraId="795B603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now seems to have two structural anchors:</w:t>
      </w:r>
    </w:p>
    <w:p w14:paraId="4186B535" w14:textId="77777777" w:rsidR="002C4F89" w:rsidRPr="002C4F89" w:rsidRDefault="002C4F89" w:rsidP="002C4F8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1</w:t>
      </w:r>
      <w:r w:rsidRPr="002C4F89">
        <w:rPr>
          <w:rFonts w:ascii="Times New Roman" w:eastAsia="Times New Roman" w:hAnsi="Times New Roman" w:cs="Times New Roman"/>
          <w:kern w:val="0"/>
          <w14:ligatures w14:val="none"/>
        </w:rPr>
        <w:t xml:space="preserve"> as miniature of the whole book </w:t>
      </w:r>
    </w:p>
    <w:p w14:paraId="67E29814" w14:textId="77777777" w:rsidR="002C4F89" w:rsidRPr="002C4F89" w:rsidRDefault="002C4F89" w:rsidP="002C4F89">
      <w:pPr>
        <w:numPr>
          <w:ilvl w:val="0"/>
          <w:numId w:val="2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w:t>
      </w:r>
      <w:r w:rsidRPr="002C4F89">
        <w:rPr>
          <w:rFonts w:ascii="Times New Roman" w:eastAsia="Times New Roman" w:hAnsi="Times New Roman" w:cs="Times New Roman"/>
          <w:kern w:val="0"/>
          <w14:ligatures w14:val="none"/>
        </w:rPr>
        <w:t xml:space="preserve"> as the theological center </w:t>
      </w:r>
    </w:p>
    <w:p w14:paraId="7AF131B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Isaiah 1 gives:</w:t>
      </w:r>
    </w:p>
    <w:p w14:paraId="120C723A" w14:textId="77777777" w:rsidR="002C4F89" w:rsidRPr="002C4F89" w:rsidRDefault="002C4F89" w:rsidP="002C4F8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rebellion </w:t>
      </w:r>
    </w:p>
    <w:p w14:paraId="0286D897" w14:textId="77777777" w:rsidR="002C4F89" w:rsidRPr="002C4F89" w:rsidRDefault="002C4F89" w:rsidP="002C4F8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invitation </w:t>
      </w:r>
    </w:p>
    <w:p w14:paraId="0A2FD135" w14:textId="77777777" w:rsidR="002C4F89" w:rsidRPr="002C4F89" w:rsidRDefault="002C4F89" w:rsidP="002C4F8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cleansing </w:t>
      </w:r>
    </w:p>
    <w:p w14:paraId="67798225" w14:textId="77777777" w:rsidR="002C4F89" w:rsidRPr="002C4F89" w:rsidRDefault="002C4F89" w:rsidP="002C4F89">
      <w:pPr>
        <w:numPr>
          <w:ilvl w:val="0"/>
          <w:numId w:val="2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restoration </w:t>
      </w:r>
    </w:p>
    <w:p w14:paraId="3B82B68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Isaiah 6 gives:</w:t>
      </w:r>
    </w:p>
    <w:p w14:paraId="20A01ABA" w14:textId="77777777" w:rsidR="002C4F89" w:rsidRPr="002C4F89" w:rsidRDefault="002C4F89" w:rsidP="002C4F8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w:t>
      </w:r>
    </w:p>
    <w:p w14:paraId="392E1D53" w14:textId="77777777" w:rsidR="002C4F89" w:rsidRPr="002C4F89" w:rsidRDefault="002C4F89" w:rsidP="002C4F8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exposure </w:t>
      </w:r>
    </w:p>
    <w:p w14:paraId="3927C521" w14:textId="77777777" w:rsidR="002C4F89" w:rsidRPr="002C4F89" w:rsidRDefault="002C4F89" w:rsidP="002C4F8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sacrifice </w:t>
      </w:r>
    </w:p>
    <w:p w14:paraId="45C263DF" w14:textId="77777777" w:rsidR="002C4F89" w:rsidRPr="002C4F89" w:rsidRDefault="002C4F89" w:rsidP="002C4F8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cleansing </w:t>
      </w:r>
    </w:p>
    <w:p w14:paraId="4D7E3688" w14:textId="77777777" w:rsidR="002C4F89" w:rsidRPr="002C4F89" w:rsidRDefault="002C4F89" w:rsidP="002C4F89">
      <w:pPr>
        <w:numPr>
          <w:ilvl w:val="0"/>
          <w:numId w:val="2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commissioning </w:t>
      </w:r>
    </w:p>
    <w:p w14:paraId="7DFED50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chapter 1 is the summary doorway,</w:t>
      </w:r>
      <w:r w:rsidRPr="002C4F89">
        <w:rPr>
          <w:rFonts w:ascii="Times New Roman" w:eastAsia="Times New Roman" w:hAnsi="Times New Roman" w:cs="Times New Roman"/>
          <w:kern w:val="0"/>
          <w14:ligatures w14:val="none"/>
        </w:rPr>
        <w:br/>
        <w:t>and chapter 6 is the burning center.</w:t>
      </w:r>
    </w:p>
    <w:p w14:paraId="34401EC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5184426B">
          <v:rect id="_x0000_i1041" style="width:0;height:1.5pt" o:hralign="center" o:hrstd="t" o:hr="t" fillcolor="#a0a0a0" stroked="f"/>
        </w:pict>
      </w:r>
    </w:p>
    <w:p w14:paraId="1AEA789D"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10. The altar logic matters</w:t>
      </w:r>
    </w:p>
    <w:p w14:paraId="3021E63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batch sharpened the altar meaning:</w:t>
      </w:r>
      <w:r w:rsidRPr="002C4F89">
        <w:rPr>
          <w:rFonts w:ascii="Times New Roman" w:eastAsia="Times New Roman" w:hAnsi="Times New Roman" w:cs="Times New Roman"/>
          <w:kern w:val="0"/>
          <w14:ligatures w14:val="none"/>
        </w:rPr>
        <w:br/>
        <w:t>the sanctuary system already told the logic of holiness and remedy.</w:t>
      </w:r>
    </w:p>
    <w:p w14:paraId="1F89BB4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altar is:</w:t>
      </w:r>
    </w:p>
    <w:p w14:paraId="01E155FA" w14:textId="77777777" w:rsidR="002C4F89" w:rsidRPr="002C4F89" w:rsidRDefault="002C4F89" w:rsidP="002C4F8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where sacrifice happened </w:t>
      </w:r>
    </w:p>
    <w:p w14:paraId="3CAC157D" w14:textId="77777777" w:rsidR="002C4F89" w:rsidRPr="002C4F89" w:rsidRDefault="002C4F89" w:rsidP="002C4F8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where blood was shed </w:t>
      </w:r>
    </w:p>
    <w:p w14:paraId="30C122B2" w14:textId="77777777" w:rsidR="002C4F89" w:rsidRPr="002C4F89" w:rsidRDefault="002C4F89" w:rsidP="002C4F89">
      <w:pPr>
        <w:numPr>
          <w:ilvl w:val="0"/>
          <w:numId w:val="2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where cost was paid </w:t>
      </w:r>
    </w:p>
    <w:p w14:paraId="7C5CDFA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when the seraph touches Isaiah with a coal from that altar, the message is substitutionary and sacrificial in structure:</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purging comes through what has been provided, not through self-worth.</w:t>
      </w:r>
    </w:p>
    <w:p w14:paraId="11FDE7F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That is a very important rope </w:t>
      </w:r>
      <w:proofErr w:type="gramStart"/>
      <w:r w:rsidRPr="002C4F89">
        <w:rPr>
          <w:rFonts w:ascii="Times New Roman" w:eastAsia="Times New Roman" w:hAnsi="Times New Roman" w:cs="Times New Roman"/>
          <w:kern w:val="0"/>
          <w14:ligatures w14:val="none"/>
        </w:rPr>
        <w:t>to</w:t>
      </w:r>
      <w:proofErr w:type="gramEnd"/>
      <w:r w:rsidRPr="002C4F89">
        <w:rPr>
          <w:rFonts w:ascii="Times New Roman" w:eastAsia="Times New Roman" w:hAnsi="Times New Roman" w:cs="Times New Roman"/>
          <w:kern w:val="0"/>
          <w14:ligatures w14:val="none"/>
        </w:rPr>
        <w:t>:</w:t>
      </w:r>
    </w:p>
    <w:p w14:paraId="54B88270" w14:textId="77777777" w:rsidR="002C4F89" w:rsidRPr="002C4F89" w:rsidRDefault="002C4F89" w:rsidP="002C4F8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sacrificial system </w:t>
      </w:r>
    </w:p>
    <w:p w14:paraId="4570D3C3" w14:textId="77777777" w:rsidR="002C4F89" w:rsidRPr="002C4F89" w:rsidRDefault="002C4F89" w:rsidP="002C4F8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53 </w:t>
      </w:r>
    </w:p>
    <w:p w14:paraId="1478A7D9" w14:textId="77777777" w:rsidR="002C4F89" w:rsidRPr="002C4F89" w:rsidRDefault="002C4F89" w:rsidP="002C4F8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priestly</w:t>
      </w:r>
      <w:proofErr w:type="gramEnd"/>
      <w:r w:rsidRPr="002C4F89">
        <w:rPr>
          <w:rFonts w:ascii="Times New Roman" w:eastAsia="Times New Roman" w:hAnsi="Times New Roman" w:cs="Times New Roman"/>
          <w:kern w:val="0"/>
          <w14:ligatures w14:val="none"/>
        </w:rPr>
        <w:t xml:space="preserve"> mediation </w:t>
      </w:r>
    </w:p>
    <w:p w14:paraId="73CBF8A9" w14:textId="77777777" w:rsidR="002C4F89" w:rsidRPr="002C4F89" w:rsidRDefault="002C4F89" w:rsidP="002C4F89">
      <w:pPr>
        <w:numPr>
          <w:ilvl w:val="0"/>
          <w:numId w:val="3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Hebrews </w:t>
      </w:r>
    </w:p>
    <w:p w14:paraId="730F5A83"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59F4D524">
          <v:rect id="_x0000_i1042" style="width:0;height:1.5pt" o:hralign="center" o:hrstd="t" o:hr="t" fillcolor="#a0a0a0" stroked="f"/>
        </w:pict>
      </w:r>
    </w:p>
    <w:p w14:paraId="2F103BD1"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11. God’s word in Isaiah is effective, not merely informative</w:t>
      </w:r>
    </w:p>
    <w:p w14:paraId="1CD38DE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then turns to Isaiah 55:10–11.</w:t>
      </w:r>
      <w:r w:rsidRPr="002C4F89">
        <w:rPr>
          <w:rFonts w:ascii="Times New Roman" w:eastAsia="Times New Roman" w:hAnsi="Times New Roman" w:cs="Times New Roman"/>
          <w:kern w:val="0"/>
          <w14:ligatures w14:val="none"/>
        </w:rPr>
        <w:br/>
        <w:t>God’s word is compared to rain and snow watering the earth.</w:t>
      </w:r>
    </w:p>
    <w:p w14:paraId="7AF6B91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key sermonic claim:</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God’s word does not merely describe reality; it creates and accomplishes it.</w:t>
      </w:r>
    </w:p>
    <w:p w14:paraId="66289F9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phrases it vividly:</w:t>
      </w:r>
      <w:r w:rsidRPr="002C4F89">
        <w:rPr>
          <w:rFonts w:ascii="Times New Roman" w:eastAsia="Times New Roman" w:hAnsi="Times New Roman" w:cs="Times New Roman"/>
          <w:kern w:val="0"/>
          <w14:ligatures w14:val="none"/>
        </w:rPr>
        <w:br/>
        <w:t xml:space="preserve">God’s word is not just information, but </w:t>
      </w:r>
      <w:r w:rsidRPr="002C4F89">
        <w:rPr>
          <w:rFonts w:ascii="Times New Roman" w:eastAsia="Times New Roman" w:hAnsi="Times New Roman" w:cs="Times New Roman"/>
          <w:b/>
          <w:bCs/>
          <w:kern w:val="0"/>
          <w14:ligatures w14:val="none"/>
        </w:rPr>
        <w:t>precipitation</w:t>
      </w:r>
      <w:r w:rsidRPr="002C4F89">
        <w:rPr>
          <w:rFonts w:ascii="Times New Roman" w:eastAsia="Times New Roman" w:hAnsi="Times New Roman" w:cs="Times New Roman"/>
          <w:kern w:val="0"/>
          <w14:ligatures w14:val="none"/>
        </w:rPr>
        <w:t>.</w:t>
      </w:r>
    </w:p>
    <w:p w14:paraId="3F7E7EA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means Isaiah’s prophecies are not passive observations; they are part of God’s active accomplishing speech.</w:t>
      </w:r>
    </w:p>
    <w:p w14:paraId="72CCB11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is another major peg.</w:t>
      </w:r>
    </w:p>
    <w:p w14:paraId="31B3A27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20A1B0DA">
          <v:rect id="_x0000_i1043" style="width:0;height:1.5pt" o:hralign="center" o:hrstd="t" o:hr="t" fillcolor="#a0a0a0" stroked="f"/>
        </w:pict>
      </w:r>
    </w:p>
    <w:p w14:paraId="536B9B19"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12. The practical application: holiness is already in the room</w:t>
      </w:r>
    </w:p>
    <w:p w14:paraId="6229E3F3"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practical close begins with Isaiah not going to the temple looking for a special mystical encounter.</w:t>
      </w:r>
      <w:r w:rsidRPr="002C4F89">
        <w:rPr>
          <w:rFonts w:ascii="Times New Roman" w:eastAsia="Times New Roman" w:hAnsi="Times New Roman" w:cs="Times New Roman"/>
          <w:kern w:val="0"/>
          <w14:ligatures w14:val="none"/>
        </w:rPr>
        <w:br/>
        <w:t>He is simply there,</w:t>
      </w:r>
      <w:r w:rsidRPr="002C4F89">
        <w:rPr>
          <w:rFonts w:ascii="Times New Roman" w:eastAsia="Times New Roman" w:hAnsi="Times New Roman" w:cs="Times New Roman"/>
          <w:kern w:val="0"/>
          <w14:ligatures w14:val="none"/>
        </w:rPr>
        <w:br/>
        <w:t>and then “the veil pulls back.”</w:t>
      </w:r>
    </w:p>
    <w:p w14:paraId="7C1AC14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point is:</w:t>
      </w:r>
      <w:r w:rsidRPr="002C4F89">
        <w:rPr>
          <w:rFonts w:ascii="Times New Roman" w:eastAsia="Times New Roman" w:hAnsi="Times New Roman" w:cs="Times New Roman"/>
          <w:kern w:val="0"/>
          <w14:ligatures w14:val="none"/>
        </w:rPr>
        <w:br/>
        <w:t>Isaiah 6 is not God suddenly arriving somewhere absent before.</w:t>
      </w:r>
      <w:r w:rsidRPr="002C4F89">
        <w:rPr>
          <w:rFonts w:ascii="Times New Roman" w:eastAsia="Times New Roman" w:hAnsi="Times New Roman" w:cs="Times New Roman"/>
          <w:kern w:val="0"/>
          <w14:ligatures w14:val="none"/>
        </w:rPr>
        <w:br/>
        <w:t>It is Isaiah seeing what had always been true.</w:t>
      </w:r>
    </w:p>
    <w:p w14:paraId="2974F4F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Then comes the application:</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God’s holiness is not waiting for you to earn access. It is already in the room.</w:t>
      </w:r>
      <w:r w:rsidRPr="002C4F89">
        <w:rPr>
          <w:rFonts w:ascii="Times New Roman" w:eastAsia="Times New Roman" w:hAnsi="Times New Roman" w:cs="Times New Roman"/>
          <w:kern w:val="0"/>
          <w14:ligatures w14:val="none"/>
        </w:rPr>
        <w:br/>
        <w:t>The question is whether you will allow it:</w:t>
      </w:r>
    </w:p>
    <w:p w14:paraId="06E68877" w14:textId="77777777" w:rsidR="002C4F89" w:rsidRPr="002C4F89" w:rsidRDefault="002C4F89" w:rsidP="002C4F8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to expose what needs exposing </w:t>
      </w:r>
    </w:p>
    <w:p w14:paraId="550E03D0" w14:textId="77777777" w:rsidR="002C4F89" w:rsidRPr="002C4F89" w:rsidRDefault="002C4F89" w:rsidP="002C4F8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not to shame </w:t>
      </w:r>
    </w:p>
    <w:p w14:paraId="15B52073" w14:textId="77777777" w:rsidR="002C4F89" w:rsidRPr="002C4F89" w:rsidRDefault="002C4F89" w:rsidP="002C4F89">
      <w:pPr>
        <w:numPr>
          <w:ilvl w:val="0"/>
          <w:numId w:val="3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but to heal </w:t>
      </w:r>
    </w:p>
    <w:p w14:paraId="60AAA61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one of the strongest pastoral lines in everything you’ve sent.</w:t>
      </w:r>
    </w:p>
    <w:p w14:paraId="0DB33AD8"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760A6ED0">
          <v:rect id="_x0000_i1044" style="width:0;height:1.5pt" o:hralign="center" o:hrstd="t" o:hr="t" fillcolor="#a0a0a0" stroked="f"/>
        </w:pict>
      </w:r>
    </w:p>
    <w:p w14:paraId="2FE52C90"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Updated main peg</w:t>
      </w:r>
    </w:p>
    <w:p w14:paraId="05EB5DB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In Isaiah, God’s holiness is the blazing center of reality: it exposes uncleanness, provides atoning remedy, sends the servant, governs history, comforts the broken, and carries creation to its final restoration.</w:t>
      </w:r>
    </w:p>
    <w:p w14:paraId="3177014F"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094A16AE">
          <v:rect id="_x0000_i1045" style="width:0;height:1.5pt" o:hralign="center" o:hrstd="t" o:hr="t" fillcolor="#a0a0a0" stroked="f"/>
        </w:pict>
      </w:r>
    </w:p>
    <w:p w14:paraId="3D7A06A5"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Updated major sub-pegs</w:t>
      </w:r>
    </w:p>
    <w:p w14:paraId="0D5DC4B5"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 as burning center</w:t>
      </w:r>
      <w:r w:rsidRPr="002C4F89">
        <w:rPr>
          <w:rFonts w:ascii="Times New Roman" w:eastAsia="Times New Roman" w:hAnsi="Times New Roman" w:cs="Times New Roman"/>
          <w:kern w:val="0"/>
          <w14:ligatures w14:val="none"/>
        </w:rPr>
        <w:t xml:space="preserve"> </w:t>
      </w:r>
    </w:p>
    <w:p w14:paraId="61500248"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exposes and heals</w:t>
      </w:r>
      <w:r w:rsidRPr="002C4F89">
        <w:rPr>
          <w:rFonts w:ascii="Times New Roman" w:eastAsia="Times New Roman" w:hAnsi="Times New Roman" w:cs="Times New Roman"/>
          <w:kern w:val="0"/>
          <w14:ligatures w14:val="none"/>
        </w:rPr>
        <w:t xml:space="preserve"> </w:t>
      </w:r>
    </w:p>
    <w:p w14:paraId="55747CA4"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altar coal means provision already given</w:t>
      </w:r>
      <w:r w:rsidRPr="002C4F89">
        <w:rPr>
          <w:rFonts w:ascii="Times New Roman" w:eastAsia="Times New Roman" w:hAnsi="Times New Roman" w:cs="Times New Roman"/>
          <w:kern w:val="0"/>
          <w14:ligatures w14:val="none"/>
        </w:rPr>
        <w:t xml:space="preserve"> </w:t>
      </w:r>
    </w:p>
    <w:p w14:paraId="70DE7C69"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King, servant, and anointed one converge in one person</w:t>
      </w:r>
      <w:r w:rsidRPr="002C4F89">
        <w:rPr>
          <w:rFonts w:ascii="Times New Roman" w:eastAsia="Times New Roman" w:hAnsi="Times New Roman" w:cs="Times New Roman"/>
          <w:kern w:val="0"/>
          <w14:ligatures w14:val="none"/>
        </w:rPr>
        <w:t xml:space="preserve"> </w:t>
      </w:r>
    </w:p>
    <w:p w14:paraId="2257CA5F"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servant’s suffering continues into intercession</w:t>
      </w:r>
      <w:r w:rsidRPr="002C4F89">
        <w:rPr>
          <w:rFonts w:ascii="Times New Roman" w:eastAsia="Times New Roman" w:hAnsi="Times New Roman" w:cs="Times New Roman"/>
          <w:kern w:val="0"/>
          <w14:ligatures w14:val="none"/>
        </w:rPr>
        <w:t xml:space="preserve"> </w:t>
      </w:r>
    </w:p>
    <w:p w14:paraId="1CFB6CAA"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God rules even pagan kings like Cyrus</w:t>
      </w:r>
      <w:r w:rsidRPr="002C4F89">
        <w:rPr>
          <w:rFonts w:ascii="Times New Roman" w:eastAsia="Times New Roman" w:hAnsi="Times New Roman" w:cs="Times New Roman"/>
          <w:kern w:val="0"/>
          <w14:ligatures w14:val="none"/>
        </w:rPr>
        <w:t xml:space="preserve"> </w:t>
      </w:r>
    </w:p>
    <w:p w14:paraId="74847A8A"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Idolatry is absurd, not merely incorrect</w:t>
      </w:r>
      <w:r w:rsidRPr="002C4F89">
        <w:rPr>
          <w:rFonts w:ascii="Times New Roman" w:eastAsia="Times New Roman" w:hAnsi="Times New Roman" w:cs="Times New Roman"/>
          <w:kern w:val="0"/>
          <w14:ligatures w14:val="none"/>
        </w:rPr>
        <w:t xml:space="preserve"> </w:t>
      </w:r>
    </w:p>
    <w:p w14:paraId="195DF699"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ends in new creation</w:t>
      </w:r>
      <w:r w:rsidRPr="002C4F89">
        <w:rPr>
          <w:rFonts w:ascii="Times New Roman" w:eastAsia="Times New Roman" w:hAnsi="Times New Roman" w:cs="Times New Roman"/>
          <w:kern w:val="0"/>
          <w14:ligatures w14:val="none"/>
        </w:rPr>
        <w:t xml:space="preserve"> </w:t>
      </w:r>
    </w:p>
    <w:p w14:paraId="44CA05CD"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Sabbath as creation rhythm extending into restoration</w:t>
      </w:r>
      <w:r w:rsidRPr="002C4F89">
        <w:rPr>
          <w:rFonts w:ascii="Times New Roman" w:eastAsia="Times New Roman" w:hAnsi="Times New Roman" w:cs="Times New Roman"/>
          <w:kern w:val="0"/>
          <w14:ligatures w14:val="none"/>
        </w:rPr>
        <w:t xml:space="preserve"> </w:t>
      </w:r>
    </w:p>
    <w:p w14:paraId="154D687C"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moves in spirals of judgment and hope</w:t>
      </w:r>
      <w:r w:rsidRPr="002C4F89">
        <w:rPr>
          <w:rFonts w:ascii="Times New Roman" w:eastAsia="Times New Roman" w:hAnsi="Times New Roman" w:cs="Times New Roman"/>
          <w:kern w:val="0"/>
          <w14:ligatures w14:val="none"/>
        </w:rPr>
        <w:t xml:space="preserve"> </w:t>
      </w:r>
    </w:p>
    <w:p w14:paraId="55AE1CCF"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1 as miniature, Isaiah 6 as center</w:t>
      </w:r>
      <w:r w:rsidRPr="002C4F89">
        <w:rPr>
          <w:rFonts w:ascii="Times New Roman" w:eastAsia="Times New Roman" w:hAnsi="Times New Roman" w:cs="Times New Roman"/>
          <w:kern w:val="0"/>
          <w14:ligatures w14:val="none"/>
        </w:rPr>
        <w:t xml:space="preserve"> </w:t>
      </w:r>
    </w:p>
    <w:p w14:paraId="13942125"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God’s word is effective and world-making</w:t>
      </w:r>
      <w:r w:rsidRPr="002C4F89">
        <w:rPr>
          <w:rFonts w:ascii="Times New Roman" w:eastAsia="Times New Roman" w:hAnsi="Times New Roman" w:cs="Times New Roman"/>
          <w:kern w:val="0"/>
          <w14:ligatures w14:val="none"/>
        </w:rPr>
        <w:t xml:space="preserve"> </w:t>
      </w:r>
    </w:p>
    <w:p w14:paraId="34C84A28" w14:textId="77777777" w:rsidR="002C4F89" w:rsidRPr="002C4F89" w:rsidRDefault="002C4F89" w:rsidP="002C4F89">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is already present; the issue is exposure and healing</w:t>
      </w:r>
      <w:r w:rsidRPr="002C4F89">
        <w:rPr>
          <w:rFonts w:ascii="Times New Roman" w:eastAsia="Times New Roman" w:hAnsi="Times New Roman" w:cs="Times New Roman"/>
          <w:kern w:val="0"/>
          <w14:ligatures w14:val="none"/>
        </w:rPr>
        <w:t xml:space="preserve"> </w:t>
      </w:r>
    </w:p>
    <w:p w14:paraId="02D19F7A"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7A54C116">
          <v:rect id="_x0000_i1046" style="width:0;height:1.5pt" o:hralign="center" o:hrstd="t" o:hr="t" fillcolor="#a0a0a0" stroked="f"/>
        </w:pict>
      </w:r>
    </w:p>
    <w:p w14:paraId="3EDFAE9D"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Updated peg-and-rope node map</w:t>
      </w:r>
    </w:p>
    <w:p w14:paraId="263A85B8"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Main Node</w:t>
      </w:r>
    </w:p>
    <w:p w14:paraId="2E28B5A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 Holiness as Exposure and Remedy</w:t>
      </w:r>
    </w:p>
    <w:p w14:paraId="6ACE2215"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lastRenderedPageBreak/>
        <w:t>Primary ropes</w:t>
      </w:r>
    </w:p>
    <w:p w14:paraId="00FE6BFB"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1</w:t>
      </w:r>
      <w:r w:rsidRPr="002C4F89">
        <w:rPr>
          <w:rFonts w:ascii="Times New Roman" w:eastAsia="Times New Roman" w:hAnsi="Times New Roman" w:cs="Times New Roman"/>
          <w:kern w:val="0"/>
          <w14:ligatures w14:val="none"/>
        </w:rPr>
        <w:t xml:space="preserve"> → rebellion / invitation / cleansing / restoration </w:t>
      </w:r>
    </w:p>
    <w:p w14:paraId="3B812279"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w:t>
      </w:r>
      <w:r w:rsidRPr="002C4F89">
        <w:rPr>
          <w:rFonts w:ascii="Times New Roman" w:eastAsia="Times New Roman" w:hAnsi="Times New Roman" w:cs="Times New Roman"/>
          <w:kern w:val="0"/>
          <w14:ligatures w14:val="none"/>
        </w:rPr>
        <w:t xml:space="preserve"> → holiness / uncleanness / altar / purging / sending </w:t>
      </w:r>
    </w:p>
    <w:p w14:paraId="64144ED4"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42 / 49 / 50 / 52–53</w:t>
      </w:r>
      <w:r w:rsidRPr="002C4F89">
        <w:rPr>
          <w:rFonts w:ascii="Times New Roman" w:eastAsia="Times New Roman" w:hAnsi="Times New Roman" w:cs="Times New Roman"/>
          <w:kern w:val="0"/>
          <w14:ligatures w14:val="none"/>
        </w:rPr>
        <w:t xml:space="preserve"> → servant mission / suffering / triumph </w:t>
      </w:r>
    </w:p>
    <w:p w14:paraId="7A20FC45"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61</w:t>
      </w:r>
      <w:r w:rsidRPr="002C4F89">
        <w:rPr>
          <w:rFonts w:ascii="Times New Roman" w:eastAsia="Times New Roman" w:hAnsi="Times New Roman" w:cs="Times New Roman"/>
          <w:kern w:val="0"/>
          <w14:ligatures w14:val="none"/>
        </w:rPr>
        <w:t xml:space="preserve"> → anointed healer / liberty / fulfillment in Luke 4 </w:t>
      </w:r>
    </w:p>
    <w:p w14:paraId="5E7ADA6D"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44–45</w:t>
      </w:r>
      <w:r w:rsidRPr="002C4F89">
        <w:rPr>
          <w:rFonts w:ascii="Times New Roman" w:eastAsia="Times New Roman" w:hAnsi="Times New Roman" w:cs="Times New Roman"/>
          <w:kern w:val="0"/>
          <w14:ligatures w14:val="none"/>
        </w:rPr>
        <w:t xml:space="preserve"> → Cyrus / history under God / anti-idolatry </w:t>
      </w:r>
    </w:p>
    <w:p w14:paraId="2A1A6F13"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55</w:t>
      </w:r>
      <w:r w:rsidRPr="002C4F89">
        <w:rPr>
          <w:rFonts w:ascii="Times New Roman" w:eastAsia="Times New Roman" w:hAnsi="Times New Roman" w:cs="Times New Roman"/>
          <w:kern w:val="0"/>
          <w14:ligatures w14:val="none"/>
        </w:rPr>
        <w:t xml:space="preserve"> → effective </w:t>
      </w:r>
      <w:proofErr w:type="gramStart"/>
      <w:r w:rsidRPr="002C4F89">
        <w:rPr>
          <w:rFonts w:ascii="Times New Roman" w:eastAsia="Times New Roman" w:hAnsi="Times New Roman" w:cs="Times New Roman"/>
          <w:kern w:val="0"/>
          <w14:ligatures w14:val="none"/>
        </w:rPr>
        <w:t>word</w:t>
      </w:r>
      <w:proofErr w:type="gramEnd"/>
      <w:r w:rsidRPr="002C4F89">
        <w:rPr>
          <w:rFonts w:ascii="Times New Roman" w:eastAsia="Times New Roman" w:hAnsi="Times New Roman" w:cs="Times New Roman"/>
          <w:kern w:val="0"/>
          <w14:ligatures w14:val="none"/>
        </w:rPr>
        <w:t xml:space="preserve"> / rain / accomplishing speech </w:t>
      </w:r>
    </w:p>
    <w:p w14:paraId="5323FFD2" w14:textId="77777777" w:rsidR="002C4F89" w:rsidRPr="002C4F89" w:rsidRDefault="002C4F89" w:rsidP="002C4F89">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65–66</w:t>
      </w:r>
      <w:r w:rsidRPr="002C4F89">
        <w:rPr>
          <w:rFonts w:ascii="Times New Roman" w:eastAsia="Times New Roman" w:hAnsi="Times New Roman" w:cs="Times New Roman"/>
          <w:kern w:val="0"/>
          <w14:ligatures w14:val="none"/>
        </w:rPr>
        <w:t xml:space="preserve"> → new heavens / new earth / enduring worship </w:t>
      </w:r>
    </w:p>
    <w:p w14:paraId="271A05EA"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 xml:space="preserve">Suggested </w:t>
      </w:r>
      <w:proofErr w:type="spellStart"/>
      <w:r w:rsidRPr="002C4F89">
        <w:rPr>
          <w:rFonts w:ascii="Times New Roman" w:eastAsia="Times New Roman" w:hAnsi="Times New Roman" w:cs="Times New Roman"/>
          <w:b/>
          <w:bCs/>
          <w:kern w:val="0"/>
          <w:sz w:val="36"/>
          <w:szCs w:val="36"/>
          <w14:ligatures w14:val="none"/>
        </w:rPr>
        <w:t>subnodes</w:t>
      </w:r>
      <w:proofErr w:type="spellEnd"/>
    </w:p>
    <w:p w14:paraId="2C61A7B1"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Holy One of Israel</w:t>
      </w:r>
      <w:r w:rsidRPr="002C4F89">
        <w:rPr>
          <w:rFonts w:ascii="Times New Roman" w:eastAsia="Times New Roman" w:hAnsi="Times New Roman" w:cs="Times New Roman"/>
          <w:kern w:val="0"/>
          <w14:ligatures w14:val="none"/>
        </w:rPr>
        <w:t xml:space="preserve"> </w:t>
      </w:r>
    </w:p>
    <w:p w14:paraId="396B084B"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 xml:space="preserve">Triple </w:t>
      </w:r>
      <w:proofErr w:type="spellStart"/>
      <w:r w:rsidRPr="002C4F89">
        <w:rPr>
          <w:rFonts w:ascii="Times New Roman" w:eastAsia="Times New Roman" w:hAnsi="Times New Roman" w:cs="Times New Roman"/>
          <w:b/>
          <w:bCs/>
          <w:kern w:val="0"/>
          <w14:ligatures w14:val="none"/>
        </w:rPr>
        <w:t>kadosh</w:t>
      </w:r>
      <w:proofErr w:type="spellEnd"/>
      <w:r w:rsidRPr="002C4F89">
        <w:rPr>
          <w:rFonts w:ascii="Times New Roman" w:eastAsia="Times New Roman" w:hAnsi="Times New Roman" w:cs="Times New Roman"/>
          <w:kern w:val="0"/>
          <w14:ligatures w14:val="none"/>
        </w:rPr>
        <w:t xml:space="preserve"> </w:t>
      </w:r>
    </w:p>
    <w:p w14:paraId="5A29FAAA"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Coal from the altar</w:t>
      </w:r>
      <w:r w:rsidRPr="002C4F89">
        <w:rPr>
          <w:rFonts w:ascii="Times New Roman" w:eastAsia="Times New Roman" w:hAnsi="Times New Roman" w:cs="Times New Roman"/>
          <w:kern w:val="0"/>
          <w14:ligatures w14:val="none"/>
        </w:rPr>
        <w:t xml:space="preserve"> </w:t>
      </w:r>
    </w:p>
    <w:p w14:paraId="1782284C"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Servant songs sequence</w:t>
      </w:r>
      <w:r w:rsidRPr="002C4F89">
        <w:rPr>
          <w:rFonts w:ascii="Times New Roman" w:eastAsia="Times New Roman" w:hAnsi="Times New Roman" w:cs="Times New Roman"/>
          <w:kern w:val="0"/>
          <w14:ligatures w14:val="none"/>
        </w:rPr>
        <w:t xml:space="preserve"> </w:t>
      </w:r>
    </w:p>
    <w:p w14:paraId="7750AB98"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Substitution and intercession</w:t>
      </w:r>
      <w:r w:rsidRPr="002C4F89">
        <w:rPr>
          <w:rFonts w:ascii="Times New Roman" w:eastAsia="Times New Roman" w:hAnsi="Times New Roman" w:cs="Times New Roman"/>
          <w:kern w:val="0"/>
          <w14:ligatures w14:val="none"/>
        </w:rPr>
        <w:t xml:space="preserve"> </w:t>
      </w:r>
    </w:p>
    <w:p w14:paraId="6CD3EB10"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Cyrus as appointed instrument</w:t>
      </w:r>
      <w:r w:rsidRPr="002C4F89">
        <w:rPr>
          <w:rFonts w:ascii="Times New Roman" w:eastAsia="Times New Roman" w:hAnsi="Times New Roman" w:cs="Times New Roman"/>
          <w:kern w:val="0"/>
          <w14:ligatures w14:val="none"/>
        </w:rPr>
        <w:t xml:space="preserve"> </w:t>
      </w:r>
    </w:p>
    <w:p w14:paraId="18EDC6F7"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Idol satire</w:t>
      </w:r>
      <w:r w:rsidRPr="002C4F89">
        <w:rPr>
          <w:rFonts w:ascii="Times New Roman" w:eastAsia="Times New Roman" w:hAnsi="Times New Roman" w:cs="Times New Roman"/>
          <w:kern w:val="0"/>
          <w14:ligatures w14:val="none"/>
        </w:rPr>
        <w:t xml:space="preserve"> </w:t>
      </w:r>
    </w:p>
    <w:p w14:paraId="74F6B8D6"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Word as precipitation</w:t>
      </w:r>
      <w:r w:rsidRPr="002C4F89">
        <w:rPr>
          <w:rFonts w:ascii="Times New Roman" w:eastAsia="Times New Roman" w:hAnsi="Times New Roman" w:cs="Times New Roman"/>
          <w:kern w:val="0"/>
          <w14:ligatures w14:val="none"/>
        </w:rPr>
        <w:t xml:space="preserve"> </w:t>
      </w:r>
    </w:p>
    <w:p w14:paraId="381DD20B"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New creation</w:t>
      </w:r>
      <w:r w:rsidRPr="002C4F89">
        <w:rPr>
          <w:rFonts w:ascii="Times New Roman" w:eastAsia="Times New Roman" w:hAnsi="Times New Roman" w:cs="Times New Roman"/>
          <w:kern w:val="0"/>
          <w14:ligatures w14:val="none"/>
        </w:rPr>
        <w:t xml:space="preserve"> </w:t>
      </w:r>
    </w:p>
    <w:p w14:paraId="6B0FC3D7"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Sabbath in restoration</w:t>
      </w:r>
      <w:r w:rsidRPr="002C4F89">
        <w:rPr>
          <w:rFonts w:ascii="Times New Roman" w:eastAsia="Times New Roman" w:hAnsi="Times New Roman" w:cs="Times New Roman"/>
          <w:kern w:val="0"/>
          <w14:ligatures w14:val="none"/>
        </w:rPr>
        <w:t xml:space="preserve"> </w:t>
      </w:r>
    </w:p>
    <w:p w14:paraId="56D8F2C2"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Temple veil pulled back</w:t>
      </w:r>
      <w:r w:rsidRPr="002C4F89">
        <w:rPr>
          <w:rFonts w:ascii="Times New Roman" w:eastAsia="Times New Roman" w:hAnsi="Times New Roman" w:cs="Times New Roman"/>
          <w:kern w:val="0"/>
          <w14:ligatures w14:val="none"/>
        </w:rPr>
        <w:t xml:space="preserve"> </w:t>
      </w:r>
    </w:p>
    <w:p w14:paraId="5BE5ECCB" w14:textId="77777777" w:rsidR="002C4F89" w:rsidRPr="002C4F89" w:rsidRDefault="002C4F89" w:rsidP="002C4F89">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 xml:space="preserve">Holiness </w:t>
      </w:r>
      <w:proofErr w:type="gramStart"/>
      <w:r w:rsidRPr="002C4F89">
        <w:rPr>
          <w:rFonts w:ascii="Times New Roman" w:eastAsia="Times New Roman" w:hAnsi="Times New Roman" w:cs="Times New Roman"/>
          <w:b/>
          <w:bCs/>
          <w:kern w:val="0"/>
          <w14:ligatures w14:val="none"/>
        </w:rPr>
        <w:t>already</w:t>
      </w:r>
      <w:proofErr w:type="gramEnd"/>
      <w:r w:rsidRPr="002C4F89">
        <w:rPr>
          <w:rFonts w:ascii="Times New Roman" w:eastAsia="Times New Roman" w:hAnsi="Times New Roman" w:cs="Times New Roman"/>
          <w:b/>
          <w:bCs/>
          <w:kern w:val="0"/>
          <w14:ligatures w14:val="none"/>
        </w:rPr>
        <w:t xml:space="preserve"> in the room</w:t>
      </w:r>
      <w:r w:rsidRPr="002C4F89">
        <w:rPr>
          <w:rFonts w:ascii="Times New Roman" w:eastAsia="Times New Roman" w:hAnsi="Times New Roman" w:cs="Times New Roman"/>
          <w:kern w:val="0"/>
          <w14:ligatures w14:val="none"/>
        </w:rPr>
        <w:t xml:space="preserve"> </w:t>
      </w:r>
    </w:p>
    <w:p w14:paraId="1EBA0C4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20806BD2">
          <v:rect id="_x0000_i1047" style="width:0;height:1.5pt" o:hralign="center" o:hrstd="t" o:hr="t" fillcolor="#a0a0a0" stroked="f"/>
        </w:pict>
      </w:r>
    </w:p>
    <w:p w14:paraId="6276B6AB"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Caution / discernment tags</w:t>
      </w:r>
    </w:p>
    <w:p w14:paraId="7F4AB00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 few places still need tagging as </w:t>
      </w:r>
      <w:r w:rsidRPr="002C4F89">
        <w:rPr>
          <w:rFonts w:ascii="Times New Roman" w:eastAsia="Times New Roman" w:hAnsi="Times New Roman" w:cs="Times New Roman"/>
          <w:b/>
          <w:bCs/>
          <w:kern w:val="0"/>
          <w14:ligatures w14:val="none"/>
        </w:rPr>
        <w:t>interpretation</w:t>
      </w:r>
      <w:r w:rsidRPr="002C4F89">
        <w:rPr>
          <w:rFonts w:ascii="Times New Roman" w:eastAsia="Times New Roman" w:hAnsi="Times New Roman" w:cs="Times New Roman"/>
          <w:kern w:val="0"/>
          <w14:ligatures w14:val="none"/>
        </w:rPr>
        <w:t xml:space="preserve"> rather than pure transcript-fact:</w:t>
      </w:r>
    </w:p>
    <w:p w14:paraId="6F4F4086" w14:textId="77777777" w:rsidR="002C4F89" w:rsidRPr="002C4F89" w:rsidRDefault="002C4F89" w:rsidP="002C4F8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“Isaiah’s exact center is chapter 6” — strong literary claim, useful peg, but interpretive </w:t>
      </w:r>
    </w:p>
    <w:p w14:paraId="4E6B4200" w14:textId="77777777" w:rsidR="002C4F89" w:rsidRPr="002C4F89" w:rsidRDefault="002C4F89" w:rsidP="002C4F8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“Sabbath enduring in the exact doctrinal sense argued by the speaker” — interpretive extension from Isaiah 66 </w:t>
      </w:r>
    </w:p>
    <w:p w14:paraId="03CFD471" w14:textId="77777777" w:rsidR="002C4F89" w:rsidRPr="002C4F89" w:rsidRDefault="002C4F89" w:rsidP="002C4F8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“King + servant + Isaiah 61 anointed one are all explicitly one person in Isaiah” — strong </w:t>
      </w:r>
      <w:proofErr w:type="spellStart"/>
      <w:r w:rsidRPr="002C4F89">
        <w:rPr>
          <w:rFonts w:ascii="Times New Roman" w:eastAsia="Times New Roman" w:hAnsi="Times New Roman" w:cs="Times New Roman"/>
          <w:kern w:val="0"/>
          <w14:ligatures w14:val="none"/>
        </w:rPr>
        <w:t>christological</w:t>
      </w:r>
      <w:proofErr w:type="spellEnd"/>
      <w:r w:rsidRPr="002C4F89">
        <w:rPr>
          <w:rFonts w:ascii="Times New Roman" w:eastAsia="Times New Roman" w:hAnsi="Times New Roman" w:cs="Times New Roman"/>
          <w:kern w:val="0"/>
          <w14:ligatures w14:val="none"/>
        </w:rPr>
        <w:t xml:space="preserve"> synthesis, theologically rich, but assembled across texts </w:t>
      </w:r>
    </w:p>
    <w:p w14:paraId="5715AFBE" w14:textId="77777777" w:rsidR="002C4F89" w:rsidRPr="002C4F89" w:rsidRDefault="002C4F89" w:rsidP="002C4F8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coal explicitly signifies substitutionary altar logic in the full way described” — excellent theological reading, but still interpretive </w:t>
      </w:r>
    </w:p>
    <w:p w14:paraId="7603EACE" w14:textId="77777777" w:rsidR="002C4F89" w:rsidRPr="002C4F89" w:rsidRDefault="002C4F89" w:rsidP="002C4F89">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“God’s word creates reality” from Isaiah 55 in that full sermonic sense — fair theological inference, but still phrased beyond the verse itself </w:t>
      </w:r>
    </w:p>
    <w:p w14:paraId="0F53D86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These are not weaknesses; they just need good node labels:</w:t>
      </w:r>
    </w:p>
    <w:p w14:paraId="1EA27D2E" w14:textId="77777777" w:rsidR="002C4F89" w:rsidRPr="002C4F89" w:rsidRDefault="002C4F89" w:rsidP="002C4F8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explicit text</w:t>
      </w:r>
      <w:r w:rsidRPr="002C4F89">
        <w:rPr>
          <w:rFonts w:ascii="Times New Roman" w:eastAsia="Times New Roman" w:hAnsi="Times New Roman" w:cs="Times New Roman"/>
          <w:kern w:val="0"/>
          <w14:ligatures w14:val="none"/>
        </w:rPr>
        <w:t xml:space="preserve"> </w:t>
      </w:r>
    </w:p>
    <w:p w14:paraId="5AA90E4C" w14:textId="77777777" w:rsidR="002C4F89" w:rsidRPr="002C4F89" w:rsidRDefault="002C4F89" w:rsidP="002C4F8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lastRenderedPageBreak/>
        <w:t>strong inference</w:t>
      </w:r>
      <w:r w:rsidRPr="002C4F89">
        <w:rPr>
          <w:rFonts w:ascii="Times New Roman" w:eastAsia="Times New Roman" w:hAnsi="Times New Roman" w:cs="Times New Roman"/>
          <w:kern w:val="0"/>
          <w14:ligatures w14:val="none"/>
        </w:rPr>
        <w:t xml:space="preserve"> </w:t>
      </w:r>
    </w:p>
    <w:p w14:paraId="2296697B" w14:textId="77777777" w:rsidR="002C4F89" w:rsidRPr="002C4F89" w:rsidRDefault="002C4F89" w:rsidP="002C4F89">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b/>
          <w:bCs/>
          <w:kern w:val="0"/>
          <w14:ligatures w14:val="none"/>
        </w:rPr>
        <w:t>speaker synthesis</w:t>
      </w:r>
      <w:proofErr w:type="gramEnd"/>
      <w:r w:rsidRPr="002C4F89">
        <w:rPr>
          <w:rFonts w:ascii="Times New Roman" w:eastAsia="Times New Roman" w:hAnsi="Times New Roman" w:cs="Times New Roman"/>
          <w:kern w:val="0"/>
          <w14:ligatures w14:val="none"/>
        </w:rPr>
        <w:t xml:space="preserve"> </w:t>
      </w:r>
    </w:p>
    <w:p w14:paraId="7F594E6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79B51075">
          <v:rect id="_x0000_i1048" style="width:0;height:1.5pt" o:hralign="center" o:hrstd="t" o:hr="t" fillcolor="#a0a0a0" stroked="f"/>
        </w:pict>
      </w:r>
    </w:p>
    <w:p w14:paraId="20229506"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Clean synopsis paragraph</w:t>
      </w:r>
    </w:p>
    <w:p w14:paraId="69BBD088"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Isaiah is being presented as a prophetic book whose blazing center is the holiness of God in Isaiah 6. That holiness exposes human uncleanness, yet the coal from the altar shows that the same holiness also provides cleansing through sacrifice. From that center, the whole book unfolds in repeating spirals of judgment, mercy, exile, return, comfort, and restoration. The messianic portrait develops from king to servant to Spirit-anointed healer, converging in one person who suffers, intercedes, and brings justice and healing. Isaiah also shows God’s rule over nations and kings, mocks idolatry as absurd, declares God’s word to be effective and world-shaping, and ends with new creation, enduring worship, and restored order. The sermon’s central thesis is that God’s holiness is not a wall that merely drives sinners away, but the burning reality that exposes, purifies, sends, comforts, and restores.</w:t>
      </w:r>
    </w:p>
    <w:p w14:paraId="653BEAF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Send the next batch, and I’ll keep extending this without losing the thread.</w:t>
      </w:r>
    </w:p>
    <w:p w14:paraId="46B0EADB"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6B648432" wp14:editId="0A307598">
                <wp:extent cx="6743700" cy="14630400"/>
                <wp:effectExtent l="0" t="0" r="0" b="0"/>
                <wp:docPr id="852368462" name="AutoShape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DA8FBF4" id="AutoShape 104"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0C2E9C18"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001C0357" wp14:editId="4DB8E025">
                <wp:extent cx="12283440" cy="5684520"/>
                <wp:effectExtent l="0" t="0" r="0" b="0"/>
                <wp:docPr id="2145575062" name="AutoShape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5684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B966B3" id="AutoShape 105" o:spid="_x0000_s1026" style="width:967.2pt;height:44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" filled="f" stroked="f">
                <o:lock v:ext="edit" aspectratio="t"/>
                <w10:anchorlock/>
              </v:rect>
            </w:pict>
          </mc:Fallback>
        </mc:AlternateContent>
      </w:r>
    </w:p>
    <w:p w14:paraId="7326F199"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487BC67B" wp14:editId="4F7A3925">
                <wp:extent cx="10911840" cy="14630400"/>
                <wp:effectExtent l="0" t="0" r="0" b="0"/>
                <wp:docPr id="2536479" name="AutoShape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1184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CD42E1" id="AutoShape 106" o:spid="_x0000_s1026" style="width:859.2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" filled="f" stroked="f">
                <o:lock v:ext="edit" aspectratio="t"/>
                <w10:anchorlock/>
              </v:rect>
            </w:pict>
          </mc:Fallback>
        </mc:AlternateContent>
      </w:r>
    </w:p>
    <w:p w14:paraId="380F7338"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1EEF1FD4" wp14:editId="56A4C442">
                <wp:extent cx="6743700" cy="14630400"/>
                <wp:effectExtent l="0" t="0" r="0" b="0"/>
                <wp:docPr id="1314253706" name="AutoShape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1362DA" id="AutoShape 107"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3C3EFE7"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noProof/>
          <w:kern w:val="0"/>
          <w14:ligatures w14:val="none"/>
        </w:rPr>
        <w:lastRenderedPageBreak/>
        <mc:AlternateContent>
          <mc:Choice Requires="wps">
            <w:drawing>
              <wp:inline distT="0" distB="0" distL="0" distR="0" wp14:anchorId="0A09F351" wp14:editId="3AC82E03">
                <wp:extent cx="6743700" cy="14630400"/>
                <wp:effectExtent l="0" t="0" r="0" b="0"/>
                <wp:docPr id="777035664" name="AutoShape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7437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4E5A1" id="AutoShape 108" o:spid="_x0000_s1026" style="width:531pt;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" filled="f" stroked="f">
                <o:lock v:ext="edit" aspectratio="t"/>
                <w10:anchorlock/>
              </v:rect>
            </w:pict>
          </mc:Fallback>
        </mc:AlternateContent>
      </w:r>
    </w:p>
    <w:p w14:paraId="4ED75279"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Last of the transcript screenshots.</w:t>
      </w:r>
    </w:p>
    <w:p w14:paraId="3583D8D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Excellent. This closes the sermon cleanly.</w:t>
      </w:r>
    </w:p>
    <w:p w14:paraId="1E2213E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Here is the </w:t>
      </w:r>
      <w:r w:rsidRPr="002C4F89">
        <w:rPr>
          <w:rFonts w:ascii="Times New Roman" w:eastAsia="Times New Roman" w:hAnsi="Times New Roman" w:cs="Times New Roman"/>
          <w:b/>
          <w:bCs/>
          <w:kern w:val="0"/>
          <w14:ligatures w14:val="none"/>
        </w:rPr>
        <w:t>final expanded synthesis</w:t>
      </w:r>
      <w:r w:rsidRPr="002C4F89">
        <w:rPr>
          <w:rFonts w:ascii="Times New Roman" w:eastAsia="Times New Roman" w:hAnsi="Times New Roman" w:cs="Times New Roman"/>
          <w:kern w:val="0"/>
          <w14:ligatures w14:val="none"/>
        </w:rPr>
        <w:t xml:space="preserve"> of the transcript, now including the closing movement on </w:t>
      </w:r>
      <w:r w:rsidRPr="002C4F89">
        <w:rPr>
          <w:rFonts w:ascii="Times New Roman" w:eastAsia="Times New Roman" w:hAnsi="Times New Roman" w:cs="Times New Roman"/>
          <w:b/>
          <w:bCs/>
          <w:kern w:val="0"/>
          <w14:ligatures w14:val="none"/>
        </w:rPr>
        <w:t>the gap, forgiveness, waiting, endurance, and the final invitation</w:t>
      </w:r>
      <w:r w:rsidRPr="002C4F89">
        <w:rPr>
          <w:rFonts w:ascii="Times New Roman" w:eastAsia="Times New Roman" w:hAnsi="Times New Roman" w:cs="Times New Roman"/>
          <w:kern w:val="0"/>
          <w14:ligatures w14:val="none"/>
        </w:rPr>
        <w:t>.</w:t>
      </w:r>
    </w:p>
    <w:p w14:paraId="1C638647"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3245490C">
          <v:rect id="_x0000_i1049" style="width:0;height:1.5pt" o:hralign="center" o:hrstd="t" o:hr="t" fillcolor="#a0a0a0" stroked="f"/>
        </w:pict>
      </w:r>
    </w:p>
    <w:p w14:paraId="31230C17"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Isaiah sermon — final stitched synthesis</w:t>
      </w:r>
    </w:p>
    <w:p w14:paraId="28938DF9"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Core thesis</w:t>
      </w:r>
    </w:p>
    <w:p w14:paraId="3FBA451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 presents Isaiah as a unified prophetic book centered on </w:t>
      </w:r>
      <w:r w:rsidRPr="002C4F89">
        <w:rPr>
          <w:rFonts w:ascii="Times New Roman" w:eastAsia="Times New Roman" w:hAnsi="Times New Roman" w:cs="Times New Roman"/>
          <w:b/>
          <w:bCs/>
          <w:kern w:val="0"/>
          <w14:ligatures w14:val="none"/>
        </w:rPr>
        <w:t>the holiness of God</w:t>
      </w:r>
      <w:r w:rsidRPr="002C4F89">
        <w:rPr>
          <w:rFonts w:ascii="Times New Roman" w:eastAsia="Times New Roman" w:hAnsi="Times New Roman" w:cs="Times New Roman"/>
          <w:kern w:val="0"/>
          <w14:ligatures w14:val="none"/>
        </w:rPr>
        <w:t xml:space="preserve">, especially in </w:t>
      </w:r>
      <w:r w:rsidRPr="002C4F89">
        <w:rPr>
          <w:rFonts w:ascii="Times New Roman" w:eastAsia="Times New Roman" w:hAnsi="Times New Roman" w:cs="Times New Roman"/>
          <w:b/>
          <w:bCs/>
          <w:kern w:val="0"/>
          <w14:ligatures w14:val="none"/>
        </w:rPr>
        <w:t>Isaiah 6</w:t>
      </w:r>
      <w:r w:rsidRPr="002C4F89">
        <w:rPr>
          <w:rFonts w:ascii="Times New Roman" w:eastAsia="Times New Roman" w:hAnsi="Times New Roman" w:cs="Times New Roman"/>
          <w:kern w:val="0"/>
          <w14:ligatures w14:val="none"/>
        </w:rPr>
        <w:t>, and argues that this holiness is not merely threatening exposure but also the source of cleansing, comfort, mission, and final restoration.</w:t>
      </w:r>
    </w:p>
    <w:p w14:paraId="67F9C06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most important repeated peg is this:</w:t>
      </w:r>
    </w:p>
    <w:p w14:paraId="7356ED9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fire that reveals the wound is the fire that cauterizes it.</w:t>
      </w:r>
    </w:p>
    <w:p w14:paraId="68E64A5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line may be the clearest summary of the whole sermon.</w:t>
      </w:r>
    </w:p>
    <w:p w14:paraId="65BFEA1D"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2710249B">
          <v:rect id="_x0000_i1050" style="width:0;height:1.5pt" o:hralign="center" o:hrstd="t" o:hr="t" fillcolor="#a0a0a0" stroked="f"/>
        </w:pict>
      </w:r>
    </w:p>
    <w:p w14:paraId="0E853EF1"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Final flow of the sermon</w:t>
      </w:r>
    </w:p>
    <w:p w14:paraId="28CC6650"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1. The center of Isaiah is the vision of the Holy One</w:t>
      </w:r>
    </w:p>
    <w:p w14:paraId="447DDED5"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Everything keeps returning to Isaiah 6:</w:t>
      </w:r>
    </w:p>
    <w:p w14:paraId="2BDA6E11" w14:textId="77777777" w:rsidR="002C4F89" w:rsidRPr="002C4F89" w:rsidRDefault="002C4F89" w:rsidP="002C4F8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throne </w:t>
      </w:r>
    </w:p>
    <w:p w14:paraId="75BD5019" w14:textId="77777777" w:rsidR="002C4F89" w:rsidRPr="002C4F89" w:rsidRDefault="002C4F89" w:rsidP="002C4F8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triple holy </w:t>
      </w:r>
    </w:p>
    <w:p w14:paraId="7AB6CBAF" w14:textId="77777777" w:rsidR="002C4F89" w:rsidRPr="002C4F89" w:rsidRDefault="002C4F89" w:rsidP="002C4F8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Isaiah’s uncleanness </w:t>
      </w:r>
    </w:p>
    <w:p w14:paraId="51B0FB79" w14:textId="77777777" w:rsidR="002C4F89" w:rsidRPr="002C4F89" w:rsidRDefault="002C4F89" w:rsidP="002C4F8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altar coal </w:t>
      </w:r>
    </w:p>
    <w:p w14:paraId="0DAC3763" w14:textId="77777777" w:rsidR="002C4F89" w:rsidRPr="002C4F89" w:rsidRDefault="002C4F89" w:rsidP="002C4F8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cleansing </w:t>
      </w:r>
    </w:p>
    <w:p w14:paraId="22D5900E" w14:textId="77777777" w:rsidR="002C4F89" w:rsidRPr="002C4F89" w:rsidRDefault="002C4F89" w:rsidP="002C4F89">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commissioning </w:t>
      </w:r>
    </w:p>
    <w:p w14:paraId="760440A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speaker treats this not as one episode among many, but as the </w:t>
      </w:r>
      <w:r w:rsidRPr="002C4F89">
        <w:rPr>
          <w:rFonts w:ascii="Times New Roman" w:eastAsia="Times New Roman" w:hAnsi="Times New Roman" w:cs="Times New Roman"/>
          <w:b/>
          <w:bCs/>
          <w:kern w:val="0"/>
          <w14:ligatures w14:val="none"/>
        </w:rPr>
        <w:t>burning center</w:t>
      </w:r>
      <w:r w:rsidRPr="002C4F89">
        <w:rPr>
          <w:rFonts w:ascii="Times New Roman" w:eastAsia="Times New Roman" w:hAnsi="Times New Roman" w:cs="Times New Roman"/>
          <w:kern w:val="0"/>
          <w14:ligatures w14:val="none"/>
        </w:rPr>
        <w:t xml:space="preserve"> from which the whole book radiates.</w:t>
      </w:r>
    </w:p>
    <w:p w14:paraId="1C3213A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coal-from-the-altar logic remains essential:</w:t>
      </w:r>
      <w:r w:rsidRPr="002C4F89">
        <w:rPr>
          <w:rFonts w:ascii="Times New Roman" w:eastAsia="Times New Roman" w:hAnsi="Times New Roman" w:cs="Times New Roman"/>
          <w:kern w:val="0"/>
          <w14:ligatures w14:val="none"/>
        </w:rPr>
        <w:br/>
        <w:t>holiness exposes guilt, but the remedy comes from sacrifice already provided.</w:t>
      </w:r>
    </w:p>
    <w:p w14:paraId="4828A93C"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pict w14:anchorId="31592095">
          <v:rect id="_x0000_i1051" style="width:0;height:1.5pt" o:hralign="center" o:hrstd="t" o:hr="t" fillcolor="#a0a0a0" stroked="f"/>
        </w:pict>
      </w:r>
    </w:p>
    <w:p w14:paraId="5AF14C25"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2. God’s holiness works in two directions at once</w:t>
      </w:r>
    </w:p>
    <w:p w14:paraId="7603101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does not divide God into competing parts, as though holiness condemns while mercy later softens him. Rather, it argues that holiness itself does both:</w:t>
      </w:r>
    </w:p>
    <w:p w14:paraId="6E8E1F38" w14:textId="77777777" w:rsidR="002C4F89" w:rsidRPr="002C4F89" w:rsidRDefault="002C4F89" w:rsidP="002C4F8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reveals sin </w:t>
      </w:r>
    </w:p>
    <w:p w14:paraId="5D509CC1" w14:textId="77777777" w:rsidR="002C4F89" w:rsidRPr="002C4F89" w:rsidRDefault="002C4F89" w:rsidP="002C4F8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provides remedy </w:t>
      </w:r>
    </w:p>
    <w:p w14:paraId="789A8A3A" w14:textId="77777777" w:rsidR="002C4F89" w:rsidRPr="002C4F89" w:rsidRDefault="002C4F89" w:rsidP="002C4F8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confronts rebellion </w:t>
      </w:r>
    </w:p>
    <w:p w14:paraId="5BB5C569" w14:textId="77777777" w:rsidR="002C4F89" w:rsidRPr="002C4F89" w:rsidRDefault="002C4F89" w:rsidP="002C4F8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comforts the wounded </w:t>
      </w:r>
    </w:p>
    <w:p w14:paraId="67632E2D" w14:textId="77777777" w:rsidR="002C4F89" w:rsidRPr="002C4F89" w:rsidRDefault="002C4F89" w:rsidP="002C4F8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purges uncleanness </w:t>
      </w:r>
    </w:p>
    <w:p w14:paraId="62EF56CD" w14:textId="77777777" w:rsidR="002C4F89" w:rsidRPr="002C4F89" w:rsidRDefault="002C4F89" w:rsidP="002C4F89">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restores relationship </w:t>
      </w:r>
    </w:p>
    <w:p w14:paraId="12E1EA3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holiness is not merely distance. It is also redemptive nearness.</w:t>
      </w:r>
    </w:p>
    <w:p w14:paraId="7FE3F1FC"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343B88A">
          <v:rect id="_x0000_i1052" style="width:0;height:1.5pt" o:hralign="center" o:hrstd="t" o:hr="t" fillcolor="#a0a0a0" stroked="f"/>
        </w:pict>
      </w:r>
    </w:p>
    <w:p w14:paraId="66C749DB"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3. Isaiah lives in the tension between calling and failure</w:t>
      </w:r>
    </w:p>
    <w:p w14:paraId="0669336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last batch adds an important structural thought:</w:t>
      </w:r>
      <w:r w:rsidRPr="002C4F89">
        <w:rPr>
          <w:rFonts w:ascii="Times New Roman" w:eastAsia="Times New Roman" w:hAnsi="Times New Roman" w:cs="Times New Roman"/>
          <w:kern w:val="0"/>
          <w14:ligatures w14:val="none"/>
        </w:rPr>
        <w:br/>
        <w:t xml:space="preserve">Israel is called </w:t>
      </w:r>
      <w:r w:rsidRPr="002C4F89">
        <w:rPr>
          <w:rFonts w:ascii="Times New Roman" w:eastAsia="Times New Roman" w:hAnsi="Times New Roman" w:cs="Times New Roman"/>
          <w:b/>
          <w:bCs/>
          <w:kern w:val="0"/>
          <w14:ligatures w14:val="none"/>
        </w:rPr>
        <w:t>God’s servant</w:t>
      </w:r>
      <w:r w:rsidRPr="002C4F89">
        <w:rPr>
          <w:rFonts w:ascii="Times New Roman" w:eastAsia="Times New Roman" w:hAnsi="Times New Roman" w:cs="Times New Roman"/>
          <w:kern w:val="0"/>
          <w14:ligatures w14:val="none"/>
        </w:rPr>
        <w:t>, but Israel fails to be that servant.</w:t>
      </w:r>
      <w:r w:rsidRPr="002C4F89">
        <w:rPr>
          <w:rFonts w:ascii="Times New Roman" w:eastAsia="Times New Roman" w:hAnsi="Times New Roman" w:cs="Times New Roman"/>
          <w:kern w:val="0"/>
          <w14:ligatures w14:val="none"/>
        </w:rPr>
        <w:br/>
        <w:t>So Isaiah lives in the tension between:</w:t>
      </w:r>
    </w:p>
    <w:p w14:paraId="0CE5858F" w14:textId="77777777" w:rsidR="002C4F89" w:rsidRPr="002C4F89" w:rsidRDefault="002C4F89" w:rsidP="002C4F8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who God calls his people to be </w:t>
      </w:r>
    </w:p>
    <w:p w14:paraId="5C416696" w14:textId="77777777" w:rsidR="002C4F89" w:rsidRPr="002C4F89" w:rsidRDefault="002C4F89" w:rsidP="002C4F89">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who they </w:t>
      </w:r>
      <w:proofErr w:type="gramStart"/>
      <w:r w:rsidRPr="002C4F89">
        <w:rPr>
          <w:rFonts w:ascii="Times New Roman" w:eastAsia="Times New Roman" w:hAnsi="Times New Roman" w:cs="Times New Roman"/>
          <w:kern w:val="0"/>
          <w14:ligatures w14:val="none"/>
        </w:rPr>
        <w:t>actually are</w:t>
      </w:r>
      <w:proofErr w:type="gramEnd"/>
      <w:r w:rsidRPr="002C4F89">
        <w:rPr>
          <w:rFonts w:ascii="Times New Roman" w:eastAsia="Times New Roman" w:hAnsi="Times New Roman" w:cs="Times New Roman"/>
          <w:kern w:val="0"/>
          <w14:ligatures w14:val="none"/>
        </w:rPr>
        <w:t xml:space="preserve"> </w:t>
      </w:r>
    </w:p>
    <w:p w14:paraId="540965B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says Isaiah does not minimize that gap, but he also does not let the gap have the final word.</w:t>
      </w:r>
    </w:p>
    <w:p w14:paraId="078F82B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Then comes the solution:</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God sends another servant to do what Israel could not do.</w:t>
      </w:r>
    </w:p>
    <w:p w14:paraId="27971FB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That is one of the most important </w:t>
      </w:r>
      <w:proofErr w:type="spellStart"/>
      <w:r w:rsidRPr="002C4F89">
        <w:rPr>
          <w:rFonts w:ascii="Times New Roman" w:eastAsia="Times New Roman" w:hAnsi="Times New Roman" w:cs="Times New Roman"/>
          <w:kern w:val="0"/>
          <w14:ligatures w14:val="none"/>
        </w:rPr>
        <w:t>christological</w:t>
      </w:r>
      <w:proofErr w:type="spellEnd"/>
      <w:r w:rsidRPr="002C4F89">
        <w:rPr>
          <w:rFonts w:ascii="Times New Roman" w:eastAsia="Times New Roman" w:hAnsi="Times New Roman" w:cs="Times New Roman"/>
          <w:kern w:val="0"/>
          <w14:ligatures w14:val="none"/>
        </w:rPr>
        <w:t xml:space="preserve"> conclusions in the sermon.</w:t>
      </w:r>
    </w:p>
    <w:p w14:paraId="6BA7A862"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180B59C1">
          <v:rect id="_x0000_i1053" style="width:0;height:1.5pt" o:hralign="center" o:hrstd="t" o:hr="t" fillcolor="#a0a0a0" stroked="f"/>
        </w:pict>
      </w:r>
    </w:p>
    <w:p w14:paraId="19F3A4B3"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4. Forgiveness rises from God’s own character</w:t>
      </w:r>
    </w:p>
    <w:p w14:paraId="33022C7D"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uses Isaiah 43:25:</w:t>
      </w:r>
      <w:r w:rsidRPr="002C4F89">
        <w:rPr>
          <w:rFonts w:ascii="Times New Roman" w:eastAsia="Times New Roman" w:hAnsi="Times New Roman" w:cs="Times New Roman"/>
          <w:kern w:val="0"/>
          <w14:ligatures w14:val="none"/>
        </w:rPr>
        <w:br/>
        <w:t>“I, even I, am he who blots out your transgressions…”</w:t>
      </w:r>
    </w:p>
    <w:p w14:paraId="7571797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sermonic point is that forgiveness is not something humans successfully initiate or negotiate upward. It comes from God’s own name, character, and purpose.</w:t>
      </w:r>
    </w:p>
    <w:p w14:paraId="1D4EDEE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In the sermon’s framing:</w:t>
      </w:r>
    </w:p>
    <w:p w14:paraId="75CAB8DB" w14:textId="77777777" w:rsidR="002C4F89" w:rsidRPr="002C4F89" w:rsidRDefault="002C4F89" w:rsidP="002C4F8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forgiveness is not man persuading God </w:t>
      </w:r>
    </w:p>
    <w:p w14:paraId="7D22A171" w14:textId="77777777" w:rsidR="002C4F89" w:rsidRPr="002C4F89" w:rsidRDefault="002C4F89" w:rsidP="002C4F89">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forgiveness is God acting in a way consistent with who he is </w:t>
      </w:r>
    </w:p>
    <w:p w14:paraId="34985DD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is tied directly to holiness:</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His holiness will not rest until it has finished its work.</w:t>
      </w:r>
    </w:p>
    <w:p w14:paraId="5455E43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a very strong closing peg.</w:t>
      </w:r>
    </w:p>
    <w:p w14:paraId="7E1FFDC5"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067F0FDE">
          <v:rect id="_x0000_i1054" style="width:0;height:1.5pt" o:hralign="center" o:hrstd="t" o:hr="t" fillcolor="#a0a0a0" stroked="f"/>
        </w:pict>
      </w:r>
    </w:p>
    <w:p w14:paraId="2C5763D5"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5. Waiting on God is not passive</w:t>
      </w:r>
    </w:p>
    <w:p w14:paraId="2F9DA03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final transcript adds a word-study section on waiting.</w:t>
      </w:r>
    </w:p>
    <w:p w14:paraId="4D17726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says the Hebrew idea behind waiting is not passive sitting, but something like binding or twisting fibers into a rope. So waiting is portrayed as:</w:t>
      </w:r>
    </w:p>
    <w:p w14:paraId="178BF9BD" w14:textId="77777777" w:rsidR="002C4F89" w:rsidRPr="002C4F89" w:rsidRDefault="002C4F89" w:rsidP="002C4F8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deliberate </w:t>
      </w:r>
    </w:p>
    <w:p w14:paraId="6FF87CDB" w14:textId="77777777" w:rsidR="002C4F89" w:rsidRPr="002C4F89" w:rsidRDefault="002C4F89" w:rsidP="002C4F8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woven</w:t>
      </w:r>
      <w:proofErr w:type="gramEnd"/>
      <w:r w:rsidRPr="002C4F89">
        <w:rPr>
          <w:rFonts w:ascii="Times New Roman" w:eastAsia="Times New Roman" w:hAnsi="Times New Roman" w:cs="Times New Roman"/>
          <w:kern w:val="0"/>
          <w14:ligatures w14:val="none"/>
        </w:rPr>
        <w:t xml:space="preserve"> </w:t>
      </w:r>
    </w:p>
    <w:p w14:paraId="2ADADC6A" w14:textId="77777777" w:rsidR="002C4F89" w:rsidRPr="002C4F89" w:rsidRDefault="002C4F89" w:rsidP="002C4F8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participatory</w:t>
      </w:r>
      <w:proofErr w:type="gramEnd"/>
      <w:r w:rsidRPr="002C4F89">
        <w:rPr>
          <w:rFonts w:ascii="Times New Roman" w:eastAsia="Times New Roman" w:hAnsi="Times New Roman" w:cs="Times New Roman"/>
          <w:kern w:val="0"/>
          <w14:ligatures w14:val="none"/>
        </w:rPr>
        <w:t xml:space="preserve"> </w:t>
      </w:r>
    </w:p>
    <w:p w14:paraId="294695EB" w14:textId="77777777" w:rsidR="002C4F89" w:rsidRPr="002C4F89" w:rsidRDefault="002C4F89" w:rsidP="002C4F89">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aligning one’s life into God’s purposes </w:t>
      </w:r>
    </w:p>
    <w:p w14:paraId="13F20FD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a powerful image:</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 xml:space="preserve">waiting as </w:t>
      </w:r>
      <w:proofErr w:type="gramStart"/>
      <w:r w:rsidRPr="002C4F89">
        <w:rPr>
          <w:rFonts w:ascii="Times New Roman" w:eastAsia="Times New Roman" w:hAnsi="Times New Roman" w:cs="Times New Roman"/>
          <w:b/>
          <w:bCs/>
          <w:kern w:val="0"/>
          <w14:ligatures w14:val="none"/>
        </w:rPr>
        <w:t>rope-making</w:t>
      </w:r>
      <w:proofErr w:type="gramEnd"/>
      <w:r w:rsidRPr="002C4F89">
        <w:rPr>
          <w:rFonts w:ascii="Times New Roman" w:eastAsia="Times New Roman" w:hAnsi="Times New Roman" w:cs="Times New Roman"/>
          <w:b/>
          <w:bCs/>
          <w:kern w:val="0"/>
          <w14:ligatures w14:val="none"/>
        </w:rPr>
        <w:t>, not inactivity.</w:t>
      </w:r>
    </w:p>
    <w:p w14:paraId="4855AEA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Then the order in Isaiah’s promise is highlighted:</w:t>
      </w:r>
    </w:p>
    <w:p w14:paraId="1A19FB76" w14:textId="77777777" w:rsidR="002C4F89" w:rsidRPr="002C4F89" w:rsidRDefault="002C4F89" w:rsidP="002C4F8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fly </w:t>
      </w:r>
    </w:p>
    <w:p w14:paraId="71D09995" w14:textId="77777777" w:rsidR="002C4F89" w:rsidRPr="002C4F89" w:rsidRDefault="002C4F89" w:rsidP="002C4F8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run </w:t>
      </w:r>
    </w:p>
    <w:p w14:paraId="6AA0E06A" w14:textId="77777777" w:rsidR="002C4F89" w:rsidRPr="002C4F89" w:rsidRDefault="002C4F89" w:rsidP="002C4F89">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walk </w:t>
      </w:r>
    </w:p>
    <w:p w14:paraId="38CE22F1"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implication seems to be that mature endurance is not flashy climax but sustained faithfulness.</w:t>
      </w:r>
    </w:p>
    <w:p w14:paraId="571F489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fits your peg-and-rope framework unusually well.</w:t>
      </w:r>
    </w:p>
    <w:p w14:paraId="6631EA2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53906774">
          <v:rect id="_x0000_i1055" style="width:0;height:1.5pt" o:hralign="center" o:hrstd="t" o:hr="t" fillcolor="#a0a0a0" stroked="f"/>
        </w:pict>
      </w:r>
    </w:p>
    <w:p w14:paraId="23EFE32F"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6. Isaiah speaks into political collapse with one repeated claim</w:t>
      </w:r>
    </w:p>
    <w:p w14:paraId="44EB4AD4"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ending broadens back out:</w:t>
      </w:r>
    </w:p>
    <w:p w14:paraId="11A28F2B" w14:textId="77777777" w:rsidR="002C4F89" w:rsidRPr="002C4F89" w:rsidRDefault="002C4F89" w:rsidP="002C4F8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empires rise and fall </w:t>
      </w:r>
    </w:p>
    <w:p w14:paraId="245B2A88" w14:textId="77777777" w:rsidR="002C4F89" w:rsidRPr="002C4F89" w:rsidRDefault="002C4F89" w:rsidP="002C4F8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kings fail </w:t>
      </w:r>
    </w:p>
    <w:p w14:paraId="587B68F0" w14:textId="77777777" w:rsidR="002C4F89" w:rsidRPr="002C4F89" w:rsidRDefault="002C4F89" w:rsidP="002C4F8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temples are threatened </w:t>
      </w:r>
    </w:p>
    <w:p w14:paraId="1175AE9C" w14:textId="77777777" w:rsidR="002C4F89" w:rsidRPr="002C4F89" w:rsidRDefault="002C4F89" w:rsidP="002C4F89">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exile</w:t>
      </w:r>
      <w:proofErr w:type="gramEnd"/>
      <w:r w:rsidRPr="002C4F89">
        <w:rPr>
          <w:rFonts w:ascii="Times New Roman" w:eastAsia="Times New Roman" w:hAnsi="Times New Roman" w:cs="Times New Roman"/>
          <w:kern w:val="0"/>
          <w14:ligatures w14:val="none"/>
        </w:rPr>
        <w:t xml:space="preserve"> looms </w:t>
      </w:r>
    </w:p>
    <w:p w14:paraId="6AB84DF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Yet Isaiah keeps repeating, in many forms, one message:</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The Holy One of Israel has not forgotten you.</w:t>
      </w:r>
      <w:r w:rsidRPr="002C4F89">
        <w:rPr>
          <w:rFonts w:ascii="Times New Roman" w:eastAsia="Times New Roman" w:hAnsi="Times New Roman" w:cs="Times New Roman"/>
          <w:kern w:val="0"/>
          <w14:ligatures w14:val="none"/>
        </w:rPr>
        <w:br/>
        <w:t>He has not moved.</w:t>
      </w:r>
      <w:r w:rsidRPr="002C4F89">
        <w:rPr>
          <w:rFonts w:ascii="Times New Roman" w:eastAsia="Times New Roman" w:hAnsi="Times New Roman" w:cs="Times New Roman"/>
          <w:kern w:val="0"/>
          <w14:ligatures w14:val="none"/>
        </w:rPr>
        <w:br/>
        <w:t>He has not changed his mind.</w:t>
      </w:r>
    </w:p>
    <w:p w14:paraId="3B93FEE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becomes the pastoral use of the whole book.</w:t>
      </w:r>
    </w:p>
    <w:p w14:paraId="37A5EB22"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65DDA2A2">
          <v:rect id="_x0000_i1056" style="width:0;height:1.5pt" o:hralign="center" o:hrstd="t" o:hr="t" fillcolor="#a0a0a0" stroked="f"/>
        </w:pict>
      </w:r>
    </w:p>
    <w:p w14:paraId="733A58AE"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 xml:space="preserve">7. The </w:t>
      </w:r>
      <w:proofErr w:type="gramStart"/>
      <w:r w:rsidRPr="002C4F89">
        <w:rPr>
          <w:rFonts w:ascii="Times New Roman" w:eastAsia="Times New Roman" w:hAnsi="Times New Roman" w:cs="Times New Roman"/>
          <w:b/>
          <w:bCs/>
          <w:kern w:val="0"/>
          <w:sz w:val="36"/>
          <w:szCs w:val="36"/>
          <w14:ligatures w14:val="none"/>
        </w:rPr>
        <w:t>fire feared</w:t>
      </w:r>
      <w:proofErr w:type="gramEnd"/>
      <w:r w:rsidRPr="002C4F89">
        <w:rPr>
          <w:rFonts w:ascii="Times New Roman" w:eastAsia="Times New Roman" w:hAnsi="Times New Roman" w:cs="Times New Roman"/>
          <w:b/>
          <w:bCs/>
          <w:kern w:val="0"/>
          <w:sz w:val="36"/>
          <w:szCs w:val="36"/>
          <w14:ligatures w14:val="none"/>
        </w:rPr>
        <w:t xml:space="preserve"> is the fire that saves</w:t>
      </w:r>
    </w:p>
    <w:p w14:paraId="2069098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This is probably the sermon’s most memorable pastoral line:</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The fire you are afraid of is the fire that will save you.</w:t>
      </w:r>
    </w:p>
    <w:p w14:paraId="789FD68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That line </w:t>
      </w:r>
      <w:proofErr w:type="gramStart"/>
      <w:r w:rsidRPr="002C4F89">
        <w:rPr>
          <w:rFonts w:ascii="Times New Roman" w:eastAsia="Times New Roman" w:hAnsi="Times New Roman" w:cs="Times New Roman"/>
          <w:kern w:val="0"/>
          <w14:ligatures w14:val="none"/>
        </w:rPr>
        <w:t>gathers together</w:t>
      </w:r>
      <w:proofErr w:type="gramEnd"/>
      <w:r w:rsidRPr="002C4F89">
        <w:rPr>
          <w:rFonts w:ascii="Times New Roman" w:eastAsia="Times New Roman" w:hAnsi="Times New Roman" w:cs="Times New Roman"/>
          <w:kern w:val="0"/>
          <w14:ligatures w14:val="none"/>
        </w:rPr>
        <w:t>:</w:t>
      </w:r>
    </w:p>
    <w:p w14:paraId="26F72D94" w14:textId="77777777" w:rsidR="002C4F89" w:rsidRPr="002C4F89" w:rsidRDefault="002C4F89" w:rsidP="002C4F8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6 </w:t>
      </w:r>
    </w:p>
    <w:p w14:paraId="739C4388" w14:textId="77777777" w:rsidR="002C4F89" w:rsidRPr="002C4F89" w:rsidRDefault="002C4F89" w:rsidP="002C4F8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altar coal </w:t>
      </w:r>
    </w:p>
    <w:p w14:paraId="4CD79E29" w14:textId="77777777" w:rsidR="002C4F89" w:rsidRPr="002C4F89" w:rsidRDefault="002C4F89" w:rsidP="002C4F8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w:t>
      </w:r>
    </w:p>
    <w:p w14:paraId="06DB5826" w14:textId="77777777" w:rsidR="002C4F89" w:rsidRPr="002C4F89" w:rsidRDefault="002C4F89" w:rsidP="002C4F8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cleansing </w:t>
      </w:r>
    </w:p>
    <w:p w14:paraId="27D167B2" w14:textId="77777777" w:rsidR="002C4F89" w:rsidRPr="002C4F89" w:rsidRDefault="002C4F89" w:rsidP="002C4F8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the servant’s suffering </w:t>
      </w:r>
    </w:p>
    <w:p w14:paraId="2783F2DB" w14:textId="77777777" w:rsidR="002C4F89" w:rsidRPr="002C4F89" w:rsidRDefault="002C4F89" w:rsidP="002C4F89">
      <w:pPr>
        <w:numPr>
          <w:ilvl w:val="0"/>
          <w:numId w:val="44"/>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final restoration </w:t>
      </w:r>
    </w:p>
    <w:p w14:paraId="0C087136"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It is the sermon’s emotional and theological resolution.</w:t>
      </w:r>
    </w:p>
    <w:p w14:paraId="3AEBDA3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02B5045C">
          <v:rect id="_x0000_i1057" style="width:0;height:1.5pt" o:hralign="center" o:hrstd="t" o:hr="t" fillcolor="#a0a0a0" stroked="f"/>
        </w:pict>
      </w:r>
    </w:p>
    <w:p w14:paraId="051E5EC6"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8. The end of Isaiah is new creation and Sabbath rest</w:t>
      </w:r>
    </w:p>
    <w:p w14:paraId="792684A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closes with Isaiah’s final images:</w:t>
      </w:r>
    </w:p>
    <w:p w14:paraId="55BBF9BF" w14:textId="77777777" w:rsidR="002C4F89" w:rsidRPr="002C4F89" w:rsidRDefault="002C4F89" w:rsidP="002C4F8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new heavens </w:t>
      </w:r>
    </w:p>
    <w:p w14:paraId="2768F0A0" w14:textId="77777777" w:rsidR="002C4F89" w:rsidRPr="002C4F89" w:rsidRDefault="002C4F89" w:rsidP="002C4F8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new earth </w:t>
      </w:r>
    </w:p>
    <w:p w14:paraId="7FE3F49A" w14:textId="77777777" w:rsidR="002C4F89" w:rsidRPr="002C4F89" w:rsidRDefault="002C4F89" w:rsidP="002C4F8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end</w:t>
      </w:r>
      <w:proofErr w:type="gramEnd"/>
      <w:r w:rsidRPr="002C4F89">
        <w:rPr>
          <w:rFonts w:ascii="Times New Roman" w:eastAsia="Times New Roman" w:hAnsi="Times New Roman" w:cs="Times New Roman"/>
          <w:kern w:val="0"/>
          <w14:ligatures w14:val="none"/>
        </w:rPr>
        <w:t xml:space="preserve"> of </w:t>
      </w:r>
      <w:proofErr w:type="gramStart"/>
      <w:r w:rsidRPr="002C4F89">
        <w:rPr>
          <w:rFonts w:ascii="Times New Roman" w:eastAsia="Times New Roman" w:hAnsi="Times New Roman" w:cs="Times New Roman"/>
          <w:kern w:val="0"/>
          <w14:ligatures w14:val="none"/>
        </w:rPr>
        <w:t>exile</w:t>
      </w:r>
      <w:proofErr w:type="gramEnd"/>
      <w:r w:rsidRPr="002C4F89">
        <w:rPr>
          <w:rFonts w:ascii="Times New Roman" w:eastAsia="Times New Roman" w:hAnsi="Times New Roman" w:cs="Times New Roman"/>
          <w:kern w:val="0"/>
          <w14:ligatures w14:val="none"/>
        </w:rPr>
        <w:t xml:space="preserve"> </w:t>
      </w:r>
    </w:p>
    <w:p w14:paraId="672BA6E9" w14:textId="77777777" w:rsidR="002C4F89" w:rsidRPr="002C4F89" w:rsidRDefault="002C4F89" w:rsidP="002C4F8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end of idols </w:t>
      </w:r>
    </w:p>
    <w:p w14:paraId="10AF394D" w14:textId="77777777" w:rsidR="002C4F89" w:rsidRPr="002C4F89" w:rsidRDefault="002C4F89" w:rsidP="002C4F8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enduring worship </w:t>
      </w:r>
    </w:p>
    <w:p w14:paraId="2D35EDBB" w14:textId="77777777" w:rsidR="002C4F89" w:rsidRPr="002C4F89" w:rsidRDefault="002C4F89" w:rsidP="002C4F89">
      <w:pPr>
        <w:numPr>
          <w:ilvl w:val="0"/>
          <w:numId w:val="45"/>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Sabbath rest that never ends </w:t>
      </w:r>
    </w:p>
    <w:p w14:paraId="08EDDF9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speaker clearly sees Isaiah ending not merely in historical return, but in cosmic restoration.</w:t>
      </w:r>
    </w:p>
    <w:p w14:paraId="28A7C10F"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He also treats Sabbath as a creation rhythm that carries into the end, so the last vision is not frantic survival but settled, redeemed order.</w:t>
      </w:r>
    </w:p>
    <w:p w14:paraId="46A6131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Again, that is part explicit text, part theological synthesis, but it is clearly central to the speaker’s conclusion.</w:t>
      </w:r>
    </w:p>
    <w:p w14:paraId="6C368356"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7574F949">
          <v:rect id="_x0000_i1058" style="width:0;height:1.5pt" o:hralign="center" o:hrstd="t" o:hr="t" fillcolor="#a0a0a0" stroked="f"/>
        </w:pict>
      </w:r>
    </w:p>
    <w:p w14:paraId="0259665E"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9. Holiness turns out to be intimate, not merely terrifying</w:t>
      </w:r>
    </w:p>
    <w:p w14:paraId="3AB8DBD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One of the strongest closing claims is:</w:t>
      </w:r>
      <w:r w:rsidRPr="002C4F89">
        <w:rPr>
          <w:rFonts w:ascii="Times New Roman" w:eastAsia="Times New Roman" w:hAnsi="Times New Roman" w:cs="Times New Roman"/>
          <w:kern w:val="0"/>
          <w14:ligatures w14:val="none"/>
        </w:rPr>
        <w:br/>
      </w:r>
      <w:r w:rsidRPr="002C4F89">
        <w:rPr>
          <w:rFonts w:ascii="Times New Roman" w:eastAsia="Times New Roman" w:hAnsi="Times New Roman" w:cs="Times New Roman"/>
          <w:b/>
          <w:bCs/>
          <w:kern w:val="0"/>
          <w14:ligatures w14:val="none"/>
        </w:rPr>
        <w:t>God’s holiness turns out to be the most intimate thing about him.</w:t>
      </w:r>
    </w:p>
    <w:p w14:paraId="60D5DF8E"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a striking phrase.</w:t>
      </w:r>
    </w:p>
    <w:p w14:paraId="07EE3A62"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It means the sermon has moved from holiness as dread,</w:t>
      </w:r>
      <w:r w:rsidRPr="002C4F89">
        <w:rPr>
          <w:rFonts w:ascii="Times New Roman" w:eastAsia="Times New Roman" w:hAnsi="Times New Roman" w:cs="Times New Roman"/>
          <w:kern w:val="0"/>
          <w14:ligatures w14:val="none"/>
        </w:rPr>
        <w:br/>
        <w:t>to holiness as cleansing,</w:t>
      </w:r>
      <w:r w:rsidRPr="002C4F89">
        <w:rPr>
          <w:rFonts w:ascii="Times New Roman" w:eastAsia="Times New Roman" w:hAnsi="Times New Roman" w:cs="Times New Roman"/>
          <w:kern w:val="0"/>
          <w14:ligatures w14:val="none"/>
        </w:rPr>
        <w:br/>
        <w:t>to holiness as comfort,</w:t>
      </w:r>
      <w:r w:rsidRPr="002C4F89">
        <w:rPr>
          <w:rFonts w:ascii="Times New Roman" w:eastAsia="Times New Roman" w:hAnsi="Times New Roman" w:cs="Times New Roman"/>
          <w:kern w:val="0"/>
          <w14:ligatures w14:val="none"/>
        </w:rPr>
        <w:br/>
        <w:t>to holiness as the deepest form of divine nearness.</w:t>
      </w:r>
    </w:p>
    <w:p w14:paraId="5942756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is probably the main transformation the speaker wants the listener to undergo in how they view Isaiah.</w:t>
      </w:r>
    </w:p>
    <w:p w14:paraId="659DD16B"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238C6ABF">
          <v:rect id="_x0000_i1059" style="width:0;height:1.5pt" o:hralign="center" o:hrstd="t" o:hr="t" fillcolor="#a0a0a0" stroked="f"/>
        </w:pict>
      </w:r>
    </w:p>
    <w:p w14:paraId="7277E523"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10. The whole book becomes one sustained invitation</w:t>
      </w:r>
    </w:p>
    <w:p w14:paraId="7C9E65C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ends by folding Isaiah back into Isaiah 1:</w:t>
      </w:r>
      <w:r w:rsidRPr="002C4F89">
        <w:rPr>
          <w:rFonts w:ascii="Times New Roman" w:eastAsia="Times New Roman" w:hAnsi="Times New Roman" w:cs="Times New Roman"/>
          <w:kern w:val="0"/>
          <w14:ligatures w14:val="none"/>
        </w:rPr>
        <w:br/>
        <w:t>“Come now, let us reason together.”</w:t>
      </w:r>
    </w:p>
    <w:p w14:paraId="63B44D80"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2C4F89">
        <w:rPr>
          <w:rFonts w:ascii="Times New Roman" w:eastAsia="Times New Roman" w:hAnsi="Times New Roman" w:cs="Times New Roman"/>
          <w:kern w:val="0"/>
          <w14:ligatures w14:val="none"/>
        </w:rPr>
        <w:t>So</w:t>
      </w:r>
      <w:proofErr w:type="gramEnd"/>
      <w:r w:rsidRPr="002C4F89">
        <w:rPr>
          <w:rFonts w:ascii="Times New Roman" w:eastAsia="Times New Roman" w:hAnsi="Times New Roman" w:cs="Times New Roman"/>
          <w:kern w:val="0"/>
          <w14:ligatures w14:val="none"/>
        </w:rPr>
        <w:t xml:space="preserve"> the speaker treats the 66 chapters as one long extended invitation:</w:t>
      </w:r>
    </w:p>
    <w:p w14:paraId="170E1439" w14:textId="77777777" w:rsidR="002C4F89" w:rsidRPr="002C4F89" w:rsidRDefault="002C4F89" w:rsidP="002C4F8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not merely warning </w:t>
      </w:r>
    </w:p>
    <w:p w14:paraId="122A97B1" w14:textId="77777777" w:rsidR="002C4F89" w:rsidRPr="002C4F89" w:rsidRDefault="002C4F89" w:rsidP="002C4F8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not merely doom </w:t>
      </w:r>
    </w:p>
    <w:p w14:paraId="070A11A2" w14:textId="77777777" w:rsidR="002C4F89" w:rsidRPr="002C4F89" w:rsidRDefault="002C4F89" w:rsidP="002C4F8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not merely prediction </w:t>
      </w:r>
    </w:p>
    <w:p w14:paraId="28532D66" w14:textId="77777777" w:rsidR="002C4F89" w:rsidRPr="002C4F89" w:rsidRDefault="002C4F89" w:rsidP="002C4F89">
      <w:pPr>
        <w:numPr>
          <w:ilvl w:val="0"/>
          <w:numId w:val="46"/>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but a summons to return, be cleansed, and see rightly </w:t>
      </w:r>
    </w:p>
    <w:p w14:paraId="1A0168B7"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That gives the sermon a circular ending:</w:t>
      </w:r>
      <w:r w:rsidRPr="002C4F89">
        <w:rPr>
          <w:rFonts w:ascii="Times New Roman" w:eastAsia="Times New Roman" w:hAnsi="Times New Roman" w:cs="Times New Roman"/>
          <w:kern w:val="0"/>
          <w14:ligatures w14:val="none"/>
        </w:rPr>
        <w:br/>
        <w:t>Isaiah begins with invitation,</w:t>
      </w:r>
      <w:r w:rsidRPr="002C4F89">
        <w:rPr>
          <w:rFonts w:ascii="Times New Roman" w:eastAsia="Times New Roman" w:hAnsi="Times New Roman" w:cs="Times New Roman"/>
          <w:kern w:val="0"/>
          <w14:ligatures w14:val="none"/>
        </w:rPr>
        <w:br/>
        <w:t>and in the sermon, Isaiah ends with the same invitation still open.</w:t>
      </w:r>
    </w:p>
    <w:p w14:paraId="431AF2F9"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5CE7EA4A">
          <v:rect id="_x0000_i1060" style="width:0;height:1.5pt" o:hralign="center" o:hrstd="t" o:hr="t" fillcolor="#a0a0a0" stroked="f"/>
        </w:pict>
      </w:r>
    </w:p>
    <w:p w14:paraId="7BE800A9"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Final master peg</w:t>
      </w:r>
    </w:p>
    <w:p w14:paraId="0E6E5B2B"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lastRenderedPageBreak/>
        <w:t>Isaiah reveals that the holiness of God is the blazing center of reality: it exposes sin, provides atoning remedy, sends the true servant, sustains the faithful through collapse, and restores creation until the fire once feared is known as the fire that saves.</w:t>
      </w:r>
    </w:p>
    <w:p w14:paraId="3AAC3931"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8140EF8">
          <v:rect id="_x0000_i1061" style="width:0;height:1.5pt" o:hralign="center" o:hrstd="t" o:hr="t" fillcolor="#a0a0a0" stroked="f"/>
        </w:pict>
      </w:r>
    </w:p>
    <w:p w14:paraId="7C1AEBF5"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Final major pegs</w:t>
      </w:r>
    </w:p>
    <w:p w14:paraId="2FDB0A12"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 is the burning center of the book</w:t>
      </w:r>
      <w:r w:rsidRPr="002C4F89">
        <w:rPr>
          <w:rFonts w:ascii="Times New Roman" w:eastAsia="Times New Roman" w:hAnsi="Times New Roman" w:cs="Times New Roman"/>
          <w:kern w:val="0"/>
          <w14:ligatures w14:val="none"/>
        </w:rPr>
        <w:t xml:space="preserve"> </w:t>
      </w:r>
    </w:p>
    <w:p w14:paraId="011E15F5"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holiness that exposes is the holiness that heals</w:t>
      </w:r>
      <w:r w:rsidRPr="002C4F89">
        <w:rPr>
          <w:rFonts w:ascii="Times New Roman" w:eastAsia="Times New Roman" w:hAnsi="Times New Roman" w:cs="Times New Roman"/>
          <w:kern w:val="0"/>
          <w14:ligatures w14:val="none"/>
        </w:rPr>
        <w:t xml:space="preserve"> </w:t>
      </w:r>
    </w:p>
    <w:p w14:paraId="7A3CFB11"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altar coal means provision has already been given</w:t>
      </w:r>
      <w:r w:rsidRPr="002C4F89">
        <w:rPr>
          <w:rFonts w:ascii="Times New Roman" w:eastAsia="Times New Roman" w:hAnsi="Times New Roman" w:cs="Times New Roman"/>
          <w:kern w:val="0"/>
          <w14:ligatures w14:val="none"/>
        </w:rPr>
        <w:t xml:space="preserve"> </w:t>
      </w:r>
    </w:p>
    <w:p w14:paraId="1078BBAF"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Israel fails as servant; another servant is sent</w:t>
      </w:r>
      <w:r w:rsidRPr="002C4F89">
        <w:rPr>
          <w:rFonts w:ascii="Times New Roman" w:eastAsia="Times New Roman" w:hAnsi="Times New Roman" w:cs="Times New Roman"/>
          <w:kern w:val="0"/>
          <w14:ligatures w14:val="none"/>
        </w:rPr>
        <w:t xml:space="preserve"> </w:t>
      </w:r>
    </w:p>
    <w:p w14:paraId="02C4D503"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King, servant, and anointed one converge in one person</w:t>
      </w:r>
      <w:r w:rsidRPr="002C4F89">
        <w:rPr>
          <w:rFonts w:ascii="Times New Roman" w:eastAsia="Times New Roman" w:hAnsi="Times New Roman" w:cs="Times New Roman"/>
          <w:kern w:val="0"/>
          <w14:ligatures w14:val="none"/>
        </w:rPr>
        <w:t xml:space="preserve"> </w:t>
      </w:r>
    </w:p>
    <w:p w14:paraId="542C7C8D"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servant’s suffering continues into intercession</w:t>
      </w:r>
      <w:r w:rsidRPr="002C4F89">
        <w:rPr>
          <w:rFonts w:ascii="Times New Roman" w:eastAsia="Times New Roman" w:hAnsi="Times New Roman" w:cs="Times New Roman"/>
          <w:kern w:val="0"/>
          <w14:ligatures w14:val="none"/>
        </w:rPr>
        <w:t xml:space="preserve"> </w:t>
      </w:r>
    </w:p>
    <w:p w14:paraId="49B30A5C"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God’s forgiveness flows from his own character</w:t>
      </w:r>
      <w:r w:rsidRPr="002C4F89">
        <w:rPr>
          <w:rFonts w:ascii="Times New Roman" w:eastAsia="Times New Roman" w:hAnsi="Times New Roman" w:cs="Times New Roman"/>
          <w:kern w:val="0"/>
          <w14:ligatures w14:val="none"/>
        </w:rPr>
        <w:t xml:space="preserve"> </w:t>
      </w:r>
    </w:p>
    <w:p w14:paraId="74A153CB"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 xml:space="preserve">Waiting is </w:t>
      </w:r>
      <w:proofErr w:type="gramStart"/>
      <w:r w:rsidRPr="002C4F89">
        <w:rPr>
          <w:rFonts w:ascii="Times New Roman" w:eastAsia="Times New Roman" w:hAnsi="Times New Roman" w:cs="Times New Roman"/>
          <w:b/>
          <w:bCs/>
          <w:kern w:val="0"/>
          <w14:ligatures w14:val="none"/>
        </w:rPr>
        <w:t>rope-making</w:t>
      </w:r>
      <w:proofErr w:type="gramEnd"/>
      <w:r w:rsidRPr="002C4F89">
        <w:rPr>
          <w:rFonts w:ascii="Times New Roman" w:eastAsia="Times New Roman" w:hAnsi="Times New Roman" w:cs="Times New Roman"/>
          <w:b/>
          <w:bCs/>
          <w:kern w:val="0"/>
          <w14:ligatures w14:val="none"/>
        </w:rPr>
        <w:t>, not passivity</w:t>
      </w:r>
      <w:r w:rsidRPr="002C4F89">
        <w:rPr>
          <w:rFonts w:ascii="Times New Roman" w:eastAsia="Times New Roman" w:hAnsi="Times New Roman" w:cs="Times New Roman"/>
          <w:kern w:val="0"/>
          <w14:ligatures w14:val="none"/>
        </w:rPr>
        <w:t xml:space="preserve"> </w:t>
      </w:r>
    </w:p>
    <w:p w14:paraId="6C1893EC"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Empires collapse; the Holy One does not move</w:t>
      </w:r>
      <w:r w:rsidRPr="002C4F89">
        <w:rPr>
          <w:rFonts w:ascii="Times New Roman" w:eastAsia="Times New Roman" w:hAnsi="Times New Roman" w:cs="Times New Roman"/>
          <w:kern w:val="0"/>
          <w14:ligatures w14:val="none"/>
        </w:rPr>
        <w:t xml:space="preserve"> </w:t>
      </w:r>
    </w:p>
    <w:p w14:paraId="05EFA446"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 xml:space="preserve">The </w:t>
      </w:r>
      <w:proofErr w:type="gramStart"/>
      <w:r w:rsidRPr="002C4F89">
        <w:rPr>
          <w:rFonts w:ascii="Times New Roman" w:eastAsia="Times New Roman" w:hAnsi="Times New Roman" w:cs="Times New Roman"/>
          <w:b/>
          <w:bCs/>
          <w:kern w:val="0"/>
          <w14:ligatures w14:val="none"/>
        </w:rPr>
        <w:t>fire feared</w:t>
      </w:r>
      <w:proofErr w:type="gramEnd"/>
      <w:r w:rsidRPr="002C4F89">
        <w:rPr>
          <w:rFonts w:ascii="Times New Roman" w:eastAsia="Times New Roman" w:hAnsi="Times New Roman" w:cs="Times New Roman"/>
          <w:b/>
          <w:bCs/>
          <w:kern w:val="0"/>
          <w14:ligatures w14:val="none"/>
        </w:rPr>
        <w:t xml:space="preserve"> is the fire that saves</w:t>
      </w:r>
      <w:r w:rsidRPr="002C4F89">
        <w:rPr>
          <w:rFonts w:ascii="Times New Roman" w:eastAsia="Times New Roman" w:hAnsi="Times New Roman" w:cs="Times New Roman"/>
          <w:kern w:val="0"/>
          <w14:ligatures w14:val="none"/>
        </w:rPr>
        <w:t xml:space="preserve"> </w:t>
      </w:r>
    </w:p>
    <w:p w14:paraId="557DB552"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ends in new creation and enduring rest</w:t>
      </w:r>
      <w:r w:rsidRPr="002C4F89">
        <w:rPr>
          <w:rFonts w:ascii="Times New Roman" w:eastAsia="Times New Roman" w:hAnsi="Times New Roman" w:cs="Times New Roman"/>
          <w:kern w:val="0"/>
          <w14:ligatures w14:val="none"/>
        </w:rPr>
        <w:t xml:space="preserve"> </w:t>
      </w:r>
    </w:p>
    <w:p w14:paraId="52A1E4DA"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is ultimately intimate nearness</w:t>
      </w:r>
      <w:r w:rsidRPr="002C4F89">
        <w:rPr>
          <w:rFonts w:ascii="Times New Roman" w:eastAsia="Times New Roman" w:hAnsi="Times New Roman" w:cs="Times New Roman"/>
          <w:kern w:val="0"/>
          <w14:ligatures w14:val="none"/>
        </w:rPr>
        <w:t xml:space="preserve"> </w:t>
      </w:r>
    </w:p>
    <w:p w14:paraId="27D565C6" w14:textId="77777777" w:rsidR="002C4F89" w:rsidRPr="002C4F89" w:rsidRDefault="002C4F89" w:rsidP="002C4F89">
      <w:pPr>
        <w:numPr>
          <w:ilvl w:val="0"/>
          <w:numId w:val="47"/>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whole book is one extended invitation</w:t>
      </w:r>
      <w:r w:rsidRPr="002C4F89">
        <w:rPr>
          <w:rFonts w:ascii="Times New Roman" w:eastAsia="Times New Roman" w:hAnsi="Times New Roman" w:cs="Times New Roman"/>
          <w:kern w:val="0"/>
          <w14:ligatures w14:val="none"/>
        </w:rPr>
        <w:t xml:space="preserve"> </w:t>
      </w:r>
    </w:p>
    <w:p w14:paraId="40AE29F5"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48F2420">
          <v:rect id="_x0000_i1062" style="width:0;height:1.5pt" o:hralign="center" o:hrstd="t" o:hr="t" fillcolor="#a0a0a0" stroked="f"/>
        </w:pict>
      </w:r>
    </w:p>
    <w:p w14:paraId="748C6B5A"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Final peg-and-rope node map</w:t>
      </w:r>
    </w:p>
    <w:p w14:paraId="49FF433F"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Main Node</w:t>
      </w:r>
    </w:p>
    <w:p w14:paraId="60C3A2E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 Holiness as Exposure, Remedy, and Restoration</w:t>
      </w:r>
    </w:p>
    <w:p w14:paraId="4C4E2C2C"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Structural nodes</w:t>
      </w:r>
    </w:p>
    <w:p w14:paraId="6E017829"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1 — miniature of the whole</w:t>
      </w:r>
      <w:r w:rsidRPr="002C4F89">
        <w:rPr>
          <w:rFonts w:ascii="Times New Roman" w:eastAsia="Times New Roman" w:hAnsi="Times New Roman" w:cs="Times New Roman"/>
          <w:kern w:val="0"/>
          <w14:ligatures w14:val="none"/>
        </w:rPr>
        <w:t xml:space="preserve"> </w:t>
      </w:r>
    </w:p>
    <w:p w14:paraId="496BB77A"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 — throne, coal, cleansing, sending</w:t>
      </w:r>
      <w:r w:rsidRPr="002C4F89">
        <w:rPr>
          <w:rFonts w:ascii="Times New Roman" w:eastAsia="Times New Roman" w:hAnsi="Times New Roman" w:cs="Times New Roman"/>
          <w:kern w:val="0"/>
          <w14:ligatures w14:val="none"/>
        </w:rPr>
        <w:t xml:space="preserve"> </w:t>
      </w:r>
    </w:p>
    <w:p w14:paraId="446AA374"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Servant songs — mission, suffering, triumph</w:t>
      </w:r>
      <w:r w:rsidRPr="002C4F89">
        <w:rPr>
          <w:rFonts w:ascii="Times New Roman" w:eastAsia="Times New Roman" w:hAnsi="Times New Roman" w:cs="Times New Roman"/>
          <w:kern w:val="0"/>
          <w14:ligatures w14:val="none"/>
        </w:rPr>
        <w:t xml:space="preserve"> </w:t>
      </w:r>
    </w:p>
    <w:p w14:paraId="4A0D74B4"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44–45 — Cyrus and anti-idolatry</w:t>
      </w:r>
      <w:r w:rsidRPr="002C4F89">
        <w:rPr>
          <w:rFonts w:ascii="Times New Roman" w:eastAsia="Times New Roman" w:hAnsi="Times New Roman" w:cs="Times New Roman"/>
          <w:kern w:val="0"/>
          <w14:ligatures w14:val="none"/>
        </w:rPr>
        <w:t xml:space="preserve"> </w:t>
      </w:r>
    </w:p>
    <w:p w14:paraId="0142F5E3"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55 — word as effective rain</w:t>
      </w:r>
      <w:r w:rsidRPr="002C4F89">
        <w:rPr>
          <w:rFonts w:ascii="Times New Roman" w:eastAsia="Times New Roman" w:hAnsi="Times New Roman" w:cs="Times New Roman"/>
          <w:kern w:val="0"/>
          <w14:ligatures w14:val="none"/>
        </w:rPr>
        <w:t xml:space="preserve"> </w:t>
      </w:r>
    </w:p>
    <w:p w14:paraId="00DFA670"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61 — Spirit-anointed mission</w:t>
      </w:r>
      <w:r w:rsidRPr="002C4F89">
        <w:rPr>
          <w:rFonts w:ascii="Times New Roman" w:eastAsia="Times New Roman" w:hAnsi="Times New Roman" w:cs="Times New Roman"/>
          <w:kern w:val="0"/>
          <w14:ligatures w14:val="none"/>
        </w:rPr>
        <w:t xml:space="preserve"> </w:t>
      </w:r>
    </w:p>
    <w:p w14:paraId="1F00C72B" w14:textId="77777777" w:rsidR="002C4F89" w:rsidRPr="002C4F89" w:rsidRDefault="002C4F89" w:rsidP="002C4F89">
      <w:pPr>
        <w:numPr>
          <w:ilvl w:val="0"/>
          <w:numId w:val="48"/>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 65–66 — new creation and enduring worship</w:t>
      </w:r>
      <w:r w:rsidRPr="002C4F89">
        <w:rPr>
          <w:rFonts w:ascii="Times New Roman" w:eastAsia="Times New Roman" w:hAnsi="Times New Roman" w:cs="Times New Roman"/>
          <w:kern w:val="0"/>
          <w14:ligatures w14:val="none"/>
        </w:rPr>
        <w:t xml:space="preserve"> </w:t>
      </w:r>
    </w:p>
    <w:p w14:paraId="7BE58F99"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Concept nodes</w:t>
      </w:r>
    </w:p>
    <w:p w14:paraId="30C2E35F"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Holy One of Israel</w:t>
      </w:r>
      <w:r w:rsidRPr="002C4F89">
        <w:rPr>
          <w:rFonts w:ascii="Times New Roman" w:eastAsia="Times New Roman" w:hAnsi="Times New Roman" w:cs="Times New Roman"/>
          <w:kern w:val="0"/>
          <w14:ligatures w14:val="none"/>
        </w:rPr>
        <w:t xml:space="preserve"> </w:t>
      </w:r>
    </w:p>
    <w:p w14:paraId="3F997C44"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lastRenderedPageBreak/>
        <w:t xml:space="preserve">Triple </w:t>
      </w:r>
      <w:proofErr w:type="spellStart"/>
      <w:r w:rsidRPr="002C4F89">
        <w:rPr>
          <w:rFonts w:ascii="Times New Roman" w:eastAsia="Times New Roman" w:hAnsi="Times New Roman" w:cs="Times New Roman"/>
          <w:b/>
          <w:bCs/>
          <w:kern w:val="0"/>
          <w14:ligatures w14:val="none"/>
        </w:rPr>
        <w:t>kadosh</w:t>
      </w:r>
      <w:proofErr w:type="spellEnd"/>
      <w:r w:rsidRPr="002C4F89">
        <w:rPr>
          <w:rFonts w:ascii="Times New Roman" w:eastAsia="Times New Roman" w:hAnsi="Times New Roman" w:cs="Times New Roman"/>
          <w:kern w:val="0"/>
          <w14:ligatures w14:val="none"/>
        </w:rPr>
        <w:t xml:space="preserve"> </w:t>
      </w:r>
    </w:p>
    <w:p w14:paraId="7E4124DA"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Coal from the altar</w:t>
      </w:r>
      <w:r w:rsidRPr="002C4F89">
        <w:rPr>
          <w:rFonts w:ascii="Times New Roman" w:eastAsia="Times New Roman" w:hAnsi="Times New Roman" w:cs="Times New Roman"/>
          <w:kern w:val="0"/>
          <w14:ligatures w14:val="none"/>
        </w:rPr>
        <w:t xml:space="preserve"> </w:t>
      </w:r>
    </w:p>
    <w:p w14:paraId="242FAB78"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and salvation as one movement</w:t>
      </w:r>
      <w:r w:rsidRPr="002C4F89">
        <w:rPr>
          <w:rFonts w:ascii="Times New Roman" w:eastAsia="Times New Roman" w:hAnsi="Times New Roman" w:cs="Times New Roman"/>
          <w:kern w:val="0"/>
          <w14:ligatures w14:val="none"/>
        </w:rPr>
        <w:t xml:space="preserve"> </w:t>
      </w:r>
    </w:p>
    <w:p w14:paraId="53D1E034"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Failed servant / true servant</w:t>
      </w:r>
      <w:r w:rsidRPr="002C4F89">
        <w:rPr>
          <w:rFonts w:ascii="Times New Roman" w:eastAsia="Times New Roman" w:hAnsi="Times New Roman" w:cs="Times New Roman"/>
          <w:kern w:val="0"/>
          <w14:ligatures w14:val="none"/>
        </w:rPr>
        <w:t xml:space="preserve"> </w:t>
      </w:r>
    </w:p>
    <w:p w14:paraId="3592FAEA"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Forgiveness for his own sake</w:t>
      </w:r>
      <w:r w:rsidRPr="002C4F89">
        <w:rPr>
          <w:rFonts w:ascii="Times New Roman" w:eastAsia="Times New Roman" w:hAnsi="Times New Roman" w:cs="Times New Roman"/>
          <w:kern w:val="0"/>
          <w14:ligatures w14:val="none"/>
        </w:rPr>
        <w:t xml:space="preserve"> </w:t>
      </w:r>
    </w:p>
    <w:p w14:paraId="62B0BC8C"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Waiting as woven rope</w:t>
      </w:r>
      <w:r w:rsidRPr="002C4F89">
        <w:rPr>
          <w:rFonts w:ascii="Times New Roman" w:eastAsia="Times New Roman" w:hAnsi="Times New Roman" w:cs="Times New Roman"/>
          <w:kern w:val="0"/>
          <w14:ligatures w14:val="none"/>
        </w:rPr>
        <w:t xml:space="preserve"> </w:t>
      </w:r>
    </w:p>
    <w:p w14:paraId="313E2306"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Fire that cauterizes</w:t>
      </w:r>
      <w:r w:rsidRPr="002C4F89">
        <w:rPr>
          <w:rFonts w:ascii="Times New Roman" w:eastAsia="Times New Roman" w:hAnsi="Times New Roman" w:cs="Times New Roman"/>
          <w:kern w:val="0"/>
          <w14:ligatures w14:val="none"/>
        </w:rPr>
        <w:t xml:space="preserve"> </w:t>
      </w:r>
    </w:p>
    <w:p w14:paraId="37D260B1"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Spiral pattern of judgment and hope</w:t>
      </w:r>
      <w:r w:rsidRPr="002C4F89">
        <w:rPr>
          <w:rFonts w:ascii="Times New Roman" w:eastAsia="Times New Roman" w:hAnsi="Times New Roman" w:cs="Times New Roman"/>
          <w:kern w:val="0"/>
          <w14:ligatures w14:val="none"/>
        </w:rPr>
        <w:t xml:space="preserve"> </w:t>
      </w:r>
    </w:p>
    <w:p w14:paraId="1CD43308"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New heavens and new earth</w:t>
      </w:r>
      <w:r w:rsidRPr="002C4F89">
        <w:rPr>
          <w:rFonts w:ascii="Times New Roman" w:eastAsia="Times New Roman" w:hAnsi="Times New Roman" w:cs="Times New Roman"/>
          <w:kern w:val="0"/>
          <w14:ligatures w14:val="none"/>
        </w:rPr>
        <w:t xml:space="preserve"> </w:t>
      </w:r>
    </w:p>
    <w:p w14:paraId="13B66D63"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Sabbath rest in restoration</w:t>
      </w:r>
      <w:r w:rsidRPr="002C4F89">
        <w:rPr>
          <w:rFonts w:ascii="Times New Roman" w:eastAsia="Times New Roman" w:hAnsi="Times New Roman" w:cs="Times New Roman"/>
          <w:kern w:val="0"/>
          <w14:ligatures w14:val="none"/>
        </w:rPr>
        <w:t xml:space="preserve"> </w:t>
      </w:r>
    </w:p>
    <w:p w14:paraId="588F1A46" w14:textId="77777777" w:rsidR="002C4F89" w:rsidRPr="002C4F89" w:rsidRDefault="002C4F89" w:rsidP="002C4F89">
      <w:pPr>
        <w:numPr>
          <w:ilvl w:val="0"/>
          <w:numId w:val="49"/>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Come now, let us reason together</w:t>
      </w:r>
      <w:r w:rsidRPr="002C4F89">
        <w:rPr>
          <w:rFonts w:ascii="Times New Roman" w:eastAsia="Times New Roman" w:hAnsi="Times New Roman" w:cs="Times New Roman"/>
          <w:kern w:val="0"/>
          <w14:ligatures w14:val="none"/>
        </w:rPr>
        <w:t xml:space="preserve"> </w:t>
      </w:r>
    </w:p>
    <w:p w14:paraId="04EFC8D3"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269A5E8">
          <v:rect id="_x0000_i1063" style="width:0;height:1.5pt" o:hralign="center" o:hrstd="t" o:hr="t" fillcolor="#a0a0a0" stroked="f"/>
        </w:pict>
      </w:r>
    </w:p>
    <w:p w14:paraId="7DF7EE83"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Best one-line pegs from the sermon</w:t>
      </w:r>
    </w:p>
    <w:p w14:paraId="2B8609B5"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These are the strongest memorable lines, conceptually:</w:t>
      </w:r>
    </w:p>
    <w:p w14:paraId="502F30CE"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fire that reveals the wound is the fire that cauterizes it.</w:t>
      </w:r>
      <w:r w:rsidRPr="002C4F89">
        <w:rPr>
          <w:rFonts w:ascii="Times New Roman" w:eastAsia="Times New Roman" w:hAnsi="Times New Roman" w:cs="Times New Roman"/>
          <w:kern w:val="0"/>
          <w14:ligatures w14:val="none"/>
        </w:rPr>
        <w:t xml:space="preserve"> </w:t>
      </w:r>
    </w:p>
    <w:p w14:paraId="3D7036B0"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fire you are afraid of is the fire that will save you.</w:t>
      </w:r>
      <w:r w:rsidRPr="002C4F89">
        <w:rPr>
          <w:rFonts w:ascii="Times New Roman" w:eastAsia="Times New Roman" w:hAnsi="Times New Roman" w:cs="Times New Roman"/>
          <w:kern w:val="0"/>
          <w14:ligatures w14:val="none"/>
        </w:rPr>
        <w:t xml:space="preserve"> </w:t>
      </w:r>
    </w:p>
    <w:p w14:paraId="14EECE57"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Holiness and salvation are not opposites.</w:t>
      </w:r>
      <w:r w:rsidRPr="002C4F89">
        <w:rPr>
          <w:rFonts w:ascii="Times New Roman" w:eastAsia="Times New Roman" w:hAnsi="Times New Roman" w:cs="Times New Roman"/>
          <w:kern w:val="0"/>
          <w14:ligatures w14:val="none"/>
        </w:rPr>
        <w:t xml:space="preserve"> </w:t>
      </w:r>
    </w:p>
    <w:p w14:paraId="286E8F43"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coal says something has already been given on your behalf.</w:t>
      </w:r>
      <w:r w:rsidRPr="002C4F89">
        <w:rPr>
          <w:rFonts w:ascii="Times New Roman" w:eastAsia="Times New Roman" w:hAnsi="Times New Roman" w:cs="Times New Roman"/>
          <w:kern w:val="0"/>
          <w14:ligatures w14:val="none"/>
        </w:rPr>
        <w:t xml:space="preserve"> </w:t>
      </w:r>
    </w:p>
    <w:p w14:paraId="347AC4E6"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Waiting is not inactivity; it is weaving your life into God’s purposes.</w:t>
      </w:r>
      <w:r w:rsidRPr="002C4F89">
        <w:rPr>
          <w:rFonts w:ascii="Times New Roman" w:eastAsia="Times New Roman" w:hAnsi="Times New Roman" w:cs="Times New Roman"/>
          <w:kern w:val="0"/>
          <w14:ligatures w14:val="none"/>
        </w:rPr>
        <w:t xml:space="preserve"> </w:t>
      </w:r>
    </w:p>
    <w:p w14:paraId="64E070F0"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God’s holiness turns out to be the most intimate thing about him.</w:t>
      </w:r>
      <w:r w:rsidRPr="002C4F89">
        <w:rPr>
          <w:rFonts w:ascii="Times New Roman" w:eastAsia="Times New Roman" w:hAnsi="Times New Roman" w:cs="Times New Roman"/>
          <w:kern w:val="0"/>
          <w14:ligatures w14:val="none"/>
        </w:rPr>
        <w:t xml:space="preserve"> </w:t>
      </w:r>
    </w:p>
    <w:p w14:paraId="115988AC" w14:textId="77777777" w:rsidR="002C4F89" w:rsidRPr="002C4F89" w:rsidRDefault="002C4F89" w:rsidP="002C4F89">
      <w:pPr>
        <w:numPr>
          <w:ilvl w:val="0"/>
          <w:numId w:val="50"/>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The whole book of Isaiah is still saying, “Come now, let us reason together.”</w:t>
      </w:r>
      <w:r w:rsidRPr="002C4F89">
        <w:rPr>
          <w:rFonts w:ascii="Times New Roman" w:eastAsia="Times New Roman" w:hAnsi="Times New Roman" w:cs="Times New Roman"/>
          <w:kern w:val="0"/>
          <w14:ligatures w14:val="none"/>
        </w:rPr>
        <w:t xml:space="preserve"> </w:t>
      </w:r>
    </w:p>
    <w:p w14:paraId="32DCEE06"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6A0E9DA7">
          <v:rect id="_x0000_i1064" style="width:0;height:1.5pt" o:hralign="center" o:hrstd="t" o:hr="t" fillcolor="#a0a0a0" stroked="f"/>
        </w:pict>
      </w:r>
    </w:p>
    <w:p w14:paraId="60A43737"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Discernment tags for your node system</w:t>
      </w:r>
    </w:p>
    <w:p w14:paraId="16E72D6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A few things should still be tagged carefully:</w:t>
      </w:r>
    </w:p>
    <w:p w14:paraId="3DC6460D"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Explicit in transcript</w:t>
      </w:r>
    </w:p>
    <w:p w14:paraId="7A7A34F0"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6 as interpretive focal scene in the sermon </w:t>
      </w:r>
    </w:p>
    <w:p w14:paraId="3D4DE1AF"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servant theme across Isaiah </w:t>
      </w:r>
    </w:p>
    <w:p w14:paraId="6FD7D235"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Cyrus named </w:t>
      </w:r>
    </w:p>
    <w:p w14:paraId="45A84113"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anti-idolatry satire </w:t>
      </w:r>
    </w:p>
    <w:p w14:paraId="62D55FA0"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Isaiah 61 fulfilled in Luke 4 </w:t>
      </w:r>
    </w:p>
    <w:p w14:paraId="2EC26248"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new heavens and new earth </w:t>
      </w:r>
    </w:p>
    <w:p w14:paraId="72411FDF" w14:textId="77777777" w:rsidR="002C4F89" w:rsidRPr="002C4F89" w:rsidRDefault="002C4F89" w:rsidP="002C4F89">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invitation from Isaiah 1 revisited </w:t>
      </w:r>
    </w:p>
    <w:p w14:paraId="4770A54C"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Strong sermonic inference</w:t>
      </w:r>
    </w:p>
    <w:p w14:paraId="4782350B" w14:textId="77777777" w:rsidR="002C4F89" w:rsidRPr="002C4F89" w:rsidRDefault="002C4F89" w:rsidP="002C4F8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lastRenderedPageBreak/>
        <w:t xml:space="preserve">chapter 6 as the exact center of the entire book </w:t>
      </w:r>
    </w:p>
    <w:p w14:paraId="6939B811" w14:textId="77777777" w:rsidR="002C4F89" w:rsidRPr="002C4F89" w:rsidRDefault="002C4F89" w:rsidP="002C4F8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altar coal as full sacrificial/substitutionary sign in the exact developed way stated </w:t>
      </w:r>
    </w:p>
    <w:p w14:paraId="6657528B" w14:textId="77777777" w:rsidR="002C4F89" w:rsidRPr="002C4F89" w:rsidRDefault="002C4F89" w:rsidP="002C4F8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Sabbath continuing in the exact doctrinal sense argued </w:t>
      </w:r>
    </w:p>
    <w:p w14:paraId="3F068DB1" w14:textId="77777777" w:rsidR="002C4F89" w:rsidRPr="002C4F89" w:rsidRDefault="002C4F89" w:rsidP="002C4F8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king/servant/anointed one as fully collapsed into one unified figure across the book </w:t>
      </w:r>
    </w:p>
    <w:p w14:paraId="7976880E" w14:textId="77777777" w:rsidR="002C4F89" w:rsidRPr="002C4F89" w:rsidRDefault="002C4F89" w:rsidP="002C4F89">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w:t>
      </w:r>
      <w:proofErr w:type="gramStart"/>
      <w:r w:rsidRPr="002C4F89">
        <w:rPr>
          <w:rFonts w:ascii="Times New Roman" w:eastAsia="Times New Roman" w:hAnsi="Times New Roman" w:cs="Times New Roman"/>
          <w:kern w:val="0"/>
          <w14:ligatures w14:val="none"/>
        </w:rPr>
        <w:t>holiness</w:t>
      </w:r>
      <w:proofErr w:type="gramEnd"/>
      <w:r w:rsidRPr="002C4F89">
        <w:rPr>
          <w:rFonts w:ascii="Times New Roman" w:eastAsia="Times New Roman" w:hAnsi="Times New Roman" w:cs="Times New Roman"/>
          <w:kern w:val="0"/>
          <w14:ligatures w14:val="none"/>
        </w:rPr>
        <w:t xml:space="preserve"> is the most intimate thing about him” as theological synthesis </w:t>
      </w:r>
    </w:p>
    <w:p w14:paraId="534E693C" w14:textId="77777777" w:rsidR="002C4F89" w:rsidRPr="002C4F89" w:rsidRDefault="002C4F89" w:rsidP="002C4F8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2C4F89">
        <w:rPr>
          <w:rFonts w:ascii="Times New Roman" w:eastAsia="Times New Roman" w:hAnsi="Times New Roman" w:cs="Times New Roman"/>
          <w:b/>
          <w:bCs/>
          <w:kern w:val="0"/>
          <w:sz w:val="36"/>
          <w:szCs w:val="36"/>
          <w14:ligatures w14:val="none"/>
        </w:rPr>
        <w:t>Useful study pegs</w:t>
      </w:r>
    </w:p>
    <w:p w14:paraId="02280F39" w14:textId="77777777" w:rsidR="002C4F89" w:rsidRPr="002C4F89" w:rsidRDefault="002C4F89" w:rsidP="002C4F8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waiting as </w:t>
      </w:r>
      <w:proofErr w:type="gramStart"/>
      <w:r w:rsidRPr="002C4F89">
        <w:rPr>
          <w:rFonts w:ascii="Times New Roman" w:eastAsia="Times New Roman" w:hAnsi="Times New Roman" w:cs="Times New Roman"/>
          <w:kern w:val="0"/>
          <w14:ligatures w14:val="none"/>
        </w:rPr>
        <w:t>rope-making</w:t>
      </w:r>
      <w:proofErr w:type="gramEnd"/>
      <w:r w:rsidRPr="002C4F89">
        <w:rPr>
          <w:rFonts w:ascii="Times New Roman" w:eastAsia="Times New Roman" w:hAnsi="Times New Roman" w:cs="Times New Roman"/>
          <w:kern w:val="0"/>
          <w14:ligatures w14:val="none"/>
        </w:rPr>
        <w:t xml:space="preserve"> </w:t>
      </w:r>
    </w:p>
    <w:p w14:paraId="55DCAAD0" w14:textId="77777777" w:rsidR="002C4F89" w:rsidRPr="002C4F89" w:rsidRDefault="002C4F89" w:rsidP="002C4F8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spiral staircase structure </w:t>
      </w:r>
    </w:p>
    <w:p w14:paraId="0D91D4BF" w14:textId="77777777" w:rsidR="002C4F89" w:rsidRPr="002C4F89" w:rsidRDefault="002C4F89" w:rsidP="002C4F8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fire that saves </w:t>
      </w:r>
    </w:p>
    <w:p w14:paraId="2E9B4C13" w14:textId="77777777" w:rsidR="002C4F89" w:rsidRPr="002C4F89" w:rsidRDefault="002C4F89" w:rsidP="002C4F8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failed servant / true servant contrast </w:t>
      </w:r>
    </w:p>
    <w:p w14:paraId="16C24095" w14:textId="77777777" w:rsidR="002C4F89" w:rsidRPr="002C4F89" w:rsidRDefault="002C4F89" w:rsidP="002C4F89">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holiness as one attribute moving in two directions </w:t>
      </w:r>
    </w:p>
    <w:p w14:paraId="35345924" w14:textId="77777777" w:rsidR="002C4F89" w:rsidRPr="002C4F89" w:rsidRDefault="002C4F89" w:rsidP="002C4F89">
      <w:pPr>
        <w:spacing w:after="0"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pict w14:anchorId="4DC310D8">
          <v:rect id="_x0000_i1065" style="width:0;height:1.5pt" o:hralign="center" o:hrstd="t" o:hr="t" fillcolor="#a0a0a0" stroked="f"/>
        </w:pict>
      </w:r>
    </w:p>
    <w:p w14:paraId="344C78B8"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Clean final synopsis paragraph</w:t>
      </w:r>
    </w:p>
    <w:p w14:paraId="74BFFEF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The sermon presents Isaiah as a unified prophetic vision centered on the holiness of God revealed in Isaiah 6. That holiness exposes human uncleanness, yet the coal from the altar shows that the same holiness also provides cleansing through sacrifice already given. From this burning center, the whole book unfolds in cycles of rebellion, judgment, hope, comfort, and restoration. Israel is called as servant yet fails, so another servant arises to accomplish what Israel could not. This servant is linked with the royal and anointed figure of Isaiah, suffers, intercedes, and brings healing and justice. God’s rule extends over empires and kings, idolatry is exposed as absurd, and God’s word is shown to be effective and world-shaping. Isaiah ends in new creation, enduring worship, and Sabbath rest, so that the fire once feared is finally understood as the fire that saves. The sermon’s closing claim is that all 66 chapters still echo Isaiah 1: “Come now, let us reason together.”</w:t>
      </w:r>
    </w:p>
    <w:p w14:paraId="04A60914" w14:textId="77777777" w:rsidR="002C4F89" w:rsidRPr="002C4F89" w:rsidRDefault="002C4F89" w:rsidP="002C4F8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2C4F89">
        <w:rPr>
          <w:rFonts w:ascii="Times New Roman" w:eastAsia="Times New Roman" w:hAnsi="Times New Roman" w:cs="Times New Roman"/>
          <w:b/>
          <w:bCs/>
          <w:kern w:val="36"/>
          <w:sz w:val="48"/>
          <w:szCs w:val="48"/>
          <w14:ligatures w14:val="none"/>
        </w:rPr>
        <w:t xml:space="preserve">Very short </w:t>
      </w:r>
      <w:proofErr w:type="gramStart"/>
      <w:r w:rsidRPr="002C4F89">
        <w:rPr>
          <w:rFonts w:ascii="Times New Roman" w:eastAsia="Times New Roman" w:hAnsi="Times New Roman" w:cs="Times New Roman"/>
          <w:b/>
          <w:bCs/>
          <w:kern w:val="36"/>
          <w:sz w:val="48"/>
          <w:szCs w:val="48"/>
          <w14:ligatures w14:val="none"/>
        </w:rPr>
        <w:t>peg</w:t>
      </w:r>
      <w:proofErr w:type="gramEnd"/>
      <w:r w:rsidRPr="002C4F89">
        <w:rPr>
          <w:rFonts w:ascii="Times New Roman" w:eastAsia="Times New Roman" w:hAnsi="Times New Roman" w:cs="Times New Roman"/>
          <w:b/>
          <w:bCs/>
          <w:kern w:val="36"/>
          <w:sz w:val="48"/>
          <w:szCs w:val="48"/>
          <w14:ligatures w14:val="none"/>
        </w:rPr>
        <w:t>-ready version</w:t>
      </w:r>
    </w:p>
    <w:p w14:paraId="70B6FDBC"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b/>
          <w:bCs/>
          <w:kern w:val="0"/>
          <w14:ligatures w14:val="none"/>
        </w:rPr>
        <w:t>Isaiah’s center is the Holy One on the throne.</w:t>
      </w:r>
      <w:r w:rsidRPr="002C4F89">
        <w:rPr>
          <w:rFonts w:ascii="Times New Roman" w:eastAsia="Times New Roman" w:hAnsi="Times New Roman" w:cs="Times New Roman"/>
          <w:b/>
          <w:bCs/>
          <w:kern w:val="0"/>
          <w14:ligatures w14:val="none"/>
        </w:rPr>
        <w:br/>
        <w:t>His holiness exposes uncleanness, but the altar provides remedy.</w:t>
      </w:r>
      <w:r w:rsidRPr="002C4F89">
        <w:rPr>
          <w:rFonts w:ascii="Times New Roman" w:eastAsia="Times New Roman" w:hAnsi="Times New Roman" w:cs="Times New Roman"/>
          <w:b/>
          <w:bCs/>
          <w:kern w:val="0"/>
          <w14:ligatures w14:val="none"/>
        </w:rPr>
        <w:br/>
        <w:t>Israel fails as servant, so God sends the true servant.</w:t>
      </w:r>
      <w:r w:rsidRPr="002C4F89">
        <w:rPr>
          <w:rFonts w:ascii="Times New Roman" w:eastAsia="Times New Roman" w:hAnsi="Times New Roman" w:cs="Times New Roman"/>
          <w:b/>
          <w:bCs/>
          <w:kern w:val="0"/>
          <w14:ligatures w14:val="none"/>
        </w:rPr>
        <w:br/>
        <w:t>The fire that reveals the wound is the fire that heals it.</w:t>
      </w:r>
      <w:r w:rsidRPr="002C4F89">
        <w:rPr>
          <w:rFonts w:ascii="Times New Roman" w:eastAsia="Times New Roman" w:hAnsi="Times New Roman" w:cs="Times New Roman"/>
          <w:b/>
          <w:bCs/>
          <w:kern w:val="0"/>
          <w14:ligatures w14:val="none"/>
        </w:rPr>
        <w:br/>
        <w:t>The book ends in new creation, Sabbath rest, and an open invitation to return.</w:t>
      </w:r>
    </w:p>
    <w:p w14:paraId="3730FB5A" w14:textId="77777777" w:rsidR="002C4F89" w:rsidRPr="002C4F89" w:rsidRDefault="002C4F89" w:rsidP="002C4F89">
      <w:pPr>
        <w:spacing w:before="100" w:beforeAutospacing="1" w:after="100" w:afterAutospacing="1" w:line="240" w:lineRule="auto"/>
        <w:rPr>
          <w:rFonts w:ascii="Times New Roman" w:eastAsia="Times New Roman" w:hAnsi="Times New Roman" w:cs="Times New Roman"/>
          <w:kern w:val="0"/>
          <w14:ligatures w14:val="none"/>
        </w:rPr>
      </w:pPr>
      <w:r w:rsidRPr="002C4F89">
        <w:rPr>
          <w:rFonts w:ascii="Times New Roman" w:eastAsia="Times New Roman" w:hAnsi="Times New Roman" w:cs="Times New Roman"/>
          <w:kern w:val="0"/>
          <w14:ligatures w14:val="none"/>
        </w:rPr>
        <w:t xml:space="preserve">If you want, next I can turn this into a </w:t>
      </w:r>
      <w:r w:rsidRPr="002C4F89">
        <w:rPr>
          <w:rFonts w:ascii="Times New Roman" w:eastAsia="Times New Roman" w:hAnsi="Times New Roman" w:cs="Times New Roman"/>
          <w:b/>
          <w:bCs/>
          <w:kern w:val="0"/>
          <w14:ligatures w14:val="none"/>
        </w:rPr>
        <w:t>clean transcript reconstruction</w:t>
      </w:r>
      <w:r w:rsidRPr="002C4F89">
        <w:rPr>
          <w:rFonts w:ascii="Times New Roman" w:eastAsia="Times New Roman" w:hAnsi="Times New Roman" w:cs="Times New Roman"/>
          <w:kern w:val="0"/>
          <w14:ligatures w14:val="none"/>
        </w:rPr>
        <w:t xml:space="preserve">, a </w:t>
      </w:r>
      <w:r w:rsidRPr="002C4F89">
        <w:rPr>
          <w:rFonts w:ascii="Times New Roman" w:eastAsia="Times New Roman" w:hAnsi="Times New Roman" w:cs="Times New Roman"/>
          <w:b/>
          <w:bCs/>
          <w:kern w:val="0"/>
          <w14:ligatures w14:val="none"/>
        </w:rPr>
        <w:t>node/</w:t>
      </w:r>
      <w:proofErr w:type="spellStart"/>
      <w:r w:rsidRPr="002C4F89">
        <w:rPr>
          <w:rFonts w:ascii="Times New Roman" w:eastAsia="Times New Roman" w:hAnsi="Times New Roman" w:cs="Times New Roman"/>
          <w:b/>
          <w:bCs/>
          <w:kern w:val="0"/>
          <w14:ligatures w14:val="none"/>
        </w:rPr>
        <w:t>subnode</w:t>
      </w:r>
      <w:proofErr w:type="spellEnd"/>
      <w:r w:rsidRPr="002C4F89">
        <w:rPr>
          <w:rFonts w:ascii="Times New Roman" w:eastAsia="Times New Roman" w:hAnsi="Times New Roman" w:cs="Times New Roman"/>
          <w:b/>
          <w:bCs/>
          <w:kern w:val="0"/>
          <w14:ligatures w14:val="none"/>
        </w:rPr>
        <w:t xml:space="preserve"> outline</w:t>
      </w:r>
      <w:r w:rsidRPr="002C4F89">
        <w:rPr>
          <w:rFonts w:ascii="Times New Roman" w:eastAsia="Times New Roman" w:hAnsi="Times New Roman" w:cs="Times New Roman"/>
          <w:kern w:val="0"/>
          <w14:ligatures w14:val="none"/>
        </w:rPr>
        <w:t xml:space="preserve">, or a </w:t>
      </w:r>
      <w:r w:rsidRPr="002C4F89">
        <w:rPr>
          <w:rFonts w:ascii="Times New Roman" w:eastAsia="Times New Roman" w:hAnsi="Times New Roman" w:cs="Times New Roman"/>
          <w:b/>
          <w:bCs/>
          <w:kern w:val="0"/>
          <w14:ligatures w14:val="none"/>
        </w:rPr>
        <w:t>speaker-claims vs explicit-text comparison grid</w:t>
      </w:r>
      <w:r w:rsidRPr="002C4F89">
        <w:rPr>
          <w:rFonts w:ascii="Times New Roman" w:eastAsia="Times New Roman" w:hAnsi="Times New Roman" w:cs="Times New Roman"/>
          <w:kern w:val="0"/>
          <w14:ligatures w14:val="none"/>
        </w:rPr>
        <w:t>.</w:t>
      </w:r>
    </w:p>
    <w:p w14:paraId="7C8290E6" w14:textId="77777777" w:rsidR="002C4F89" w:rsidRDefault="002C4F89"/>
    <w:sectPr w:rsidR="002C4F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33044"/>
    <w:multiLevelType w:val="multilevel"/>
    <w:tmpl w:val="AEFA4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A2C22"/>
    <w:multiLevelType w:val="multilevel"/>
    <w:tmpl w:val="B3D8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65EAD"/>
    <w:multiLevelType w:val="multilevel"/>
    <w:tmpl w:val="B38C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E0B33"/>
    <w:multiLevelType w:val="multilevel"/>
    <w:tmpl w:val="A836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B3FE0"/>
    <w:multiLevelType w:val="multilevel"/>
    <w:tmpl w:val="59F0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9050C"/>
    <w:multiLevelType w:val="multilevel"/>
    <w:tmpl w:val="B57E1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686A28"/>
    <w:multiLevelType w:val="multilevel"/>
    <w:tmpl w:val="77962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4569F3"/>
    <w:multiLevelType w:val="multilevel"/>
    <w:tmpl w:val="AA9CD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8A4CB5"/>
    <w:multiLevelType w:val="multilevel"/>
    <w:tmpl w:val="F38E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B1FB8"/>
    <w:multiLevelType w:val="multilevel"/>
    <w:tmpl w:val="FF94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2607F2"/>
    <w:multiLevelType w:val="multilevel"/>
    <w:tmpl w:val="09765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A61E41"/>
    <w:multiLevelType w:val="multilevel"/>
    <w:tmpl w:val="CA2ED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0B598E"/>
    <w:multiLevelType w:val="multilevel"/>
    <w:tmpl w:val="D8AA8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BC63320"/>
    <w:multiLevelType w:val="multilevel"/>
    <w:tmpl w:val="27765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004EDA"/>
    <w:multiLevelType w:val="multilevel"/>
    <w:tmpl w:val="81A8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CA1C93"/>
    <w:multiLevelType w:val="multilevel"/>
    <w:tmpl w:val="F4C8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CE0D85"/>
    <w:multiLevelType w:val="multilevel"/>
    <w:tmpl w:val="CBAAD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1D4120"/>
    <w:multiLevelType w:val="multilevel"/>
    <w:tmpl w:val="750E1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6521B5"/>
    <w:multiLevelType w:val="multilevel"/>
    <w:tmpl w:val="AC8AC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6A3DD1"/>
    <w:multiLevelType w:val="multilevel"/>
    <w:tmpl w:val="95BA6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9D4930"/>
    <w:multiLevelType w:val="multilevel"/>
    <w:tmpl w:val="156C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AD247E"/>
    <w:multiLevelType w:val="multilevel"/>
    <w:tmpl w:val="7A26A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CF00DD"/>
    <w:multiLevelType w:val="multilevel"/>
    <w:tmpl w:val="830CD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1652237"/>
    <w:multiLevelType w:val="multilevel"/>
    <w:tmpl w:val="94D65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4530C3A"/>
    <w:multiLevelType w:val="multilevel"/>
    <w:tmpl w:val="683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CC3E1F"/>
    <w:multiLevelType w:val="multilevel"/>
    <w:tmpl w:val="D69A7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C321EE"/>
    <w:multiLevelType w:val="multilevel"/>
    <w:tmpl w:val="E0A0F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7131EB"/>
    <w:multiLevelType w:val="multilevel"/>
    <w:tmpl w:val="A8DA1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300AC1"/>
    <w:multiLevelType w:val="multilevel"/>
    <w:tmpl w:val="9494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AD68D6"/>
    <w:multiLevelType w:val="multilevel"/>
    <w:tmpl w:val="5262C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092486"/>
    <w:multiLevelType w:val="multilevel"/>
    <w:tmpl w:val="DBE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6B6922"/>
    <w:multiLevelType w:val="multilevel"/>
    <w:tmpl w:val="15326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753BC7"/>
    <w:multiLevelType w:val="multilevel"/>
    <w:tmpl w:val="DF2E8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A060713"/>
    <w:multiLevelType w:val="multilevel"/>
    <w:tmpl w:val="446AF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E9A26D6"/>
    <w:multiLevelType w:val="multilevel"/>
    <w:tmpl w:val="31783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BB2DF8"/>
    <w:multiLevelType w:val="multilevel"/>
    <w:tmpl w:val="6734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152616"/>
    <w:multiLevelType w:val="multilevel"/>
    <w:tmpl w:val="A7D40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C505E5"/>
    <w:multiLevelType w:val="multilevel"/>
    <w:tmpl w:val="ACE8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8B2CA8"/>
    <w:multiLevelType w:val="multilevel"/>
    <w:tmpl w:val="D3E6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971161"/>
    <w:multiLevelType w:val="multilevel"/>
    <w:tmpl w:val="B2CCD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812463"/>
    <w:multiLevelType w:val="multilevel"/>
    <w:tmpl w:val="3ABEE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3686AD9"/>
    <w:multiLevelType w:val="multilevel"/>
    <w:tmpl w:val="CF42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B4337F"/>
    <w:multiLevelType w:val="multilevel"/>
    <w:tmpl w:val="8410C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DF1E56"/>
    <w:multiLevelType w:val="multilevel"/>
    <w:tmpl w:val="0CDE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9F1F76"/>
    <w:multiLevelType w:val="multilevel"/>
    <w:tmpl w:val="54B4E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071CC4"/>
    <w:multiLevelType w:val="multilevel"/>
    <w:tmpl w:val="678A8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84327A"/>
    <w:multiLevelType w:val="multilevel"/>
    <w:tmpl w:val="6B7A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45837A5"/>
    <w:multiLevelType w:val="multilevel"/>
    <w:tmpl w:val="C9AE9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E87DDF"/>
    <w:multiLevelType w:val="multilevel"/>
    <w:tmpl w:val="4B406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1A553D"/>
    <w:multiLevelType w:val="multilevel"/>
    <w:tmpl w:val="90C6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90A41D2"/>
    <w:multiLevelType w:val="multilevel"/>
    <w:tmpl w:val="C9C6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95F16B7"/>
    <w:multiLevelType w:val="multilevel"/>
    <w:tmpl w:val="61F8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FD1613"/>
    <w:multiLevelType w:val="multilevel"/>
    <w:tmpl w:val="2D4A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1115832">
    <w:abstractNumId w:val="6"/>
  </w:num>
  <w:num w:numId="2" w16cid:durableId="234515632">
    <w:abstractNumId w:val="5"/>
  </w:num>
  <w:num w:numId="3" w16cid:durableId="453911948">
    <w:abstractNumId w:val="44"/>
  </w:num>
  <w:num w:numId="4" w16cid:durableId="227033521">
    <w:abstractNumId w:val="20"/>
  </w:num>
  <w:num w:numId="5" w16cid:durableId="235092192">
    <w:abstractNumId w:val="45"/>
  </w:num>
  <w:num w:numId="6" w16cid:durableId="1957640522">
    <w:abstractNumId w:val="16"/>
  </w:num>
  <w:num w:numId="7" w16cid:durableId="1617709975">
    <w:abstractNumId w:val="1"/>
  </w:num>
  <w:num w:numId="8" w16cid:durableId="1717926978">
    <w:abstractNumId w:val="25"/>
  </w:num>
  <w:num w:numId="9" w16cid:durableId="199588913">
    <w:abstractNumId w:val="36"/>
  </w:num>
  <w:num w:numId="10" w16cid:durableId="11886125">
    <w:abstractNumId w:val="28"/>
  </w:num>
  <w:num w:numId="11" w16cid:durableId="349307054">
    <w:abstractNumId w:val="27"/>
  </w:num>
  <w:num w:numId="12" w16cid:durableId="1949849684">
    <w:abstractNumId w:val="24"/>
  </w:num>
  <w:num w:numId="13" w16cid:durableId="951671340">
    <w:abstractNumId w:val="32"/>
  </w:num>
  <w:num w:numId="14" w16cid:durableId="1165781024">
    <w:abstractNumId w:val="12"/>
  </w:num>
  <w:num w:numId="15" w16cid:durableId="439374982">
    <w:abstractNumId w:val="34"/>
  </w:num>
  <w:num w:numId="16" w16cid:durableId="1563755215">
    <w:abstractNumId w:val="35"/>
  </w:num>
  <w:num w:numId="17" w16cid:durableId="174157090">
    <w:abstractNumId w:val="52"/>
  </w:num>
  <w:num w:numId="18" w16cid:durableId="307131383">
    <w:abstractNumId w:val="47"/>
  </w:num>
  <w:num w:numId="19" w16cid:durableId="469908125">
    <w:abstractNumId w:val="22"/>
  </w:num>
  <w:num w:numId="20" w16cid:durableId="516386038">
    <w:abstractNumId w:val="43"/>
  </w:num>
  <w:num w:numId="21" w16cid:durableId="2039966249">
    <w:abstractNumId w:val="51"/>
  </w:num>
  <w:num w:numId="22" w16cid:durableId="1404597396">
    <w:abstractNumId w:val="0"/>
  </w:num>
  <w:num w:numId="23" w16cid:durableId="1466658560">
    <w:abstractNumId w:val="15"/>
  </w:num>
  <w:num w:numId="24" w16cid:durableId="1060203242">
    <w:abstractNumId w:val="8"/>
  </w:num>
  <w:num w:numId="25" w16cid:durableId="1391070977">
    <w:abstractNumId w:val="39"/>
  </w:num>
  <w:num w:numId="26" w16cid:durableId="2145584662">
    <w:abstractNumId w:val="33"/>
  </w:num>
  <w:num w:numId="27" w16cid:durableId="1532911655">
    <w:abstractNumId w:val="18"/>
  </w:num>
  <w:num w:numId="28" w16cid:durableId="288516312">
    <w:abstractNumId w:val="46"/>
  </w:num>
  <w:num w:numId="29" w16cid:durableId="1616600759">
    <w:abstractNumId w:val="49"/>
  </w:num>
  <w:num w:numId="30" w16cid:durableId="185336350">
    <w:abstractNumId w:val="38"/>
  </w:num>
  <w:num w:numId="31" w16cid:durableId="733313630">
    <w:abstractNumId w:val="42"/>
  </w:num>
  <w:num w:numId="32" w16cid:durableId="555160700">
    <w:abstractNumId w:val="21"/>
  </w:num>
  <w:num w:numId="33" w16cid:durableId="2134133083">
    <w:abstractNumId w:val="13"/>
  </w:num>
  <w:num w:numId="34" w16cid:durableId="1370301689">
    <w:abstractNumId w:val="41"/>
  </w:num>
  <w:num w:numId="35" w16cid:durableId="2049180341">
    <w:abstractNumId w:val="11"/>
  </w:num>
  <w:num w:numId="36" w16cid:durableId="1768848991">
    <w:abstractNumId w:val="10"/>
  </w:num>
  <w:num w:numId="37" w16cid:durableId="685248894">
    <w:abstractNumId w:val="31"/>
  </w:num>
  <w:num w:numId="38" w16cid:durableId="1598755957">
    <w:abstractNumId w:val="37"/>
  </w:num>
  <w:num w:numId="39" w16cid:durableId="573273018">
    <w:abstractNumId w:val="48"/>
  </w:num>
  <w:num w:numId="40" w16cid:durableId="1736977229">
    <w:abstractNumId w:val="4"/>
  </w:num>
  <w:num w:numId="41" w16cid:durableId="1832525135">
    <w:abstractNumId w:val="40"/>
  </w:num>
  <w:num w:numId="42" w16cid:durableId="640815521">
    <w:abstractNumId w:val="17"/>
  </w:num>
  <w:num w:numId="43" w16cid:durableId="791171288">
    <w:abstractNumId w:val="9"/>
  </w:num>
  <w:num w:numId="44" w16cid:durableId="289827904">
    <w:abstractNumId w:val="26"/>
  </w:num>
  <w:num w:numId="45" w16cid:durableId="1482848217">
    <w:abstractNumId w:val="7"/>
  </w:num>
  <w:num w:numId="46" w16cid:durableId="833908874">
    <w:abstractNumId w:val="3"/>
  </w:num>
  <w:num w:numId="47" w16cid:durableId="2083409188">
    <w:abstractNumId w:val="23"/>
  </w:num>
  <w:num w:numId="48" w16cid:durableId="1693916441">
    <w:abstractNumId w:val="19"/>
  </w:num>
  <w:num w:numId="49" w16cid:durableId="1514029153">
    <w:abstractNumId w:val="2"/>
  </w:num>
  <w:num w:numId="50" w16cid:durableId="1937597914">
    <w:abstractNumId w:val="50"/>
  </w:num>
  <w:num w:numId="51" w16cid:durableId="1037898931">
    <w:abstractNumId w:val="14"/>
  </w:num>
  <w:num w:numId="52" w16cid:durableId="1684435776">
    <w:abstractNumId w:val="29"/>
  </w:num>
  <w:num w:numId="53" w16cid:durableId="722102435">
    <w:abstractNumId w:val="3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F89"/>
    <w:rsid w:val="002C4F89"/>
    <w:rsid w:val="00DC7E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49A0"/>
  <w15:chartTrackingRefBased/>
  <w15:docId w15:val="{FB2543DD-D8BD-4241-9D02-8C6396B12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F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F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F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F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F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F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F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F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F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F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F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F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F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F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F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F89"/>
    <w:rPr>
      <w:rFonts w:eastAsiaTheme="majorEastAsia" w:cstheme="majorBidi"/>
      <w:color w:val="272727" w:themeColor="text1" w:themeTint="D8"/>
    </w:rPr>
  </w:style>
  <w:style w:type="paragraph" w:styleId="Title">
    <w:name w:val="Title"/>
    <w:basedOn w:val="Normal"/>
    <w:next w:val="Normal"/>
    <w:link w:val="TitleChar"/>
    <w:uiPriority w:val="10"/>
    <w:qFormat/>
    <w:rsid w:val="002C4F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F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F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F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F89"/>
    <w:pPr>
      <w:spacing w:before="160"/>
      <w:jc w:val="center"/>
    </w:pPr>
    <w:rPr>
      <w:i/>
      <w:iCs/>
      <w:color w:val="404040" w:themeColor="text1" w:themeTint="BF"/>
    </w:rPr>
  </w:style>
  <w:style w:type="character" w:customStyle="1" w:styleId="QuoteChar">
    <w:name w:val="Quote Char"/>
    <w:basedOn w:val="DefaultParagraphFont"/>
    <w:link w:val="Quote"/>
    <w:uiPriority w:val="29"/>
    <w:rsid w:val="002C4F89"/>
    <w:rPr>
      <w:i/>
      <w:iCs/>
      <w:color w:val="404040" w:themeColor="text1" w:themeTint="BF"/>
    </w:rPr>
  </w:style>
  <w:style w:type="paragraph" w:styleId="ListParagraph">
    <w:name w:val="List Paragraph"/>
    <w:basedOn w:val="Normal"/>
    <w:uiPriority w:val="34"/>
    <w:qFormat/>
    <w:rsid w:val="002C4F89"/>
    <w:pPr>
      <w:ind w:left="720"/>
      <w:contextualSpacing/>
    </w:pPr>
  </w:style>
  <w:style w:type="character" w:styleId="IntenseEmphasis">
    <w:name w:val="Intense Emphasis"/>
    <w:basedOn w:val="DefaultParagraphFont"/>
    <w:uiPriority w:val="21"/>
    <w:qFormat/>
    <w:rsid w:val="002C4F89"/>
    <w:rPr>
      <w:i/>
      <w:iCs/>
      <w:color w:val="0F4761" w:themeColor="accent1" w:themeShade="BF"/>
    </w:rPr>
  </w:style>
  <w:style w:type="paragraph" w:styleId="IntenseQuote">
    <w:name w:val="Intense Quote"/>
    <w:basedOn w:val="Normal"/>
    <w:next w:val="Normal"/>
    <w:link w:val="IntenseQuoteChar"/>
    <w:uiPriority w:val="30"/>
    <w:qFormat/>
    <w:rsid w:val="002C4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F89"/>
    <w:rPr>
      <w:i/>
      <w:iCs/>
      <w:color w:val="0F4761" w:themeColor="accent1" w:themeShade="BF"/>
    </w:rPr>
  </w:style>
  <w:style w:type="character" w:styleId="IntenseReference">
    <w:name w:val="Intense Reference"/>
    <w:basedOn w:val="DefaultParagraphFont"/>
    <w:uiPriority w:val="32"/>
    <w:qFormat/>
    <w:rsid w:val="002C4F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49</Pages>
  <Words>4817</Words>
  <Characters>25294</Characters>
  <Application>Microsoft Office Word</Application>
  <DocSecurity>0</DocSecurity>
  <Lines>486</Lines>
  <Paragraphs>259</Paragraphs>
  <ScaleCrop>false</ScaleCrop>
  <Company/>
  <LinksUpToDate>false</LinksUpToDate>
  <CharactersWithSpaces>29852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2026-06-04T23:32:00Z</dcterms:created>
  <dcterms:modified xsi:type="dcterms:W3CDTF">2026-06-04T23:40:00Z</dcterms:modified>
</cp:coreProperties>
</file>