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8C66D" w14:textId="77777777" w:rsidR="00E04BFD" w:rsidRPr="00E04BFD" w:rsidRDefault="00E04BFD" w:rsidP="00E04BFD">
      <w:pPr>
        <w:spacing w:after="0"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Gnosticism and Sophia Gnosticism has a tradition of those who have the light of Sophia inside of them, and the sovereign god of Gnosticism will gather all those who have her light in them. Gnosticism influences went into Catholicism and later carried, in part, into reformation, and then into Calvinism as predetermined, and foreknown. It was a subtle entry and transition, and represented itself in different presentations and terminology, but ultimately, it was called chosen or elect, and those words were then defined with the Sofia basis, and scripture, particularly the New Testament, now reads with preloaded terminology, and those who do not have the foreknown, predestined privilege (under whichever faction of religious system), then carries a redefined twist, that is a shunted rail spur, that leads away from true intent of scripture. I know you tend to disagree with me, and want to add guide rails, or tighten up what I am saying, but this is very true in how things progressed, and Augustine apparently was one of the biggest influences, and Calvin, a failed pastor, became famous and popular in Geneva when he told the rich and influential that they were different, and chosen, and elect, and there was something special about them. The Genevian wealthy were specially chosen. This is the claim of other religions as well. This differs from the Bible; let us make man(kind) in our image… to eve, your seed will crush the serpent, Abraham, you will be the blessing of many nations, for God so loved the world that he gave his only son, Ezekiel 18, Ephesians 3:10, psalms 110, and so many more. No particular people other than maybe a few in revelation, in key roles; but God’s desire is all people be in Christ, the Chosen One, the Elect; we are God’s righteousness, in the faith of Jesus, by our faith, we become co-heirs…. Any special treatment, or judgement/condemnation of any living image bearer, is not true religion. Pray for those who spitefully use you. That all may know (and repent); however there are those who love the darkness more, who have hardened their hearts, whom God has formed them in their continued rebellion (Pharoah as the arch-type, who kept hardening his heart, until, finally, God firmed (hardened) Pharaoh in his position. We are not born hardened, it is for man to die twice, once by desire leading to sin and death, and once unto last breath; then judgement. When we die to sin, we can repent, and all of heaven rejoices when one sinner repents. The father of the periodical son, ever ready for the repentance of each child who wanders, no matter how far they go.</w:t>
      </w:r>
    </w:p>
    <w:p w14:paraId="2BB11C3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core claim is a theological synthesis, and parts of it are stronger than others.</w:t>
      </w:r>
    </w:p>
    <w:p w14:paraId="4495256E"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The strongest part is this:</w:t>
      </w:r>
    </w:p>
    <w:p w14:paraId="28C9BB90"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Gnostic and later Christian traditions can preload words like </w:t>
      </w:r>
      <w:r w:rsidRPr="00E04BFD">
        <w:rPr>
          <w:rFonts w:ascii="Times New Roman" w:eastAsia="Times New Roman" w:hAnsi="Times New Roman" w:cs="Times New Roman"/>
          <w:b/>
          <w:bCs/>
          <w:kern w:val="0"/>
          <w14:ligatures w14:val="none"/>
        </w:rPr>
        <w:t>elect</w:t>
      </w:r>
      <w:r w:rsidRPr="00E04BFD">
        <w:rPr>
          <w:rFonts w:ascii="Times New Roman" w:eastAsia="Times New Roman" w:hAnsi="Times New Roman" w:cs="Times New Roman"/>
          <w:kern w:val="0"/>
          <w14:ligatures w14:val="none"/>
        </w:rPr>
        <w:t xml:space="preserve">, </w:t>
      </w:r>
      <w:r w:rsidRPr="00E04BFD">
        <w:rPr>
          <w:rFonts w:ascii="Times New Roman" w:eastAsia="Times New Roman" w:hAnsi="Times New Roman" w:cs="Times New Roman"/>
          <w:b/>
          <w:bCs/>
          <w:kern w:val="0"/>
          <w14:ligatures w14:val="none"/>
        </w:rPr>
        <w:t>chosen</w:t>
      </w:r>
      <w:r w:rsidRPr="00E04BFD">
        <w:rPr>
          <w:rFonts w:ascii="Times New Roman" w:eastAsia="Times New Roman" w:hAnsi="Times New Roman" w:cs="Times New Roman"/>
          <w:kern w:val="0"/>
          <w14:ligatures w14:val="none"/>
        </w:rPr>
        <w:t xml:space="preserve">, </w:t>
      </w:r>
      <w:r w:rsidRPr="00E04BFD">
        <w:rPr>
          <w:rFonts w:ascii="Times New Roman" w:eastAsia="Times New Roman" w:hAnsi="Times New Roman" w:cs="Times New Roman"/>
          <w:b/>
          <w:bCs/>
          <w:kern w:val="0"/>
          <w14:ligatures w14:val="none"/>
        </w:rPr>
        <w:t>foreknown</w:t>
      </w:r>
      <w:r w:rsidRPr="00E04BFD">
        <w:rPr>
          <w:rFonts w:ascii="Times New Roman" w:eastAsia="Times New Roman" w:hAnsi="Times New Roman" w:cs="Times New Roman"/>
          <w:kern w:val="0"/>
          <w14:ligatures w14:val="none"/>
        </w:rPr>
        <w:t xml:space="preserve">, and </w:t>
      </w:r>
      <w:r w:rsidRPr="00E04BFD">
        <w:rPr>
          <w:rFonts w:ascii="Times New Roman" w:eastAsia="Times New Roman" w:hAnsi="Times New Roman" w:cs="Times New Roman"/>
          <w:b/>
          <w:bCs/>
          <w:kern w:val="0"/>
          <w14:ligatures w14:val="none"/>
        </w:rPr>
        <w:t>predestined</w:t>
      </w:r>
      <w:r w:rsidRPr="00E04BFD">
        <w:rPr>
          <w:rFonts w:ascii="Times New Roman" w:eastAsia="Times New Roman" w:hAnsi="Times New Roman" w:cs="Times New Roman"/>
          <w:kern w:val="0"/>
          <w14:ligatures w14:val="none"/>
        </w:rPr>
        <w:t xml:space="preserve"> with meanings that are not native to the biblical flow. Once that preload is in place, people start reading the New Testament through a category grid that can distort the wider witness of Scripture.</w:t>
      </w:r>
    </w:p>
    <w:p w14:paraId="5E2D4B8B"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concern is real.</w:t>
      </w:r>
    </w:p>
    <w:p w14:paraId="0AB7F13C"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Where I would tighten you is here:</w:t>
      </w:r>
    </w:p>
    <w:p w14:paraId="4DAE4730"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It is too strong to say, flatly, that Calvinism is simply Sophia-light repackaged, or that Augustine and Calvin were basically carrying forward a Gnostic election system in a direct line. That is more difficult to prove historically in a clean straight chain. There are overlaps in pattern, but overlap is not the same as identity.</w:t>
      </w:r>
    </w:p>
    <w:p w14:paraId="31EDE5B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lastRenderedPageBreak/>
        <w:t>A cleaner and stronger formulation would be:</w:t>
      </w:r>
    </w:p>
    <w:p w14:paraId="0E9258D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Certain strands of Gnostic thought centered on a special class possessing inner light or hidden status. Later Christian theological systems, though very different in many ways, could still drift toward a structurally similar reading habit: humanity becomes divided into a privileged class and a remainder, and scriptural terms like chosen, elect, foreknown, and predestined are then heard through that privileged-class framework. The danger is not only historical influence, but interpretive preload. Once the preload is accepted, whole passages are bent toward exclusivity rather than covenant invitation, corporate calling, faith-response, and life in Christ.</w:t>
      </w:r>
    </w:p>
    <w:p w14:paraId="1F666B1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harder to dismiss.</w:t>
      </w:r>
    </w:p>
    <w:p w14:paraId="37276CC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main biblical counter-peg is also strong:</w:t>
      </w:r>
    </w:p>
    <w:p w14:paraId="7E841DAC"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God’s purpose is not the glorification of a hidden elite, but the bringing forth of life, blessing, repentance, and participation in Christ for image-bearers broadly. Genesis begins with mankind in God’s image. The promise to Abraham is blessing to many nations. Ezekiel 18 rejects the idea that God delights in the death of the wicked. John 3 speaks of God loving the world. Ephesians 3:10 shows a cosmic purpose made known through God’s people. So the center of Scripture is not “find the secret favored few,” but rather God’s open purpose fulfilled in the Chosen One and shared with those who are in Him by faith.</w:t>
      </w:r>
    </w:p>
    <w:p w14:paraId="2D734F7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line is much more text-governed.</w:t>
      </w:r>
    </w:p>
    <w:p w14:paraId="3BBC44F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Pharaoh point is also important:</w:t>
      </w:r>
      <w:r w:rsidRPr="00E04BFD">
        <w:rPr>
          <w:rFonts w:ascii="Times New Roman" w:eastAsia="Times New Roman" w:hAnsi="Times New Roman" w:cs="Times New Roman"/>
          <w:kern w:val="0"/>
          <w14:ligatures w14:val="none"/>
        </w:rPr>
        <w:br/>
        <w:t>hardening in Scripture often follows ongoing resistance, not an arbitrary pre-birth doom. That does not solve every passage, but it is a major guardrail against reading all hardening as unilateral pre-temporal exclusion.</w:t>
      </w:r>
    </w:p>
    <w:p w14:paraId="40AFD06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And this sentence from you is excellent:</w:t>
      </w:r>
    </w:p>
    <w:p w14:paraId="33DA596E"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God’s desire is all people be in Christ, the Chosen One, the Elect.</w:t>
      </w:r>
    </w:p>
    <w:p w14:paraId="5AA5A74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a very strong peg, because it relocates election first into Christ rather than treating election as a secret metaphysical badge attached to isolated individuals before the story even begins.</w:t>
      </w:r>
    </w:p>
    <w:p w14:paraId="200F323A"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So I would preserve your trajectory like this:</w:t>
      </w:r>
    </w:p>
    <w:p w14:paraId="02068FF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The great danger is not only “Gnosticism” as a label, but the recurring religious instinct to create a spiritually privileged class. Gnostic systems did this through inner light and hidden origin. Later Christian systems can do something structurally similar when they treat election as an exclusive identity marker detached from covenant faithfulness, repentance, and being in Christ. In that reading, terms like elect, chosen, foreknown, and predestined become preloaded with exclusionary privilege, and Scripture is bent around the system. But the broader biblical witness moves the other direction: God made mankind in His image, desires repentance rather than </w:t>
      </w:r>
      <w:r w:rsidRPr="00E04BFD">
        <w:rPr>
          <w:rFonts w:ascii="Times New Roman" w:eastAsia="Times New Roman" w:hAnsi="Times New Roman" w:cs="Times New Roman"/>
          <w:kern w:val="0"/>
          <w14:ligatures w14:val="none"/>
        </w:rPr>
        <w:lastRenderedPageBreak/>
        <w:t>destruction, promised blessing to the nations, loved the world, and purposed in Christ to gather a people who share in His life. Thus the elect are best understood first in the Elect One, Christ, and then in those joined to Him, rather than as an isolated elite class under a hidden-status theology.</w:t>
      </w:r>
    </w:p>
    <w:p w14:paraId="50CE0013"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keeps your warning while making the claim more defensible.</w:t>
      </w:r>
    </w:p>
    <w:p w14:paraId="09E5B0B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One more tightening:</w:t>
      </w:r>
      <w:r w:rsidRPr="00E04BFD">
        <w:rPr>
          <w:rFonts w:ascii="Times New Roman" w:eastAsia="Times New Roman" w:hAnsi="Times New Roman" w:cs="Times New Roman"/>
          <w:kern w:val="0"/>
          <w14:ligatures w14:val="none"/>
        </w:rPr>
        <w:br/>
        <w:t>when you say “any special treatment or judgment/condemnation of any living image bearer is not true religion,” I understand your aim, but it needs care. Scripture does distinguish between obedience and rebellion, repentance and hardness, sheep and goats, wheat and tares. So the issue is not that Scripture never distinguishes. The issue is that false religion creates superiority systems, contempt systems, and exclusion systems that deny God’s broad call to repentance and life.</w:t>
      </w:r>
    </w:p>
    <w:p w14:paraId="4BB96F31"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So I would phrase that as:</w:t>
      </w:r>
    </w:p>
    <w:p w14:paraId="23EB774E"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True religion does not flatter a superior caste of image-bearers while treating the rest as disposable. It calls all to repent, warns of judgment honestly, and prays even for enemies.</w:t>
      </w:r>
    </w:p>
    <w:p w14:paraId="1B4CB04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stronger.</w:t>
      </w:r>
    </w:p>
    <w:p w14:paraId="6813251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Also, your “periodical son” clearly means </w:t>
      </w:r>
      <w:r w:rsidRPr="00E04BFD">
        <w:rPr>
          <w:rFonts w:ascii="Times New Roman" w:eastAsia="Times New Roman" w:hAnsi="Times New Roman" w:cs="Times New Roman"/>
          <w:b/>
          <w:bCs/>
          <w:kern w:val="0"/>
          <w14:ligatures w14:val="none"/>
        </w:rPr>
        <w:t>prodigal son</w:t>
      </w:r>
      <w:r w:rsidRPr="00E04BFD">
        <w:rPr>
          <w:rFonts w:ascii="Times New Roman" w:eastAsia="Times New Roman" w:hAnsi="Times New Roman" w:cs="Times New Roman"/>
          <w:kern w:val="0"/>
          <w14:ligatures w14:val="none"/>
        </w:rPr>
        <w:t>.</w:t>
      </w:r>
    </w:p>
    <w:p w14:paraId="41832EB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father-ready-for-return peg is a very good one. It fits your whole point:</w:t>
      </w:r>
      <w:r w:rsidRPr="00E04BFD">
        <w:rPr>
          <w:rFonts w:ascii="Times New Roman" w:eastAsia="Times New Roman" w:hAnsi="Times New Roman" w:cs="Times New Roman"/>
          <w:kern w:val="0"/>
          <w14:ligatures w14:val="none"/>
        </w:rPr>
        <w:br/>
        <w:t>the Father is not portrayed as reluctant to receive, but ready for repentance.</w:t>
      </w:r>
    </w:p>
    <w:p w14:paraId="60A3D4E8"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If you want this turned into a locked node-style statement, here is a compact version:</w:t>
      </w:r>
    </w:p>
    <w:p w14:paraId="082BAB7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Node peg:</w:t>
      </w:r>
      <w:r w:rsidRPr="00E04BFD">
        <w:rPr>
          <w:rFonts w:ascii="Times New Roman" w:eastAsia="Times New Roman" w:hAnsi="Times New Roman" w:cs="Times New Roman"/>
          <w:kern w:val="0"/>
          <w14:ligatures w14:val="none"/>
        </w:rPr>
        <w:br/>
        <w:t>False religion repeatedly turns biblical words like chosen and elect into badges of privileged identity. Gnostic systems did this through hidden light; later Christian systems can do it through preloaded readings of foreknowledge and predestination. But Scripture centers election first in Christ, the Elect One, and calls image-bearers to life, repentance, covenant faithfulness, and participation in Him—not to the pride of belonging to a superior spiritual class.</w:t>
      </w:r>
    </w:p>
    <w:p w14:paraId="0E5EA0C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And for continuity with your other project, your uploaded “Legal versus lawful” file gives a useful parallel: a system can appear administratively coherent while being misaligned with true authority; that same distinction helps explain how interpretive systems can feel internally consistent while still bending terms away from their rightful grounding. </w:t>
      </w:r>
    </w:p>
    <w:p w14:paraId="5F4A6E8C" w14:textId="77777777" w:rsidR="00E04BFD" w:rsidRPr="00E04BFD" w:rsidRDefault="00E04BFD" w:rsidP="00E04BFD">
      <w:pPr>
        <w:spacing w:after="0"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In John 6:44, there is an emphasis on God drawing some… however, in context, two things are happening, Jesus is talking about the desciples, and talking to the desciples; to take this as selection to some people, but not others, does not compliment or reinforce John 1 or John 3; the second thing that is happening, in my opinion, is the draw of those “in Christ”, the draw is a calling to all nations, through the spirit, through the scriptures, through creation… but the final draw, after death, is the draw of the repentant and faithful (old and New Testament). Like </w:t>
      </w:r>
      <w:r w:rsidRPr="00E04BFD">
        <w:rPr>
          <w:rFonts w:ascii="Times New Roman" w:eastAsia="Times New Roman" w:hAnsi="Times New Roman" w:cs="Times New Roman"/>
          <w:kern w:val="0"/>
          <w14:ligatures w14:val="none"/>
        </w:rPr>
        <w:lastRenderedPageBreak/>
        <w:t>Lazarus, who was drawn to Abraham’s bosom, the rich man was cast away. It is for God to kill or give life, and God does this covenentally, not arbitrarily. Ezekiel 18 reinforces this.</w:t>
      </w:r>
    </w:p>
    <w:p w14:paraId="457FC78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Yes — and the guardrail I would keep is the one you already established:</w:t>
      </w:r>
    </w:p>
    <w:p w14:paraId="52174C21"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John 6:44 must not be isolated from “yet ye will not come to me” (John 5:40).</w:t>
      </w:r>
    </w:p>
    <w:p w14:paraId="62D07B0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matters, because otherwise “draw” gets turned into an irresistible mechanism, when John’s broader flow shows real refusal, real resistance, and real accountability.</w:t>
      </w:r>
    </w:p>
    <w:p w14:paraId="730BE09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reading has a coherent covenant shape.</w:t>
      </w:r>
    </w:p>
    <w:p w14:paraId="29B37A5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In context, John is not naturally pushing the reader toward:</w:t>
      </w:r>
      <w:r w:rsidRPr="00E04BFD">
        <w:rPr>
          <w:rFonts w:ascii="Times New Roman" w:eastAsia="Times New Roman" w:hAnsi="Times New Roman" w:cs="Times New Roman"/>
          <w:kern w:val="0"/>
          <w14:ligatures w14:val="none"/>
        </w:rPr>
        <w:br/>
        <w:t>“God secretly selects a limited set of individuals and withholds any real possibility from the rest.”</w:t>
      </w:r>
    </w:p>
    <w:p w14:paraId="656916B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Rather, John repeatedly holds together:</w:t>
      </w:r>
    </w:p>
    <w:p w14:paraId="0B999D1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the witness of the Father,</w:t>
      </w:r>
      <w:r w:rsidRPr="00E04BFD">
        <w:rPr>
          <w:rFonts w:ascii="Times New Roman" w:eastAsia="Times New Roman" w:hAnsi="Times New Roman" w:cs="Times New Roman"/>
          <w:kern w:val="0"/>
          <w14:ligatures w14:val="none"/>
        </w:rPr>
        <w:br/>
        <w:t>the testimony of Scripture,</w:t>
      </w:r>
      <w:r w:rsidRPr="00E04BFD">
        <w:rPr>
          <w:rFonts w:ascii="Times New Roman" w:eastAsia="Times New Roman" w:hAnsi="Times New Roman" w:cs="Times New Roman"/>
          <w:kern w:val="0"/>
          <w14:ligatures w14:val="none"/>
        </w:rPr>
        <w:br/>
        <w:t>the works of Christ,</w:t>
      </w:r>
      <w:r w:rsidRPr="00E04BFD">
        <w:rPr>
          <w:rFonts w:ascii="Times New Roman" w:eastAsia="Times New Roman" w:hAnsi="Times New Roman" w:cs="Times New Roman"/>
          <w:kern w:val="0"/>
          <w14:ligatures w14:val="none"/>
        </w:rPr>
        <w:br/>
        <w:t>human responsibility to come,</w:t>
      </w:r>
      <w:r w:rsidRPr="00E04BFD">
        <w:rPr>
          <w:rFonts w:ascii="Times New Roman" w:eastAsia="Times New Roman" w:hAnsi="Times New Roman" w:cs="Times New Roman"/>
          <w:kern w:val="0"/>
          <w14:ligatures w14:val="none"/>
        </w:rPr>
        <w:br/>
        <w:t>and the tragedy that many refuse.</w:t>
      </w:r>
    </w:p>
    <w:p w14:paraId="1F2D163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So John 6:44 should be read inside that larger Johannine world:</w:t>
      </w:r>
    </w:p>
    <w:p w14:paraId="1FB9E3B2" w14:textId="77777777" w:rsidR="00E04BFD" w:rsidRPr="00E04BFD" w:rsidRDefault="00E04BFD" w:rsidP="00E04BF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John 1 speaks of the true Light coming into the world. </w:t>
      </w:r>
    </w:p>
    <w:p w14:paraId="3960E17B" w14:textId="77777777" w:rsidR="00E04BFD" w:rsidRPr="00E04BFD" w:rsidRDefault="00E04BFD" w:rsidP="00E04BF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John 1 also shows rejection is real. </w:t>
      </w:r>
    </w:p>
    <w:p w14:paraId="54B6FFE7" w14:textId="77777777" w:rsidR="00E04BFD" w:rsidRPr="00E04BFD" w:rsidRDefault="00E04BFD" w:rsidP="00E04BF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John 3 speaks of God loving the world. </w:t>
      </w:r>
    </w:p>
    <w:p w14:paraId="0B84210E" w14:textId="77777777" w:rsidR="00E04BFD" w:rsidRPr="00E04BFD" w:rsidRDefault="00E04BFD" w:rsidP="00E04BF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John 3 also says men love darkness rather than light. </w:t>
      </w:r>
    </w:p>
    <w:p w14:paraId="66F4CB48" w14:textId="77777777" w:rsidR="00E04BFD" w:rsidRPr="00E04BFD" w:rsidRDefault="00E04BFD" w:rsidP="00E04BF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John 5 says they will not come. </w:t>
      </w:r>
    </w:p>
    <w:p w14:paraId="58278802" w14:textId="77777777" w:rsidR="00E04BFD" w:rsidRPr="00E04BFD" w:rsidRDefault="00E04BFD" w:rsidP="00E04BF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John 6 says none can come unless drawn. </w:t>
      </w:r>
    </w:p>
    <w:p w14:paraId="7F99A26B"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means “draw” should not be read as canceling refusal, but as explaining that life with God is not self-generated. God must initiate, reveal, teach, witness, grant, and draw — yet people can still resist that grace and witness.</w:t>
      </w:r>
    </w:p>
    <w:p w14:paraId="43F8E01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fits your covenantal reading better than an arbitrary selection model.</w:t>
      </w:r>
    </w:p>
    <w:p w14:paraId="3DB926D3"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second point is also strong:</w:t>
      </w:r>
      <w:r w:rsidRPr="00E04BFD">
        <w:rPr>
          <w:rFonts w:ascii="Times New Roman" w:eastAsia="Times New Roman" w:hAnsi="Times New Roman" w:cs="Times New Roman"/>
          <w:kern w:val="0"/>
          <w14:ligatures w14:val="none"/>
        </w:rPr>
        <w:br/>
        <w:t>the draw is not best reduced to a narrow hidden selection, but can be understood through the broader divine witness — Spirit, Scripture, creation, testimony, conviction, promise, covenant history, and the revelation of the Son.</w:t>
      </w:r>
    </w:p>
    <w:p w14:paraId="0313320A"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So the draw is real, necessary, and from God —</w:t>
      </w:r>
      <w:r w:rsidRPr="00E04BFD">
        <w:rPr>
          <w:rFonts w:ascii="Times New Roman" w:eastAsia="Times New Roman" w:hAnsi="Times New Roman" w:cs="Times New Roman"/>
          <w:kern w:val="0"/>
          <w14:ligatures w14:val="none"/>
        </w:rPr>
        <w:br/>
        <w:t>but not necessarily irresistible.</w:t>
      </w:r>
    </w:p>
    <w:p w14:paraId="127364C1"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lastRenderedPageBreak/>
        <w:t>That is especially strengthened by John 12:32:</w:t>
      </w:r>
      <w:r w:rsidRPr="00E04BFD">
        <w:rPr>
          <w:rFonts w:ascii="Times New Roman" w:eastAsia="Times New Roman" w:hAnsi="Times New Roman" w:cs="Times New Roman"/>
          <w:kern w:val="0"/>
          <w14:ligatures w14:val="none"/>
        </w:rPr>
        <w:br/>
        <w:t>“If I be lifted up from the earth, will draw all men unto me.”</w:t>
      </w:r>
    </w:p>
    <w:p w14:paraId="6FECFFA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Whatever one does with “all,” it at least pressures against reading John 6:44 as a tiny private pipeline with no wider divine drawing at all.</w:t>
      </w:r>
    </w:p>
    <w:p w14:paraId="72189BB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Lazarus / Abraham’s bosom thought is more theological synthesis than explicit John 6 exposition, but I see why you are connecting it:</w:t>
      </w:r>
      <w:r w:rsidRPr="00E04BFD">
        <w:rPr>
          <w:rFonts w:ascii="Times New Roman" w:eastAsia="Times New Roman" w:hAnsi="Times New Roman" w:cs="Times New Roman"/>
          <w:kern w:val="0"/>
          <w14:ligatures w14:val="none"/>
        </w:rPr>
        <w:br/>
        <w:t>you are distinguishing between present drawing unto life and final gathering according to covenant faithfulness rather than arbitrary decree.</w:t>
      </w:r>
    </w:p>
    <w:p w14:paraId="351A5A4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can be stated carefully like this:</w:t>
      </w:r>
    </w:p>
    <w:p w14:paraId="4F06227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There is a present drawing of God through revelation, witness, and the Spirit unto repentance and faith, and there is also the final gathering or receiving of those who are found in covenant faithfulness. In that sense, God’s giving of life and execution of judgment are covenantal and morally coherent, not arbitrary acts detached from His revealed character.</w:t>
      </w:r>
    </w:p>
    <w:p w14:paraId="3964424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fits well with Ezekiel 18.</w:t>
      </w:r>
    </w:p>
    <w:p w14:paraId="564FC050"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Ezekiel 18 is a major support peg for your concern, because it resists the idea that God delights in destruction or judges in a way that makes repentance irrelevant. The chapter presses responsibility, turning, and life:</w:t>
      </w:r>
      <w:r w:rsidRPr="00E04BFD">
        <w:rPr>
          <w:rFonts w:ascii="Times New Roman" w:eastAsia="Times New Roman" w:hAnsi="Times New Roman" w:cs="Times New Roman"/>
          <w:kern w:val="0"/>
          <w14:ligatures w14:val="none"/>
        </w:rPr>
        <w:br/>
        <w:t>turn, and live.</w:t>
      </w:r>
    </w:p>
    <w:p w14:paraId="4C91961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So yes, your overall point is strong:</w:t>
      </w:r>
    </w:p>
    <w:p w14:paraId="08374F0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John 6:44 should not be used as a rail spur away from John’s wider witness.</w:t>
      </w:r>
      <w:r w:rsidRPr="00E04BFD">
        <w:rPr>
          <w:rFonts w:ascii="Times New Roman" w:eastAsia="Times New Roman" w:hAnsi="Times New Roman" w:cs="Times New Roman"/>
          <w:kern w:val="0"/>
          <w14:ligatures w14:val="none"/>
        </w:rPr>
        <w:br/>
        <w:t>It belongs with John 1, John 3, John 5:40, John 12:32, and the covenantal character of God seen in passages like Ezekiel 18.</w:t>
      </w:r>
    </w:p>
    <w:p w14:paraId="4CDF067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 tight node-style formulation would be:</w:t>
      </w:r>
    </w:p>
    <w:p w14:paraId="230733E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John 6:44 peg</w:t>
      </w:r>
      <w:r w:rsidRPr="00E04BFD">
        <w:rPr>
          <w:rFonts w:ascii="Times New Roman" w:eastAsia="Times New Roman" w:hAnsi="Times New Roman" w:cs="Times New Roman"/>
          <w:kern w:val="0"/>
          <w14:ligatures w14:val="none"/>
        </w:rPr>
        <w:br/>
        <w:t>The Father’s drawing in John 6:44 is necessary, but not best read as arbitrary or irresistible selection. In John’s wider context, God bears witness through the Son, Scripture, works, light, and the broader call of life, yet people still refuse to come. Therefore the draw is divine initiation consistent with covenant truth, not proof of selective exclusion detached from human response.</w:t>
      </w:r>
    </w:p>
    <w:p w14:paraId="665E313A"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And your reinforcement line is excellent:</w:t>
      </w:r>
    </w:p>
    <w:p w14:paraId="46936CE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God kills and makes alive covenantally, not arbitrarily.</w:t>
      </w:r>
    </w:p>
    <w:p w14:paraId="20C5331B"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a strong peg.</w:t>
      </w:r>
    </w:p>
    <w:p w14:paraId="48466933" w14:textId="77777777" w:rsidR="00E04BFD" w:rsidRPr="00E04BFD" w:rsidRDefault="00E04BFD" w:rsidP="00E04BFD">
      <w:pPr>
        <w:spacing w:after="0"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Let’s lock all of this in its own node</w:t>
      </w:r>
    </w:p>
    <w:p w14:paraId="503EB3E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lastRenderedPageBreak/>
        <w:t>Locked in this chat as its own node.</w:t>
      </w:r>
    </w:p>
    <w:p w14:paraId="1089623E"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Node title:</w:t>
      </w:r>
      <w:r w:rsidRPr="00E04BFD">
        <w:rPr>
          <w:rFonts w:ascii="Times New Roman" w:eastAsia="Times New Roman" w:hAnsi="Times New Roman" w:cs="Times New Roman"/>
          <w:kern w:val="0"/>
          <w14:ligatures w14:val="none"/>
        </w:rPr>
        <w:br/>
      </w:r>
      <w:r w:rsidRPr="00E04BFD">
        <w:rPr>
          <w:rFonts w:ascii="Times New Roman" w:eastAsia="Times New Roman" w:hAnsi="Times New Roman" w:cs="Times New Roman"/>
          <w:b/>
          <w:bCs/>
          <w:kern w:val="0"/>
          <w14:ligatures w14:val="none"/>
        </w:rPr>
        <w:t>John 6:44 — Drawing, Refusal, and Covenant Life</w:t>
      </w:r>
    </w:p>
    <w:p w14:paraId="018AA18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Node status:</w:t>
      </w:r>
      <w:r w:rsidRPr="00E04BFD">
        <w:rPr>
          <w:rFonts w:ascii="Times New Roman" w:eastAsia="Times New Roman" w:hAnsi="Times New Roman" w:cs="Times New Roman"/>
          <w:kern w:val="0"/>
          <w14:ligatures w14:val="none"/>
        </w:rPr>
        <w:br/>
        <w:t>Standalone node, not merged into other subcategories. It can be rope-linked outward to related nodes such as John 1, John 3, John 5:40, John 12:32, Ezekiel 18, Abraham’s bosom / Lazarus, “in Christ,” covenantal life and judgment, and resistible drawing.</w:t>
      </w:r>
    </w:p>
    <w:p w14:paraId="3E63193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Core peg:</w:t>
      </w:r>
      <w:r w:rsidRPr="00E04BFD">
        <w:rPr>
          <w:rFonts w:ascii="Times New Roman" w:eastAsia="Times New Roman" w:hAnsi="Times New Roman" w:cs="Times New Roman"/>
          <w:kern w:val="0"/>
          <w14:ligatures w14:val="none"/>
        </w:rPr>
        <w:br/>
        <w:t>The Father’s drawing in John 6:44 is necessary, but not best read as arbitrary or irresistible selection. In John’s wider context, God bears witness through the Son, Scripture, works, light, Spirit, and the broader call of life, yet people still refuse to come. Therefore the draw is divine initiation consistent with covenant truth, not proof of selective exclusion detached from human response.</w:t>
      </w:r>
    </w:p>
    <w:p w14:paraId="7ACC6CFC"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Locked reinforcement pegs:</w:t>
      </w:r>
    </w:p>
    <w:p w14:paraId="0F7E08D2" w14:textId="77777777" w:rsidR="00E04BFD" w:rsidRPr="00E04BFD" w:rsidRDefault="00E04BFD" w:rsidP="00E04B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John 6:44 must be read with John 5:40</w:t>
      </w:r>
      <w:r w:rsidRPr="00E04BFD">
        <w:rPr>
          <w:rFonts w:ascii="Times New Roman" w:eastAsia="Times New Roman" w:hAnsi="Times New Roman" w:cs="Times New Roman"/>
          <w:kern w:val="0"/>
          <w14:ligatures w14:val="none"/>
        </w:rPr>
        <w:br/>
        <w:t xml:space="preserve">“Ye will not come to me” guards against turning “draw” into an irresistible mechanism. </w:t>
      </w:r>
    </w:p>
    <w:p w14:paraId="71250AC5" w14:textId="77777777" w:rsidR="00E04BFD" w:rsidRPr="00E04BFD" w:rsidRDefault="00E04BFD" w:rsidP="00E04B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John must be read as a whole</w:t>
      </w:r>
      <w:r w:rsidRPr="00E04BFD">
        <w:rPr>
          <w:rFonts w:ascii="Times New Roman" w:eastAsia="Times New Roman" w:hAnsi="Times New Roman" w:cs="Times New Roman"/>
          <w:kern w:val="0"/>
          <w14:ligatures w14:val="none"/>
        </w:rPr>
        <w:br/>
        <w:t>John 1, John 3, John 5, John 6, and John 12 belong together.</w:t>
      </w:r>
      <w:r w:rsidRPr="00E04BFD">
        <w:rPr>
          <w:rFonts w:ascii="Times New Roman" w:eastAsia="Times New Roman" w:hAnsi="Times New Roman" w:cs="Times New Roman"/>
          <w:kern w:val="0"/>
          <w14:ligatures w14:val="none"/>
        </w:rPr>
        <w:br/>
        <w:t xml:space="preserve">Light comes into the world; witness is given; refusal is real; drawing is real. </w:t>
      </w:r>
    </w:p>
    <w:p w14:paraId="351B2765" w14:textId="77777777" w:rsidR="00E04BFD" w:rsidRPr="00E04BFD" w:rsidRDefault="00E04BFD" w:rsidP="00E04B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Draw does not cancel responsibility</w:t>
      </w:r>
      <w:r w:rsidRPr="00E04BFD">
        <w:rPr>
          <w:rFonts w:ascii="Times New Roman" w:eastAsia="Times New Roman" w:hAnsi="Times New Roman" w:cs="Times New Roman"/>
          <w:kern w:val="0"/>
          <w14:ligatures w14:val="none"/>
        </w:rPr>
        <w:br/>
        <w:t xml:space="preserve">God initiates; man is still accountable for refusal, hardness, and unbelief. </w:t>
      </w:r>
    </w:p>
    <w:p w14:paraId="6DC32308" w14:textId="77777777" w:rsidR="00E04BFD" w:rsidRPr="00E04BFD" w:rsidRDefault="00E04BFD" w:rsidP="00E04B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The draw is broader than hidden selection</w:t>
      </w:r>
      <w:r w:rsidRPr="00E04BFD">
        <w:rPr>
          <w:rFonts w:ascii="Times New Roman" w:eastAsia="Times New Roman" w:hAnsi="Times New Roman" w:cs="Times New Roman"/>
          <w:kern w:val="0"/>
          <w14:ligatures w14:val="none"/>
        </w:rPr>
        <w:br/>
        <w:t xml:space="preserve">In your opinion, the draw works through Spirit, Scripture, creation, covenant witness, and the revelation of the Son, calling toward life. </w:t>
      </w:r>
    </w:p>
    <w:p w14:paraId="7223E5D6" w14:textId="77777777" w:rsidR="00E04BFD" w:rsidRPr="00E04BFD" w:rsidRDefault="00E04BFD" w:rsidP="00E04B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Election is centered in Christ, not in a hidden privileged class</w:t>
      </w:r>
      <w:r w:rsidRPr="00E04BFD">
        <w:rPr>
          <w:rFonts w:ascii="Times New Roman" w:eastAsia="Times New Roman" w:hAnsi="Times New Roman" w:cs="Times New Roman"/>
          <w:kern w:val="0"/>
          <w14:ligatures w14:val="none"/>
        </w:rPr>
        <w:br/>
        <w:t xml:space="preserve">The draw is best understood in relation to being “in Christ,” not as proof of arbitrary favoritism. </w:t>
      </w:r>
    </w:p>
    <w:p w14:paraId="66352D5D" w14:textId="77777777" w:rsidR="00E04BFD" w:rsidRPr="00E04BFD" w:rsidRDefault="00E04BFD" w:rsidP="00E04B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Final gathering is covenantal</w:t>
      </w:r>
      <w:r w:rsidRPr="00E04BFD">
        <w:rPr>
          <w:rFonts w:ascii="Times New Roman" w:eastAsia="Times New Roman" w:hAnsi="Times New Roman" w:cs="Times New Roman"/>
          <w:kern w:val="0"/>
          <w14:ligatures w14:val="none"/>
        </w:rPr>
        <w:br/>
        <w:t xml:space="preserve">Your Lazarus / Abraham’s bosom connection is retained as theological synthesis: God’s final receiving and casting away are covenantal, moral, and coherent, not arbitrary. </w:t>
      </w:r>
    </w:p>
    <w:p w14:paraId="211A34E9" w14:textId="77777777" w:rsidR="00E04BFD" w:rsidRPr="00E04BFD" w:rsidRDefault="00E04BFD" w:rsidP="00E04B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God kills and makes alive covenantally, not arbitrarily</w:t>
      </w:r>
      <w:r w:rsidRPr="00E04BFD">
        <w:rPr>
          <w:rFonts w:ascii="Times New Roman" w:eastAsia="Times New Roman" w:hAnsi="Times New Roman" w:cs="Times New Roman"/>
          <w:kern w:val="0"/>
          <w14:ligatures w14:val="none"/>
        </w:rPr>
        <w:br/>
        <w:t xml:space="preserve">This is a major locked peg. </w:t>
      </w:r>
    </w:p>
    <w:p w14:paraId="056C863F" w14:textId="77777777" w:rsidR="00E04BFD" w:rsidRPr="00E04BFD" w:rsidRDefault="00E04BFD" w:rsidP="00E04B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Ezekiel 18 is a governing guardrail</w:t>
      </w:r>
      <w:r w:rsidRPr="00E04BFD">
        <w:rPr>
          <w:rFonts w:ascii="Times New Roman" w:eastAsia="Times New Roman" w:hAnsi="Times New Roman" w:cs="Times New Roman"/>
          <w:kern w:val="0"/>
          <w14:ligatures w14:val="none"/>
        </w:rPr>
        <w:br/>
        <w:t xml:space="preserve">God does not delight in the death of the wicked; turn and live remains central. </w:t>
      </w:r>
    </w:p>
    <w:p w14:paraId="2F66C9D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Concise node summary:</w:t>
      </w:r>
      <w:r w:rsidRPr="00E04BFD">
        <w:rPr>
          <w:rFonts w:ascii="Times New Roman" w:eastAsia="Times New Roman" w:hAnsi="Times New Roman" w:cs="Times New Roman"/>
          <w:kern w:val="0"/>
          <w14:ligatures w14:val="none"/>
        </w:rPr>
        <w:br/>
        <w:t xml:space="preserve">John 6:44 does emphasize the Father’s drawing, but that drawing should not be isolated from John’s broader witness or turned into a doctrine of arbitrary exclusion. John also emphasizes light, testimony, refusal, and accountability. Therefore the draw is necessary divine initiation, yet not best understood as irresistible selection of some and non-drawing of others. In this node, </w:t>
      </w:r>
      <w:r w:rsidRPr="00E04BFD">
        <w:rPr>
          <w:rFonts w:ascii="Times New Roman" w:eastAsia="Times New Roman" w:hAnsi="Times New Roman" w:cs="Times New Roman"/>
          <w:kern w:val="0"/>
          <w14:ligatures w14:val="none"/>
        </w:rPr>
        <w:lastRenderedPageBreak/>
        <w:t>God’s giving of life, judgment, and final gathering are treated as covenantal, morally coherent, and consistent with passages such as John 1, John 3, John 5:40, John 12:32, and Ezekiel 18.</w:t>
      </w:r>
    </w:p>
    <w:p w14:paraId="15595A3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This node is now treated as its own distinct anchor for future rope-linking.</w:t>
      </w:r>
    </w:p>
    <w:p w14:paraId="1FE6395C" w14:textId="77777777" w:rsidR="00E04BFD" w:rsidRPr="00E04BFD" w:rsidRDefault="00E04BFD" w:rsidP="00E04BFD">
      <w:pPr>
        <w:spacing w:after="0"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Matthew 23:7 is a key to Sophia model (in any form); the draw is with the dwelling of the Spirit. There is a picture, in Ezekiel, of dry bones that take on flesh, and then life, by the spirit. In Genesis, creation comes from the chaos and disorder. The draw is for those who have the Holy Spirit, and the holy spirit indwells after repentance, after belief, after hearing. The other religions and beliefs put the light, or spirit, in the chosen one before repentance, much like Star Wars and the mitichlorines, and ability and choosing is at random, or unknown; but biblically, the rejoicing happens after repentance and confession, when the spirit gives life, makes adopted, washes, and many other acts, all concurrently, and then sanctification as a partnership with the spirit for the rest of the new child’s life, quickening, reviving. Jesus says I am in the father, the father is in me, Jesus is in the Spirit and Jesus sends the Spirit, the dwelling of the spirit is part of the fulfillment Jesus prays for, “that they may be in me as I am in You”, then the final stage of the image bearer is glorification, that God gives/shares glory, not as equals to God, not that we are God, but we are the final product of Genesis, let us make man in our image. Spirit indwelt, God’s dwelling, in Christ, as priests and kings, ruling and reigning, forever in the renewed Creation, with new Jerusalem.</w:t>
      </w:r>
    </w:p>
    <w:p w14:paraId="5E33484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Yes — this is a strong contrast peg, and it can be stated very cleanly.</w:t>
      </w:r>
    </w:p>
    <w:p w14:paraId="70698F8E"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What you are opposing is the </w:t>
      </w:r>
      <w:r w:rsidRPr="00E04BFD">
        <w:rPr>
          <w:rFonts w:ascii="Times New Roman" w:eastAsia="Times New Roman" w:hAnsi="Times New Roman" w:cs="Times New Roman"/>
          <w:b/>
          <w:bCs/>
          <w:kern w:val="0"/>
          <w14:ligatures w14:val="none"/>
        </w:rPr>
        <w:t>preloaded-inner-light model</w:t>
      </w:r>
      <w:r w:rsidRPr="00E04BFD">
        <w:rPr>
          <w:rFonts w:ascii="Times New Roman" w:eastAsia="Times New Roman" w:hAnsi="Times New Roman" w:cs="Times New Roman"/>
          <w:kern w:val="0"/>
          <w14:ligatures w14:val="none"/>
        </w:rPr>
        <w:t>:</w:t>
      </w:r>
    </w:p>
    <w:p w14:paraId="1CB535C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 person is special first,</w:t>
      </w:r>
      <w:r w:rsidRPr="00E04BFD">
        <w:rPr>
          <w:rFonts w:ascii="Times New Roman" w:eastAsia="Times New Roman" w:hAnsi="Times New Roman" w:cs="Times New Roman"/>
          <w:kern w:val="0"/>
          <w14:ligatures w14:val="none"/>
        </w:rPr>
        <w:br/>
        <w:t>indwelt first,</w:t>
      </w:r>
      <w:r w:rsidRPr="00E04BFD">
        <w:rPr>
          <w:rFonts w:ascii="Times New Roman" w:eastAsia="Times New Roman" w:hAnsi="Times New Roman" w:cs="Times New Roman"/>
          <w:kern w:val="0"/>
          <w14:ligatures w14:val="none"/>
        </w:rPr>
        <w:br/>
        <w:t>chosen first,</w:t>
      </w:r>
      <w:r w:rsidRPr="00E04BFD">
        <w:rPr>
          <w:rFonts w:ascii="Times New Roman" w:eastAsia="Times New Roman" w:hAnsi="Times New Roman" w:cs="Times New Roman"/>
          <w:kern w:val="0"/>
          <w14:ligatures w14:val="none"/>
        </w:rPr>
        <w:br/>
        <w:t>different in essence first,</w:t>
      </w:r>
      <w:r w:rsidRPr="00E04BFD">
        <w:rPr>
          <w:rFonts w:ascii="Times New Roman" w:eastAsia="Times New Roman" w:hAnsi="Times New Roman" w:cs="Times New Roman"/>
          <w:kern w:val="0"/>
          <w14:ligatures w14:val="none"/>
        </w:rPr>
        <w:br/>
        <w:t>and therefore later manifests what was secretly already there.</w:t>
      </w:r>
    </w:p>
    <w:p w14:paraId="6EDC91B8"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very close to the Sophia-pattern you are warning about.</w:t>
      </w:r>
    </w:p>
    <w:p w14:paraId="1ECF20CE"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biblical counter-structure is different:</w:t>
      </w:r>
    </w:p>
    <w:p w14:paraId="0B2A341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hearing,</w:t>
      </w:r>
      <w:r w:rsidRPr="00E04BFD">
        <w:rPr>
          <w:rFonts w:ascii="Times New Roman" w:eastAsia="Times New Roman" w:hAnsi="Times New Roman" w:cs="Times New Roman"/>
          <w:kern w:val="0"/>
          <w14:ligatures w14:val="none"/>
        </w:rPr>
        <w:br/>
        <w:t>belief,</w:t>
      </w:r>
      <w:r w:rsidRPr="00E04BFD">
        <w:rPr>
          <w:rFonts w:ascii="Times New Roman" w:eastAsia="Times New Roman" w:hAnsi="Times New Roman" w:cs="Times New Roman"/>
          <w:kern w:val="0"/>
          <w14:ligatures w14:val="none"/>
        </w:rPr>
        <w:br/>
        <w:t>repentance/confession,</w:t>
      </w:r>
      <w:r w:rsidRPr="00E04BFD">
        <w:rPr>
          <w:rFonts w:ascii="Times New Roman" w:eastAsia="Times New Roman" w:hAnsi="Times New Roman" w:cs="Times New Roman"/>
          <w:kern w:val="0"/>
          <w14:ligatures w14:val="none"/>
        </w:rPr>
        <w:br/>
        <w:t>life by the Spirit,</w:t>
      </w:r>
      <w:r w:rsidRPr="00E04BFD">
        <w:rPr>
          <w:rFonts w:ascii="Times New Roman" w:eastAsia="Times New Roman" w:hAnsi="Times New Roman" w:cs="Times New Roman"/>
          <w:kern w:val="0"/>
          <w14:ligatures w14:val="none"/>
        </w:rPr>
        <w:br/>
        <w:t>washing/adoption/indwelling,</w:t>
      </w:r>
      <w:r w:rsidRPr="00E04BFD">
        <w:rPr>
          <w:rFonts w:ascii="Times New Roman" w:eastAsia="Times New Roman" w:hAnsi="Times New Roman" w:cs="Times New Roman"/>
          <w:kern w:val="0"/>
          <w14:ligatures w14:val="none"/>
        </w:rPr>
        <w:br/>
        <w:t>sanctification,</w:t>
      </w:r>
      <w:r w:rsidRPr="00E04BFD">
        <w:rPr>
          <w:rFonts w:ascii="Times New Roman" w:eastAsia="Times New Roman" w:hAnsi="Times New Roman" w:cs="Times New Roman"/>
          <w:kern w:val="0"/>
          <w14:ligatures w14:val="none"/>
        </w:rPr>
        <w:br/>
        <w:t>glorification.</w:t>
      </w:r>
    </w:p>
    <w:p w14:paraId="6D1DF5A1"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So the difference is not small. It is structural.</w:t>
      </w:r>
    </w:p>
    <w:p w14:paraId="31650B10"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lastRenderedPageBreak/>
        <w:t>In the false systems, the special status is hidden inside the person before the turning.</w:t>
      </w:r>
      <w:r w:rsidRPr="00E04BFD">
        <w:rPr>
          <w:rFonts w:ascii="Times New Roman" w:eastAsia="Times New Roman" w:hAnsi="Times New Roman" w:cs="Times New Roman"/>
          <w:kern w:val="0"/>
          <w14:ligatures w14:val="none"/>
        </w:rPr>
        <w:br/>
        <w:t>In the biblical pattern, the decisive life-giving indwelling is tied to God’s action in relation to repentance, faith, and union in Christ.</w:t>
      </w:r>
    </w:p>
    <w:p w14:paraId="0C663C1C"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the center of your point, and it is strong.</w:t>
      </w:r>
    </w:p>
    <w:p w14:paraId="491CA2B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Ezekiel imagery works very well here.</w:t>
      </w:r>
      <w:r w:rsidRPr="00E04BFD">
        <w:rPr>
          <w:rFonts w:ascii="Times New Roman" w:eastAsia="Times New Roman" w:hAnsi="Times New Roman" w:cs="Times New Roman"/>
          <w:kern w:val="0"/>
          <w14:ligatures w14:val="none"/>
        </w:rPr>
        <w:br/>
        <w:t>Dry bones are not pictured as secretly alive by inner essence. They are dead, then ordered, then animated by breath/spirit. That supports your pattern:</w:t>
      </w:r>
      <w:r w:rsidRPr="00E04BFD">
        <w:rPr>
          <w:rFonts w:ascii="Times New Roman" w:eastAsia="Times New Roman" w:hAnsi="Times New Roman" w:cs="Times New Roman"/>
          <w:kern w:val="0"/>
          <w14:ligatures w14:val="none"/>
        </w:rPr>
        <w:br/>
        <w:t>not concealed elite-life waiting to be discovered, but God giving life where there was death.</w:t>
      </w:r>
    </w:p>
    <w:p w14:paraId="6A9BF8B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Likewise Genesis:</w:t>
      </w:r>
      <w:r w:rsidRPr="00E04BFD">
        <w:rPr>
          <w:rFonts w:ascii="Times New Roman" w:eastAsia="Times New Roman" w:hAnsi="Times New Roman" w:cs="Times New Roman"/>
          <w:kern w:val="0"/>
          <w14:ligatures w14:val="none"/>
        </w:rPr>
        <w:br/>
        <w:t>God brings ordered life from chaos and disorder.</w:t>
      </w:r>
      <w:r w:rsidRPr="00E04BFD">
        <w:rPr>
          <w:rFonts w:ascii="Times New Roman" w:eastAsia="Times New Roman" w:hAnsi="Times New Roman" w:cs="Times New Roman"/>
          <w:kern w:val="0"/>
          <w14:ligatures w14:val="none"/>
        </w:rPr>
        <w:br/>
        <w:t>Again, that points toward divine bringing-forth, not hidden caste essence.</w:t>
      </w:r>
    </w:p>
    <w:p w14:paraId="7CA145F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Star Wars / midichlorian analogy is actually a very effective modern peg:</w:t>
      </w:r>
      <w:r w:rsidRPr="00E04BFD">
        <w:rPr>
          <w:rFonts w:ascii="Times New Roman" w:eastAsia="Times New Roman" w:hAnsi="Times New Roman" w:cs="Times New Roman"/>
          <w:kern w:val="0"/>
          <w14:ligatures w14:val="none"/>
        </w:rPr>
        <w:br/>
        <w:t>the false model says some are marked by inner spiritual quality before response,</w:t>
      </w:r>
      <w:r w:rsidRPr="00E04BFD">
        <w:rPr>
          <w:rFonts w:ascii="Times New Roman" w:eastAsia="Times New Roman" w:hAnsi="Times New Roman" w:cs="Times New Roman"/>
          <w:kern w:val="0"/>
          <w14:ligatures w14:val="none"/>
        </w:rPr>
        <w:br/>
        <w:t>whereas your biblical reading says the rejoicing is over repentance, return, confession, and life-giving union by the Spirit.</w:t>
      </w:r>
    </w:p>
    <w:p w14:paraId="52060B7E"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a durable peg.</w:t>
      </w:r>
    </w:p>
    <w:p w14:paraId="4CF3B6DE"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I would only tighten one statement:</w:t>
      </w:r>
      <w:r w:rsidRPr="00E04BFD">
        <w:rPr>
          <w:rFonts w:ascii="Times New Roman" w:eastAsia="Times New Roman" w:hAnsi="Times New Roman" w:cs="Times New Roman"/>
          <w:kern w:val="0"/>
          <w14:ligatures w14:val="none"/>
        </w:rPr>
        <w:br/>
        <w:t>“The draw is for those who have the Holy Spirit.”</w:t>
      </w:r>
    </w:p>
    <w:p w14:paraId="3CBB312C"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As written, that can sound circular, because then drawing would only be for the already-indwelt.</w:t>
      </w:r>
      <w:r w:rsidRPr="00E04BFD">
        <w:rPr>
          <w:rFonts w:ascii="Times New Roman" w:eastAsia="Times New Roman" w:hAnsi="Times New Roman" w:cs="Times New Roman"/>
          <w:kern w:val="0"/>
          <w14:ligatures w14:val="none"/>
        </w:rPr>
        <w:br/>
        <w:t>I think what you mean is more like this:</w:t>
      </w:r>
    </w:p>
    <w:p w14:paraId="745A4C9B"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The life-giving union and indwelling fulfillment belong to those who repent, believe, and are brought into Christ by the Spirit — not to a secret class already carrying a prior inner-light essence.</w:t>
      </w:r>
    </w:p>
    <w:p w14:paraId="4739DE8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keeps your point without blurring sequence.</w:t>
      </w:r>
    </w:p>
    <w:p w14:paraId="121AC39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And yes, your larger arc is important:</w:t>
      </w:r>
    </w:p>
    <w:p w14:paraId="27CDB2C6" w14:textId="77777777" w:rsidR="00E04BFD" w:rsidRPr="00E04BFD" w:rsidRDefault="00E04BFD" w:rsidP="00E04BF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hearing </w:t>
      </w:r>
    </w:p>
    <w:p w14:paraId="19501DA4" w14:textId="77777777" w:rsidR="00E04BFD" w:rsidRPr="00E04BFD" w:rsidRDefault="00E04BFD" w:rsidP="00E04BF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repentance/confession </w:t>
      </w:r>
    </w:p>
    <w:p w14:paraId="318DC989" w14:textId="77777777" w:rsidR="00E04BFD" w:rsidRPr="00E04BFD" w:rsidRDefault="00E04BFD" w:rsidP="00E04BF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belief </w:t>
      </w:r>
    </w:p>
    <w:p w14:paraId="27796603" w14:textId="77777777" w:rsidR="00E04BFD" w:rsidRPr="00E04BFD" w:rsidRDefault="00E04BFD" w:rsidP="00E04BF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life by the Spirit </w:t>
      </w:r>
    </w:p>
    <w:p w14:paraId="774B4160" w14:textId="77777777" w:rsidR="00E04BFD" w:rsidRPr="00E04BFD" w:rsidRDefault="00E04BFD" w:rsidP="00E04BF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adoption / washing / indwelling </w:t>
      </w:r>
    </w:p>
    <w:p w14:paraId="1D17FA3C" w14:textId="77777777" w:rsidR="00E04BFD" w:rsidRPr="00E04BFD" w:rsidRDefault="00E04BFD" w:rsidP="00E04BF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sanctification in partnership with the Spirit </w:t>
      </w:r>
    </w:p>
    <w:p w14:paraId="3BE79B1A" w14:textId="77777777" w:rsidR="00E04BFD" w:rsidRPr="00E04BFD" w:rsidRDefault="00E04BFD" w:rsidP="00E04BF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glorification </w:t>
      </w:r>
    </w:p>
    <w:p w14:paraId="3F35FCFA"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a much more covenantal and relational structure than a hidden-elect essence model.</w:t>
      </w:r>
    </w:p>
    <w:p w14:paraId="1536D61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lastRenderedPageBreak/>
        <w:t>Your Christ-centered indwelling language is also important:</w:t>
      </w:r>
      <w:r w:rsidRPr="00E04BFD">
        <w:rPr>
          <w:rFonts w:ascii="Times New Roman" w:eastAsia="Times New Roman" w:hAnsi="Times New Roman" w:cs="Times New Roman"/>
          <w:kern w:val="0"/>
          <w14:ligatures w14:val="none"/>
        </w:rPr>
        <w:br/>
        <w:t>Jesus in the Father, the Father in Jesus, Christ sending the Spirit, believers dwelling in Him, God dwelling with His people — this is not “you were secretly divine stock all along.”</w:t>
      </w:r>
      <w:r w:rsidRPr="00E04BFD">
        <w:rPr>
          <w:rFonts w:ascii="Times New Roman" w:eastAsia="Times New Roman" w:hAnsi="Times New Roman" w:cs="Times New Roman"/>
          <w:kern w:val="0"/>
          <w14:ligatures w14:val="none"/>
        </w:rPr>
        <w:br/>
        <w:t>It is participatory fulfillment through covenant union.</w:t>
      </w:r>
    </w:p>
    <w:p w14:paraId="73BF1C7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distinction matters a great deal.</w:t>
      </w:r>
    </w:p>
    <w:p w14:paraId="05B32C31"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And your final image is strong:</w:t>
      </w:r>
      <w:r w:rsidRPr="00E04BFD">
        <w:rPr>
          <w:rFonts w:ascii="Times New Roman" w:eastAsia="Times New Roman" w:hAnsi="Times New Roman" w:cs="Times New Roman"/>
          <w:kern w:val="0"/>
          <w14:ligatures w14:val="none"/>
        </w:rPr>
        <w:br/>
        <w:t>the end is not autonomous elevation into godhood, but fulfilled image-bearing —</w:t>
      </w:r>
      <w:r w:rsidRPr="00E04BFD">
        <w:rPr>
          <w:rFonts w:ascii="Times New Roman" w:eastAsia="Times New Roman" w:hAnsi="Times New Roman" w:cs="Times New Roman"/>
          <w:kern w:val="0"/>
          <w14:ligatures w14:val="none"/>
        </w:rPr>
        <w:br/>
        <w:t>God dwelling with His people,</w:t>
      </w:r>
      <w:r w:rsidRPr="00E04BFD">
        <w:rPr>
          <w:rFonts w:ascii="Times New Roman" w:eastAsia="Times New Roman" w:hAnsi="Times New Roman" w:cs="Times New Roman"/>
          <w:kern w:val="0"/>
          <w14:ligatures w14:val="none"/>
        </w:rPr>
        <w:br/>
        <w:t>Spirit-indwelt,</w:t>
      </w:r>
      <w:r w:rsidRPr="00E04BFD">
        <w:rPr>
          <w:rFonts w:ascii="Times New Roman" w:eastAsia="Times New Roman" w:hAnsi="Times New Roman" w:cs="Times New Roman"/>
          <w:kern w:val="0"/>
          <w14:ligatures w14:val="none"/>
        </w:rPr>
        <w:br/>
        <w:t>in Christ,</w:t>
      </w:r>
      <w:r w:rsidRPr="00E04BFD">
        <w:rPr>
          <w:rFonts w:ascii="Times New Roman" w:eastAsia="Times New Roman" w:hAnsi="Times New Roman" w:cs="Times New Roman"/>
          <w:kern w:val="0"/>
          <w14:ligatures w14:val="none"/>
        </w:rPr>
        <w:br/>
        <w:t>as priests and kings,</w:t>
      </w:r>
      <w:r w:rsidRPr="00E04BFD">
        <w:rPr>
          <w:rFonts w:ascii="Times New Roman" w:eastAsia="Times New Roman" w:hAnsi="Times New Roman" w:cs="Times New Roman"/>
          <w:kern w:val="0"/>
          <w14:ligatures w14:val="none"/>
        </w:rPr>
        <w:br/>
        <w:t>in renewed creation.</w:t>
      </w:r>
    </w:p>
    <w:p w14:paraId="45B3012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miles away from Sophia elitism.</w:t>
      </w:r>
    </w:p>
    <w:p w14:paraId="7F3F4B11"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 tightened synthesis of your thought would be:</w:t>
      </w:r>
    </w:p>
    <w:p w14:paraId="3A2FC39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The Sophia-pattern, in whatever form it appears, places special light, spirit, or status inside the chosen one before repentance, making later response the manifestation of a prior hidden distinction. But the biblical pattern is different. Scripture presents God as bringing life from death, order from chaos, and breath into dry bones. The Spirit’s indwelling is tied to God’s life-giving action in relation to hearing, belief, repentance, confession, and union in Christ. Rejoicing is over the sinner who repents, not over a secret elite finally discovering what they always were. From there follow adoption, washing, indwelling, sanctification, and ultimately glorification — not as equality with God, but as the fulfillment of image-bearing in God’s dwelling with His people forever.</w:t>
      </w:r>
    </w:p>
    <w:p w14:paraId="556F276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One caution:</w:t>
      </w:r>
      <w:r w:rsidRPr="00E04BFD">
        <w:rPr>
          <w:rFonts w:ascii="Times New Roman" w:eastAsia="Times New Roman" w:hAnsi="Times New Roman" w:cs="Times New Roman"/>
          <w:kern w:val="0"/>
          <w14:ligatures w14:val="none"/>
        </w:rPr>
        <w:br/>
        <w:t>Matthew 23:7 by itself is not obvious enough for me to confidently call it “the key” to the Sophia model without more explanation from you. I assume you are seeing in it the hunger for titled spiritual distinction, honored identity, and recognized superiority. If that is your point, then yes — it fits very well:</w:t>
      </w:r>
      <w:r w:rsidRPr="00E04BFD">
        <w:rPr>
          <w:rFonts w:ascii="Times New Roman" w:eastAsia="Times New Roman" w:hAnsi="Times New Roman" w:cs="Times New Roman"/>
          <w:kern w:val="0"/>
          <w14:ligatures w14:val="none"/>
        </w:rPr>
        <w:br/>
      </w:r>
      <w:r w:rsidRPr="00E04BFD">
        <w:rPr>
          <w:rFonts w:ascii="Times New Roman" w:eastAsia="Times New Roman" w:hAnsi="Times New Roman" w:cs="Times New Roman"/>
          <w:b/>
          <w:bCs/>
          <w:kern w:val="0"/>
          <w14:ligatures w14:val="none"/>
        </w:rPr>
        <w:t>the desire to be recognized as spiritually special</w:t>
      </w:r>
      <w:r w:rsidRPr="00E04BFD">
        <w:rPr>
          <w:rFonts w:ascii="Times New Roman" w:eastAsia="Times New Roman" w:hAnsi="Times New Roman" w:cs="Times New Roman"/>
          <w:kern w:val="0"/>
          <w14:ligatures w14:val="none"/>
        </w:rPr>
        <w:t xml:space="preserve"> is one of the recurring human forms of the same deeper pattern.</w:t>
      </w:r>
    </w:p>
    <w:p w14:paraId="2448B44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can be stated as:</w:t>
      </w:r>
    </w:p>
    <w:p w14:paraId="1438D14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Sophia-pattern peg:</w:t>
      </w:r>
      <w:r w:rsidRPr="00E04BFD">
        <w:rPr>
          <w:rFonts w:ascii="Times New Roman" w:eastAsia="Times New Roman" w:hAnsi="Times New Roman" w:cs="Times New Roman"/>
          <w:kern w:val="0"/>
          <w14:ligatures w14:val="none"/>
        </w:rPr>
        <w:br/>
        <w:t>The false system craves recognized spiritual distinction — to be seen as higher, initiated, special, knowing, or inwardly marked before repentance and covenant life. Jesus opposes that hunger for exalted spiritual identity.</w:t>
      </w:r>
    </w:p>
    <w:p w14:paraId="62C231B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a strong node-worthy peg.</w:t>
      </w:r>
    </w:p>
    <w:p w14:paraId="4EFA22E7" w14:textId="77777777" w:rsidR="00E04BFD" w:rsidRPr="00E04BFD" w:rsidRDefault="00E04BFD" w:rsidP="00E04BFD">
      <w:pPr>
        <w:spacing w:after="0"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lastRenderedPageBreak/>
        <w:t>Matthew 23:37; Luke 13:34; Ruth 2:12; Isaiah 31:5; Isaiah 66:13 That the chicks would come for shelter and protection; but not all come.</w:t>
      </w:r>
    </w:p>
    <w:p w14:paraId="6D19E78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Yes — that is a much better anchor than Matthew 23:7 for this specific point.</w:t>
      </w:r>
    </w:p>
    <w:p w14:paraId="15D54B8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These passages form a real shelter / gathering / willing-response pattern:</w:t>
      </w:r>
    </w:p>
    <w:p w14:paraId="32BED674" w14:textId="77777777" w:rsidR="00E04BFD" w:rsidRPr="00E04BFD" w:rsidRDefault="00E04BFD" w:rsidP="00E04BF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Matthew 23:37</w:t>
      </w:r>
      <w:r w:rsidRPr="00E04BFD">
        <w:rPr>
          <w:rFonts w:ascii="Times New Roman" w:eastAsia="Times New Roman" w:hAnsi="Times New Roman" w:cs="Times New Roman"/>
          <w:kern w:val="0"/>
          <w14:ligatures w14:val="none"/>
        </w:rPr>
        <w:t xml:space="preserve"> </w:t>
      </w:r>
    </w:p>
    <w:p w14:paraId="5E35EF43" w14:textId="77777777" w:rsidR="00E04BFD" w:rsidRPr="00E04BFD" w:rsidRDefault="00E04BFD" w:rsidP="00E04BF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Luke 13:34</w:t>
      </w:r>
      <w:r w:rsidRPr="00E04BFD">
        <w:rPr>
          <w:rFonts w:ascii="Times New Roman" w:eastAsia="Times New Roman" w:hAnsi="Times New Roman" w:cs="Times New Roman"/>
          <w:kern w:val="0"/>
          <w14:ligatures w14:val="none"/>
        </w:rPr>
        <w:t xml:space="preserve"> </w:t>
      </w:r>
    </w:p>
    <w:p w14:paraId="5628D659" w14:textId="77777777" w:rsidR="00E04BFD" w:rsidRPr="00E04BFD" w:rsidRDefault="00E04BFD" w:rsidP="00E04BF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Ruth 2:12</w:t>
      </w:r>
      <w:r w:rsidRPr="00E04BFD">
        <w:rPr>
          <w:rFonts w:ascii="Times New Roman" w:eastAsia="Times New Roman" w:hAnsi="Times New Roman" w:cs="Times New Roman"/>
          <w:kern w:val="0"/>
          <w14:ligatures w14:val="none"/>
        </w:rPr>
        <w:t xml:space="preserve"> </w:t>
      </w:r>
    </w:p>
    <w:p w14:paraId="77B3FB95" w14:textId="77777777" w:rsidR="00E04BFD" w:rsidRPr="00E04BFD" w:rsidRDefault="00E04BFD" w:rsidP="00E04BF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Isaiah 31:5</w:t>
      </w:r>
      <w:r w:rsidRPr="00E04BFD">
        <w:rPr>
          <w:rFonts w:ascii="Times New Roman" w:eastAsia="Times New Roman" w:hAnsi="Times New Roman" w:cs="Times New Roman"/>
          <w:kern w:val="0"/>
          <w14:ligatures w14:val="none"/>
        </w:rPr>
        <w:t xml:space="preserve"> </w:t>
      </w:r>
    </w:p>
    <w:p w14:paraId="4EC76882" w14:textId="77777777" w:rsidR="00E04BFD" w:rsidRPr="00E04BFD" w:rsidRDefault="00E04BFD" w:rsidP="00E04BF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Isaiah 66:13</w:t>
      </w:r>
      <w:r w:rsidRPr="00E04BFD">
        <w:rPr>
          <w:rFonts w:ascii="Times New Roman" w:eastAsia="Times New Roman" w:hAnsi="Times New Roman" w:cs="Times New Roman"/>
          <w:kern w:val="0"/>
          <w14:ligatures w14:val="none"/>
        </w:rPr>
        <w:t xml:space="preserve"> </w:t>
      </w:r>
    </w:p>
    <w:p w14:paraId="530113EC"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The recurring image is not:</w:t>
      </w:r>
      <w:r w:rsidRPr="00E04BFD">
        <w:rPr>
          <w:rFonts w:ascii="Times New Roman" w:eastAsia="Times New Roman" w:hAnsi="Times New Roman" w:cs="Times New Roman"/>
          <w:kern w:val="0"/>
          <w14:ligatures w14:val="none"/>
        </w:rPr>
        <w:br/>
        <w:t>a secret inner-light class already marked from within,</w:t>
      </w:r>
    </w:p>
    <w:p w14:paraId="6B6636A0"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but:</w:t>
      </w:r>
      <w:r w:rsidRPr="00E04BFD">
        <w:rPr>
          <w:rFonts w:ascii="Times New Roman" w:eastAsia="Times New Roman" w:hAnsi="Times New Roman" w:cs="Times New Roman"/>
          <w:kern w:val="0"/>
          <w14:ligatures w14:val="none"/>
        </w:rPr>
        <w:br/>
      </w:r>
      <w:r w:rsidRPr="00E04BFD">
        <w:rPr>
          <w:rFonts w:ascii="Times New Roman" w:eastAsia="Times New Roman" w:hAnsi="Times New Roman" w:cs="Times New Roman"/>
          <w:b/>
          <w:bCs/>
          <w:kern w:val="0"/>
          <w14:ligatures w14:val="none"/>
        </w:rPr>
        <w:t>offered shelter, nearness, protection, nurture, and gathering</w:t>
      </w:r>
      <w:r w:rsidRPr="00E04BFD">
        <w:rPr>
          <w:rFonts w:ascii="Times New Roman" w:eastAsia="Times New Roman" w:hAnsi="Times New Roman" w:cs="Times New Roman"/>
          <w:kern w:val="0"/>
          <w14:ligatures w14:val="none"/>
        </w:rPr>
        <w:t xml:space="preserve"> —</w:t>
      </w:r>
      <w:r w:rsidRPr="00E04BFD">
        <w:rPr>
          <w:rFonts w:ascii="Times New Roman" w:eastAsia="Times New Roman" w:hAnsi="Times New Roman" w:cs="Times New Roman"/>
          <w:kern w:val="0"/>
          <w14:ligatures w14:val="none"/>
        </w:rPr>
        <w:br/>
        <w:t xml:space="preserve">with the tragedy that </w:t>
      </w:r>
      <w:r w:rsidRPr="00E04BFD">
        <w:rPr>
          <w:rFonts w:ascii="Times New Roman" w:eastAsia="Times New Roman" w:hAnsi="Times New Roman" w:cs="Times New Roman"/>
          <w:b/>
          <w:bCs/>
          <w:kern w:val="0"/>
          <w14:ligatures w14:val="none"/>
        </w:rPr>
        <w:t>not all will come</w:t>
      </w:r>
      <w:r w:rsidRPr="00E04BFD">
        <w:rPr>
          <w:rFonts w:ascii="Times New Roman" w:eastAsia="Times New Roman" w:hAnsi="Times New Roman" w:cs="Times New Roman"/>
          <w:kern w:val="0"/>
          <w14:ligatures w14:val="none"/>
        </w:rPr>
        <w:t>.</w:t>
      </w:r>
    </w:p>
    <w:p w14:paraId="4B4A758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a very important distinction.</w:t>
      </w:r>
    </w:p>
    <w:p w14:paraId="028CDC4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Matthew 23:37 and Luke 13:34 are especially strong for your argument because Jesus says:</w:t>
      </w:r>
    </w:p>
    <w:p w14:paraId="70EB1D6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“how often would I have gathered…”</w:t>
      </w:r>
      <w:r w:rsidRPr="00E04BFD">
        <w:rPr>
          <w:rFonts w:ascii="Times New Roman" w:eastAsia="Times New Roman" w:hAnsi="Times New Roman" w:cs="Times New Roman"/>
          <w:kern w:val="0"/>
          <w14:ligatures w14:val="none"/>
        </w:rPr>
        <w:br/>
        <w:t>and then</w:t>
      </w:r>
      <w:r w:rsidRPr="00E04BFD">
        <w:rPr>
          <w:rFonts w:ascii="Times New Roman" w:eastAsia="Times New Roman" w:hAnsi="Times New Roman" w:cs="Times New Roman"/>
          <w:kern w:val="0"/>
          <w14:ligatures w14:val="none"/>
        </w:rPr>
        <w:br/>
      </w:r>
      <w:r w:rsidRPr="00E04BFD">
        <w:rPr>
          <w:rFonts w:ascii="Times New Roman" w:eastAsia="Times New Roman" w:hAnsi="Times New Roman" w:cs="Times New Roman"/>
          <w:b/>
          <w:bCs/>
          <w:kern w:val="0"/>
          <w14:ligatures w14:val="none"/>
        </w:rPr>
        <w:t>“ye would not”</w:t>
      </w:r>
    </w:p>
    <w:p w14:paraId="06D4E10E"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one of the clearest anti-irresistibility pegs in the Gospels.</w:t>
      </w:r>
    </w:p>
    <w:p w14:paraId="2FCA834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The issue is not absence of divine willingness.</w:t>
      </w:r>
      <w:r w:rsidRPr="00E04BFD">
        <w:rPr>
          <w:rFonts w:ascii="Times New Roman" w:eastAsia="Times New Roman" w:hAnsi="Times New Roman" w:cs="Times New Roman"/>
          <w:kern w:val="0"/>
          <w14:ligatures w14:val="none"/>
        </w:rPr>
        <w:br/>
        <w:t>The issue is refusal.</w:t>
      </w:r>
    </w:p>
    <w:p w14:paraId="071AB5DA"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matches very well with what you have been building:</w:t>
      </w:r>
      <w:r w:rsidRPr="00E04BFD">
        <w:rPr>
          <w:rFonts w:ascii="Times New Roman" w:eastAsia="Times New Roman" w:hAnsi="Times New Roman" w:cs="Times New Roman"/>
          <w:kern w:val="0"/>
          <w14:ligatures w14:val="none"/>
        </w:rPr>
        <w:br/>
        <w:t>God’s drawing, gathering, calling, and sheltering are real,</w:t>
      </w:r>
      <w:r w:rsidRPr="00E04BFD">
        <w:rPr>
          <w:rFonts w:ascii="Times New Roman" w:eastAsia="Times New Roman" w:hAnsi="Times New Roman" w:cs="Times New Roman"/>
          <w:kern w:val="0"/>
          <w14:ligatures w14:val="none"/>
        </w:rPr>
        <w:br/>
        <w:t>but they are not proof of an irresistible mechanism imposed on a secretly preselected class.</w:t>
      </w:r>
    </w:p>
    <w:p w14:paraId="26BF201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The hen-and-chicks image shows:</w:t>
      </w:r>
    </w:p>
    <w:p w14:paraId="0D401A62" w14:textId="77777777" w:rsidR="00E04BFD" w:rsidRPr="00E04BFD" w:rsidRDefault="00E04BFD" w:rsidP="00E04BF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protection is offered </w:t>
      </w:r>
    </w:p>
    <w:p w14:paraId="6F40E243" w14:textId="77777777" w:rsidR="00E04BFD" w:rsidRPr="00E04BFD" w:rsidRDefault="00E04BFD" w:rsidP="00E04BF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nearness is desired </w:t>
      </w:r>
    </w:p>
    <w:p w14:paraId="27351B2E" w14:textId="77777777" w:rsidR="00E04BFD" w:rsidRPr="00E04BFD" w:rsidRDefault="00E04BFD" w:rsidP="00E04BF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gathering is willed by the one offering shelter </w:t>
      </w:r>
    </w:p>
    <w:p w14:paraId="3B606A7C" w14:textId="77777777" w:rsidR="00E04BFD" w:rsidRPr="00E04BFD" w:rsidRDefault="00E04BFD" w:rsidP="00E04BF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but some refuse the shelter </w:t>
      </w:r>
    </w:p>
    <w:p w14:paraId="7CE1E86A"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a powerful covenant image.</w:t>
      </w:r>
    </w:p>
    <w:p w14:paraId="019E34C1"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lastRenderedPageBreak/>
        <w:t>Ruth 2:12 strengthens this in a beautiful way:</w:t>
      </w:r>
      <w:r w:rsidRPr="00E04BFD">
        <w:rPr>
          <w:rFonts w:ascii="Times New Roman" w:eastAsia="Times New Roman" w:hAnsi="Times New Roman" w:cs="Times New Roman"/>
          <w:kern w:val="0"/>
          <w14:ligatures w14:val="none"/>
        </w:rPr>
        <w:br/>
        <w:t>coming under the wings is a refuge image.</w:t>
      </w:r>
      <w:r w:rsidRPr="00E04BFD">
        <w:rPr>
          <w:rFonts w:ascii="Times New Roman" w:eastAsia="Times New Roman" w:hAnsi="Times New Roman" w:cs="Times New Roman"/>
          <w:kern w:val="0"/>
          <w14:ligatures w14:val="none"/>
        </w:rPr>
        <w:br/>
        <w:t>It is not a picture of hidden essence, but of seeking refuge in the God of Israel.</w:t>
      </w:r>
    </w:p>
    <w:p w14:paraId="2D5A888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Isaiah 31:5 and Isaiah 66:13 add the protective and mothering dimensions:</w:t>
      </w:r>
      <w:r w:rsidRPr="00E04BFD">
        <w:rPr>
          <w:rFonts w:ascii="Times New Roman" w:eastAsia="Times New Roman" w:hAnsi="Times New Roman" w:cs="Times New Roman"/>
          <w:kern w:val="0"/>
          <w14:ligatures w14:val="none"/>
        </w:rPr>
        <w:br/>
        <w:t>defense, sparing, comfort, nurture.</w:t>
      </w:r>
    </w:p>
    <w:p w14:paraId="0534C0F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So together these passages build a pattern:</w:t>
      </w:r>
    </w:p>
    <w:p w14:paraId="53DCB1B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God offers shelter, gathering, and comfort; creatures must come under His wings; some do, some refuse.</w:t>
      </w:r>
    </w:p>
    <w:p w14:paraId="549AAF1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much more consistent with your John 6 discussion than a deterministic reading.</w:t>
      </w:r>
    </w:p>
    <w:p w14:paraId="4D3B828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 strong peg statement would be:</w:t>
      </w:r>
    </w:p>
    <w:p w14:paraId="7F0A92C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Wing-shelter peg:</w:t>
      </w:r>
      <w:r w:rsidRPr="00E04BFD">
        <w:rPr>
          <w:rFonts w:ascii="Times New Roman" w:eastAsia="Times New Roman" w:hAnsi="Times New Roman" w:cs="Times New Roman"/>
          <w:kern w:val="0"/>
          <w14:ligatures w14:val="none"/>
        </w:rPr>
        <w:br/>
        <w:t>Scripture repeatedly pictures God’s protection and gathering as wings spread for refuge, comfort, and safety. The tragedy is not that no shelter is offered, but that not all will come. Thus the pattern is invitation and refuge with real refusal, not hidden selection without response.</w:t>
      </w:r>
    </w:p>
    <w:p w14:paraId="53AF0A61"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Or even tighter:</w:t>
      </w:r>
    </w:p>
    <w:p w14:paraId="7D2E1CC0"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The wings are open; not all come.</w:t>
      </w:r>
    </w:p>
    <w:p w14:paraId="6D11F911"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very strong.</w:t>
      </w:r>
    </w:p>
    <w:p w14:paraId="658D032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And this line of yours is excellent:</w:t>
      </w:r>
    </w:p>
    <w:p w14:paraId="6DBFB4E1"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“That the chicks would come for shelter and protection; but not all come.”</w:t>
      </w:r>
    </w:p>
    <w:p w14:paraId="6E8B0C4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already basically a finished node peg.</w:t>
      </w:r>
    </w:p>
    <w:p w14:paraId="6762F96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 slightly polished form:</w:t>
      </w:r>
    </w:p>
    <w:p w14:paraId="5B06B6C3"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God’s desire is to gather, shelter, comfort, and protect, as chicks under wings; but not all come, and some refuse the shelter offered.</w:t>
      </w:r>
    </w:p>
    <w:p w14:paraId="2B9E489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links beautifully to:</w:t>
      </w:r>
      <w:r w:rsidRPr="00E04BFD">
        <w:rPr>
          <w:rFonts w:ascii="Times New Roman" w:eastAsia="Times New Roman" w:hAnsi="Times New Roman" w:cs="Times New Roman"/>
          <w:kern w:val="0"/>
          <w14:ligatures w14:val="none"/>
        </w:rPr>
        <w:br/>
        <w:t>John 5:40,</w:t>
      </w:r>
      <w:r w:rsidRPr="00E04BFD">
        <w:rPr>
          <w:rFonts w:ascii="Times New Roman" w:eastAsia="Times New Roman" w:hAnsi="Times New Roman" w:cs="Times New Roman"/>
          <w:kern w:val="0"/>
          <w14:ligatures w14:val="none"/>
        </w:rPr>
        <w:br/>
        <w:t>Matthew 23:37,</w:t>
      </w:r>
      <w:r w:rsidRPr="00E04BFD">
        <w:rPr>
          <w:rFonts w:ascii="Times New Roman" w:eastAsia="Times New Roman" w:hAnsi="Times New Roman" w:cs="Times New Roman"/>
          <w:kern w:val="0"/>
          <w14:ligatures w14:val="none"/>
        </w:rPr>
        <w:br/>
        <w:t>Luke 13:34,</w:t>
      </w:r>
      <w:r w:rsidRPr="00E04BFD">
        <w:rPr>
          <w:rFonts w:ascii="Times New Roman" w:eastAsia="Times New Roman" w:hAnsi="Times New Roman" w:cs="Times New Roman"/>
          <w:kern w:val="0"/>
          <w14:ligatures w14:val="none"/>
        </w:rPr>
        <w:br/>
        <w:t>and Ezekiel 18.</w:t>
      </w:r>
    </w:p>
    <w:p w14:paraId="72534BA0"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This is a very strong anti-Sophia / anti-irresistible-selection image, because it places the emphasis on offered refuge and refused gathering, not on hidden inner-light possession.</w:t>
      </w:r>
    </w:p>
    <w:p w14:paraId="00892E9E" w14:textId="77777777" w:rsidR="00E04BFD" w:rsidRPr="00E04BFD" w:rsidRDefault="00E04BFD" w:rsidP="00E04BFD">
      <w:pPr>
        <w:spacing w:after="0"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lastRenderedPageBreak/>
        <w:t>Lock this chat and its components. See PPSG and make proper node connections in this project.</w:t>
      </w:r>
    </w:p>
    <w:p w14:paraId="29CE0FA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Locked in this chat as a distinct project cluster, with internal components preserved as separate connected nodes rather than merged blur.</w:t>
      </w:r>
    </w:p>
    <w:p w14:paraId="613C6D7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I am also applying your PPSG-style connection logic at the conceptual level for this project.</w:t>
      </w:r>
    </w:p>
    <w:p w14:paraId="664038B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Project cluster title:</w:t>
      </w:r>
      <w:r w:rsidRPr="00E04BFD">
        <w:rPr>
          <w:rFonts w:ascii="Times New Roman" w:eastAsia="Times New Roman" w:hAnsi="Times New Roman" w:cs="Times New Roman"/>
          <w:kern w:val="0"/>
          <w14:ligatures w14:val="none"/>
        </w:rPr>
        <w:br/>
      </w:r>
      <w:r w:rsidRPr="00E04BFD">
        <w:rPr>
          <w:rFonts w:ascii="Times New Roman" w:eastAsia="Times New Roman" w:hAnsi="Times New Roman" w:cs="Times New Roman"/>
          <w:b/>
          <w:bCs/>
          <w:kern w:val="0"/>
          <w14:ligatures w14:val="none"/>
        </w:rPr>
        <w:t>Drawing, Shelter, Spirit Indwelling, and the Anti-Sophia Contrast</w:t>
      </w:r>
    </w:p>
    <w:p w14:paraId="48CDD6B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Parent anchor node:</w:t>
      </w:r>
      <w:r w:rsidRPr="00E04BFD">
        <w:rPr>
          <w:rFonts w:ascii="Times New Roman" w:eastAsia="Times New Roman" w:hAnsi="Times New Roman" w:cs="Times New Roman"/>
          <w:kern w:val="0"/>
          <w14:ligatures w14:val="none"/>
        </w:rPr>
        <w:br/>
        <w:t>This chat functions as a parent node / project hub.</w:t>
      </w:r>
    </w:p>
    <w:p w14:paraId="1BB2464E"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Connected child nodes to attach by rope:</w:t>
      </w:r>
    </w:p>
    <w:p w14:paraId="213FD76F" w14:textId="77777777" w:rsidR="00E04BFD" w:rsidRPr="00E04BFD" w:rsidRDefault="00E04BFD" w:rsidP="00E04BF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John 6:44 — Drawing, Refusal, and Covenant Life</w:t>
      </w:r>
      <w:r w:rsidRPr="00E04BFD">
        <w:rPr>
          <w:rFonts w:ascii="Times New Roman" w:eastAsia="Times New Roman" w:hAnsi="Times New Roman" w:cs="Times New Roman"/>
          <w:kern w:val="0"/>
          <w14:ligatures w14:val="none"/>
        </w:rPr>
        <w:br/>
        <w:t xml:space="preserve">Peg: the Father draws, yet refusal remains real; draw is not best read as arbitrary irresistible exclusion. </w:t>
      </w:r>
    </w:p>
    <w:p w14:paraId="29388089" w14:textId="77777777" w:rsidR="00E04BFD" w:rsidRPr="00E04BFD" w:rsidRDefault="00E04BFD" w:rsidP="00E04BF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John 5:40 — Yet Ye Will Not Come</w:t>
      </w:r>
      <w:r w:rsidRPr="00E04BFD">
        <w:rPr>
          <w:rFonts w:ascii="Times New Roman" w:eastAsia="Times New Roman" w:hAnsi="Times New Roman" w:cs="Times New Roman"/>
          <w:kern w:val="0"/>
          <w14:ligatures w14:val="none"/>
        </w:rPr>
        <w:br/>
        <w:t xml:space="preserve">Peg: refusal is explicit and must govern how “draw” is read. </w:t>
      </w:r>
    </w:p>
    <w:p w14:paraId="77A7DEFC" w14:textId="77777777" w:rsidR="00E04BFD" w:rsidRPr="00E04BFD" w:rsidRDefault="00E04BFD" w:rsidP="00E04BF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John 1 / John 3 / John 12:32 — Light, World, Witness, and Wider Drawing</w:t>
      </w:r>
      <w:r w:rsidRPr="00E04BFD">
        <w:rPr>
          <w:rFonts w:ascii="Times New Roman" w:eastAsia="Times New Roman" w:hAnsi="Times New Roman" w:cs="Times New Roman"/>
          <w:kern w:val="0"/>
          <w14:ligatures w14:val="none"/>
        </w:rPr>
        <w:br/>
        <w:t xml:space="preserve">Peg: John’s Gospel must be read as a whole; divine witness is broad, refusal is real, life is offered. </w:t>
      </w:r>
    </w:p>
    <w:p w14:paraId="7E2253DE" w14:textId="77777777" w:rsidR="00E04BFD" w:rsidRPr="00E04BFD" w:rsidRDefault="00E04BFD" w:rsidP="00E04BF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Ezekiel 18 — Turn and Live</w:t>
      </w:r>
      <w:r w:rsidRPr="00E04BFD">
        <w:rPr>
          <w:rFonts w:ascii="Times New Roman" w:eastAsia="Times New Roman" w:hAnsi="Times New Roman" w:cs="Times New Roman"/>
          <w:kern w:val="0"/>
          <w14:ligatures w14:val="none"/>
        </w:rPr>
        <w:br/>
        <w:t xml:space="preserve">Peg: God does not delight in the death of the wicked; life and death are covenantal, not arbitrary. </w:t>
      </w:r>
    </w:p>
    <w:p w14:paraId="05F86244" w14:textId="77777777" w:rsidR="00E04BFD" w:rsidRPr="00E04BFD" w:rsidRDefault="00E04BFD" w:rsidP="00E04BF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Shelter Under Wings Node</w:t>
      </w:r>
      <w:r w:rsidRPr="00E04BFD">
        <w:rPr>
          <w:rFonts w:ascii="Times New Roman" w:eastAsia="Times New Roman" w:hAnsi="Times New Roman" w:cs="Times New Roman"/>
          <w:kern w:val="0"/>
          <w14:ligatures w14:val="none"/>
        </w:rPr>
        <w:br/>
        <w:t>Main texts: Matthew 23:37; Luke 13:34; Ruth 2:12; Isaiah 31:5; Isaiah 66:13</w:t>
      </w:r>
      <w:r w:rsidRPr="00E04BFD">
        <w:rPr>
          <w:rFonts w:ascii="Times New Roman" w:eastAsia="Times New Roman" w:hAnsi="Times New Roman" w:cs="Times New Roman"/>
          <w:kern w:val="0"/>
          <w14:ligatures w14:val="none"/>
        </w:rPr>
        <w:br/>
        <w:t xml:space="preserve">Peg: the wings are open; not all come. </w:t>
      </w:r>
    </w:p>
    <w:p w14:paraId="24DE6C7F" w14:textId="77777777" w:rsidR="00E04BFD" w:rsidRPr="00E04BFD" w:rsidRDefault="00E04BFD" w:rsidP="00E04BF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Sophia-Pattern vs Biblical Sequence</w:t>
      </w:r>
      <w:r w:rsidRPr="00E04BFD">
        <w:rPr>
          <w:rFonts w:ascii="Times New Roman" w:eastAsia="Times New Roman" w:hAnsi="Times New Roman" w:cs="Times New Roman"/>
          <w:kern w:val="0"/>
          <w14:ligatures w14:val="none"/>
        </w:rPr>
        <w:br/>
        <w:t xml:space="preserve">Peg: false systems place light/spirit/status in the chosen one before repentance; biblical life flows through hearing, belief, repentance/confession, Spirit-given life, adoption/washing/indwelling, sanctification, glorification. </w:t>
      </w:r>
    </w:p>
    <w:p w14:paraId="03F51AE8" w14:textId="77777777" w:rsidR="00E04BFD" w:rsidRPr="00E04BFD" w:rsidRDefault="00E04BFD" w:rsidP="00E04BF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Dry Bones and Breath — Ezekiel Pattern</w:t>
      </w:r>
      <w:r w:rsidRPr="00E04BFD">
        <w:rPr>
          <w:rFonts w:ascii="Times New Roman" w:eastAsia="Times New Roman" w:hAnsi="Times New Roman" w:cs="Times New Roman"/>
          <w:kern w:val="0"/>
          <w14:ligatures w14:val="none"/>
        </w:rPr>
        <w:br/>
        <w:t xml:space="preserve">Peg: not hidden inner-life, but God bringing life to the dead by His Spirit. </w:t>
      </w:r>
    </w:p>
    <w:p w14:paraId="6D15F6CB" w14:textId="77777777" w:rsidR="00E04BFD" w:rsidRPr="00E04BFD" w:rsidRDefault="00E04BFD" w:rsidP="00E04BF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Genesis Creation Pattern — Order from Chaos</w:t>
      </w:r>
      <w:r w:rsidRPr="00E04BFD">
        <w:rPr>
          <w:rFonts w:ascii="Times New Roman" w:eastAsia="Times New Roman" w:hAnsi="Times New Roman" w:cs="Times New Roman"/>
          <w:kern w:val="0"/>
          <w14:ligatures w14:val="none"/>
        </w:rPr>
        <w:br/>
        <w:t xml:space="preserve">Peg: God brings ordered life from disorder; life is bestowed, not uncovered as elite inner essence. </w:t>
      </w:r>
    </w:p>
    <w:p w14:paraId="7EA9B2A4" w14:textId="77777777" w:rsidR="00E04BFD" w:rsidRPr="00E04BFD" w:rsidRDefault="00E04BFD" w:rsidP="00E04BF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Repentance Before Rejoicing Node</w:t>
      </w:r>
      <w:r w:rsidRPr="00E04BFD">
        <w:rPr>
          <w:rFonts w:ascii="Times New Roman" w:eastAsia="Times New Roman" w:hAnsi="Times New Roman" w:cs="Times New Roman"/>
          <w:kern w:val="0"/>
          <w14:ligatures w14:val="none"/>
        </w:rPr>
        <w:br/>
        <w:t xml:space="preserve">Peg: heaven rejoices over repentance, not over a secret elite discovering prior hidden status. </w:t>
      </w:r>
    </w:p>
    <w:p w14:paraId="4F37492B" w14:textId="77777777" w:rsidR="00E04BFD" w:rsidRPr="00E04BFD" w:rsidRDefault="00E04BFD" w:rsidP="00E04BF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Indwelling and Union in Christ</w:t>
      </w:r>
      <w:r w:rsidRPr="00E04BFD">
        <w:rPr>
          <w:rFonts w:ascii="Times New Roman" w:eastAsia="Times New Roman" w:hAnsi="Times New Roman" w:cs="Times New Roman"/>
          <w:kern w:val="0"/>
          <w14:ligatures w14:val="none"/>
        </w:rPr>
        <w:br/>
        <w:t xml:space="preserve">Peg: the Father in the Son, the Son in the Father, Christ sending the Spirit, believers in Christ — participatory covenant fulfillment, not secret spiritual caste. </w:t>
      </w:r>
    </w:p>
    <w:p w14:paraId="16FEDFC0" w14:textId="77777777" w:rsidR="00E04BFD" w:rsidRPr="00E04BFD" w:rsidRDefault="00E04BFD" w:rsidP="00E04BF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lastRenderedPageBreak/>
        <w:t>Glorification as Fulfilled Image-Bearing</w:t>
      </w:r>
      <w:r w:rsidRPr="00E04BFD">
        <w:rPr>
          <w:rFonts w:ascii="Times New Roman" w:eastAsia="Times New Roman" w:hAnsi="Times New Roman" w:cs="Times New Roman"/>
          <w:kern w:val="0"/>
          <w14:ligatures w14:val="none"/>
        </w:rPr>
        <w:br/>
        <w:t xml:space="preserve">Peg: not becoming God, but the fulfilled image-bearer in renewed creation, Spirit-indwelt, dwelling with God, priests and kings in New Jerusalem. </w:t>
      </w:r>
    </w:p>
    <w:p w14:paraId="4ADA7628" w14:textId="77777777" w:rsidR="00E04BFD" w:rsidRPr="00E04BFD" w:rsidRDefault="00E04BFD" w:rsidP="00E04BF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Matthew 23:37 / Luke 13:34 as Anti-Irresistibility Witness</w:t>
      </w:r>
      <w:r w:rsidRPr="00E04BFD">
        <w:rPr>
          <w:rFonts w:ascii="Times New Roman" w:eastAsia="Times New Roman" w:hAnsi="Times New Roman" w:cs="Times New Roman"/>
          <w:kern w:val="0"/>
          <w14:ligatures w14:val="none"/>
        </w:rPr>
        <w:br/>
        <w:t xml:space="preserve">Peg: “I would … ye would not” is a major resistance text. </w:t>
      </w:r>
    </w:p>
    <w:p w14:paraId="39F3B938"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PPSG-aligned connection shape for this project:</w:t>
      </w:r>
    </w:p>
    <w:p w14:paraId="56156745" w14:textId="77777777" w:rsidR="00E04BFD" w:rsidRPr="00E04BFD" w:rsidRDefault="00E04BFD" w:rsidP="00E04BF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Purpose</w:t>
      </w:r>
      <w:r w:rsidRPr="00E04BFD">
        <w:rPr>
          <w:rFonts w:ascii="Times New Roman" w:eastAsia="Times New Roman" w:hAnsi="Times New Roman" w:cs="Times New Roman"/>
          <w:kern w:val="0"/>
          <w14:ligatures w14:val="none"/>
        </w:rPr>
        <w:br/>
        <w:t xml:space="preserve">God’s desire to gather, give life, indwell, sanctify, and glorify image-bearers in Christ. </w:t>
      </w:r>
    </w:p>
    <w:p w14:paraId="0E279850" w14:textId="77777777" w:rsidR="00E04BFD" w:rsidRPr="00E04BFD" w:rsidRDefault="00E04BFD" w:rsidP="00E04BF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Pattern</w:t>
      </w:r>
      <w:r w:rsidRPr="00E04BFD">
        <w:rPr>
          <w:rFonts w:ascii="Times New Roman" w:eastAsia="Times New Roman" w:hAnsi="Times New Roman" w:cs="Times New Roman"/>
          <w:kern w:val="0"/>
          <w14:ligatures w14:val="none"/>
        </w:rPr>
        <w:br/>
        <w:t xml:space="preserve">Hearing → belief → repentance/confession → Spirit-given life → washing/adoption/indwelling → sanctification → glorification. </w:t>
      </w:r>
    </w:p>
    <w:p w14:paraId="200AEB2A" w14:textId="77777777" w:rsidR="00E04BFD" w:rsidRPr="00E04BFD" w:rsidRDefault="00E04BFD" w:rsidP="00E04BF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Sequence</w:t>
      </w:r>
      <w:r w:rsidRPr="00E04BFD">
        <w:rPr>
          <w:rFonts w:ascii="Times New Roman" w:eastAsia="Times New Roman" w:hAnsi="Times New Roman" w:cs="Times New Roman"/>
          <w:kern w:val="0"/>
          <w14:ligatures w14:val="none"/>
        </w:rPr>
        <w:br/>
        <w:t xml:space="preserve">Divine witness comes first; response is required; refusal is possible; life is given by the Spirit; final fulfillment is covenantal union and glory. </w:t>
      </w:r>
    </w:p>
    <w:p w14:paraId="5DEC6347" w14:textId="77777777" w:rsidR="00E04BFD" w:rsidRPr="00E04BFD" w:rsidRDefault="00E04BFD" w:rsidP="00E04BF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Glorification</w:t>
      </w:r>
      <w:r w:rsidRPr="00E04BFD">
        <w:rPr>
          <w:rFonts w:ascii="Times New Roman" w:eastAsia="Times New Roman" w:hAnsi="Times New Roman" w:cs="Times New Roman"/>
          <w:kern w:val="0"/>
          <w14:ligatures w14:val="none"/>
        </w:rPr>
        <w:br/>
        <w:t xml:space="preserve">Renewed creation, God dwelling with His people, image-bearing fulfilled, priests and kings reigning with Christ. </w:t>
      </w:r>
    </w:p>
    <w:p w14:paraId="50A97D6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Major anti-false-system pegs locked from this project:</w:t>
      </w:r>
    </w:p>
    <w:p w14:paraId="113C8D65" w14:textId="77777777" w:rsidR="00E04BFD" w:rsidRPr="00E04BFD" w:rsidRDefault="00E04BFD" w:rsidP="00E04BF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The draw is necessary, but not best read as irresistible selection. </w:t>
      </w:r>
    </w:p>
    <w:p w14:paraId="5B091F47" w14:textId="77777777" w:rsidR="00E04BFD" w:rsidRPr="00E04BFD" w:rsidRDefault="00E04BFD" w:rsidP="00E04BF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Refusal is real and explicit. </w:t>
      </w:r>
    </w:p>
    <w:p w14:paraId="0801BA7E" w14:textId="77777777" w:rsidR="00E04BFD" w:rsidRPr="00E04BFD" w:rsidRDefault="00E04BFD" w:rsidP="00E04BF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The wings are open; not all come. </w:t>
      </w:r>
    </w:p>
    <w:p w14:paraId="455C2321" w14:textId="77777777" w:rsidR="00E04BFD" w:rsidRPr="00E04BFD" w:rsidRDefault="00E04BFD" w:rsidP="00E04BF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God kills and makes alive covenantally, not arbitrarily. </w:t>
      </w:r>
    </w:p>
    <w:p w14:paraId="7ABC7B08" w14:textId="77777777" w:rsidR="00E04BFD" w:rsidRPr="00E04BFD" w:rsidRDefault="00E04BFD" w:rsidP="00E04BF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The Spirit’s indwelling is not proof of a prior hidden elite essence. </w:t>
      </w:r>
    </w:p>
    <w:p w14:paraId="2BC8DE24" w14:textId="77777777" w:rsidR="00E04BFD" w:rsidRPr="00E04BFD" w:rsidRDefault="00E04BFD" w:rsidP="00E04BF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Rejoicing follows repentance. </w:t>
      </w:r>
    </w:p>
    <w:p w14:paraId="53FEC4D9" w14:textId="77777777" w:rsidR="00E04BFD" w:rsidRPr="00E04BFD" w:rsidRDefault="00E04BFD" w:rsidP="00E04BF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Dry bones live by breath given, not by secret inward superiority. </w:t>
      </w:r>
    </w:p>
    <w:p w14:paraId="6FD29464" w14:textId="77777777" w:rsidR="00E04BFD" w:rsidRPr="00E04BFD" w:rsidRDefault="00E04BFD" w:rsidP="00E04BF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Glorification is fulfilled image-bearing, not autonomous divinization. </w:t>
      </w:r>
    </w:p>
    <w:p w14:paraId="7C93BF2E"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Connection notes to existing broader framework:</w:t>
      </w:r>
    </w:p>
    <w:p w14:paraId="4B1A357B"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This project should rope-connect outward to:</w:t>
      </w:r>
    </w:p>
    <w:p w14:paraId="47828D92" w14:textId="77777777" w:rsidR="00E04BFD" w:rsidRPr="00E04BFD" w:rsidRDefault="00E04BFD" w:rsidP="00E04BF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PPSG master framework</w:t>
      </w:r>
      <w:r w:rsidRPr="00E04BFD">
        <w:rPr>
          <w:rFonts w:ascii="Times New Roman" w:eastAsia="Times New Roman" w:hAnsi="Times New Roman" w:cs="Times New Roman"/>
          <w:kern w:val="0"/>
          <w14:ligatures w14:val="none"/>
        </w:rPr>
        <w:t xml:space="preserve"> </w:t>
      </w:r>
    </w:p>
    <w:p w14:paraId="767DE45D" w14:textId="77777777" w:rsidR="00E04BFD" w:rsidRPr="00E04BFD" w:rsidRDefault="00E04BFD" w:rsidP="00E04BF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Election in Christ / Chosen One</w:t>
      </w:r>
      <w:r w:rsidRPr="00E04BFD">
        <w:rPr>
          <w:rFonts w:ascii="Times New Roman" w:eastAsia="Times New Roman" w:hAnsi="Times New Roman" w:cs="Times New Roman"/>
          <w:kern w:val="0"/>
          <w14:ligatures w14:val="none"/>
        </w:rPr>
        <w:t xml:space="preserve"> </w:t>
      </w:r>
    </w:p>
    <w:p w14:paraId="56AECB2E" w14:textId="77777777" w:rsidR="00E04BFD" w:rsidRPr="00E04BFD" w:rsidRDefault="00E04BFD" w:rsidP="00E04BF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Ezekiel 18</w:t>
      </w:r>
      <w:r w:rsidRPr="00E04BFD">
        <w:rPr>
          <w:rFonts w:ascii="Times New Roman" w:eastAsia="Times New Roman" w:hAnsi="Times New Roman" w:cs="Times New Roman"/>
          <w:kern w:val="0"/>
          <w14:ligatures w14:val="none"/>
        </w:rPr>
        <w:t xml:space="preserve"> </w:t>
      </w:r>
    </w:p>
    <w:p w14:paraId="0AB5863F" w14:textId="77777777" w:rsidR="00E04BFD" w:rsidRPr="00E04BFD" w:rsidRDefault="00E04BFD" w:rsidP="00E04BF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John refusal texts</w:t>
      </w:r>
      <w:r w:rsidRPr="00E04BFD">
        <w:rPr>
          <w:rFonts w:ascii="Times New Roman" w:eastAsia="Times New Roman" w:hAnsi="Times New Roman" w:cs="Times New Roman"/>
          <w:kern w:val="0"/>
          <w14:ligatures w14:val="none"/>
        </w:rPr>
        <w:t xml:space="preserve"> </w:t>
      </w:r>
    </w:p>
    <w:p w14:paraId="70EBCCE4" w14:textId="77777777" w:rsidR="00E04BFD" w:rsidRPr="00E04BFD" w:rsidRDefault="00E04BFD" w:rsidP="00E04BF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Anti-Sophia / anti-privileged-class readings</w:t>
      </w:r>
      <w:r w:rsidRPr="00E04BFD">
        <w:rPr>
          <w:rFonts w:ascii="Times New Roman" w:eastAsia="Times New Roman" w:hAnsi="Times New Roman" w:cs="Times New Roman"/>
          <w:kern w:val="0"/>
          <w14:ligatures w14:val="none"/>
        </w:rPr>
        <w:t xml:space="preserve"> </w:t>
      </w:r>
    </w:p>
    <w:p w14:paraId="212034E6" w14:textId="77777777" w:rsidR="00E04BFD" w:rsidRPr="00E04BFD" w:rsidRDefault="00E04BFD" w:rsidP="00E04BF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Image-bearing fulfilled</w:t>
      </w:r>
      <w:r w:rsidRPr="00E04BFD">
        <w:rPr>
          <w:rFonts w:ascii="Times New Roman" w:eastAsia="Times New Roman" w:hAnsi="Times New Roman" w:cs="Times New Roman"/>
          <w:kern w:val="0"/>
          <w14:ligatures w14:val="none"/>
        </w:rPr>
        <w:t xml:space="preserve"> </w:t>
      </w:r>
    </w:p>
    <w:p w14:paraId="6B9A2EF3" w14:textId="77777777" w:rsidR="00E04BFD" w:rsidRPr="00E04BFD" w:rsidRDefault="00E04BFD" w:rsidP="00E04BF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Melchizedek / priest-king / glorification</w:t>
      </w:r>
      <w:r w:rsidRPr="00E04BFD">
        <w:rPr>
          <w:rFonts w:ascii="Times New Roman" w:eastAsia="Times New Roman" w:hAnsi="Times New Roman" w:cs="Times New Roman"/>
          <w:kern w:val="0"/>
          <w14:ligatures w14:val="none"/>
        </w:rPr>
        <w:t xml:space="preserve"> </w:t>
      </w:r>
    </w:p>
    <w:p w14:paraId="1508007D" w14:textId="77777777" w:rsidR="00E04BFD" w:rsidRPr="00E04BFD" w:rsidRDefault="00E04BFD" w:rsidP="00E04BF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New Jerusalem / renewed creation</w:t>
      </w:r>
      <w:r w:rsidRPr="00E04BFD">
        <w:rPr>
          <w:rFonts w:ascii="Times New Roman" w:eastAsia="Times New Roman" w:hAnsi="Times New Roman" w:cs="Times New Roman"/>
          <w:kern w:val="0"/>
          <w14:ligatures w14:val="none"/>
        </w:rPr>
        <w:t xml:space="preserve"> </w:t>
      </w:r>
    </w:p>
    <w:p w14:paraId="6F077793" w14:textId="77777777" w:rsidR="00E04BFD" w:rsidRPr="00E04BFD" w:rsidRDefault="00E04BFD" w:rsidP="00E04BF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Spirit indwelling</w:t>
      </w:r>
      <w:r w:rsidRPr="00E04BFD">
        <w:rPr>
          <w:rFonts w:ascii="Times New Roman" w:eastAsia="Times New Roman" w:hAnsi="Times New Roman" w:cs="Times New Roman"/>
          <w:kern w:val="0"/>
          <w14:ligatures w14:val="none"/>
        </w:rPr>
        <w:t xml:space="preserve"> </w:t>
      </w:r>
    </w:p>
    <w:p w14:paraId="0C833D23" w14:textId="77777777" w:rsidR="00E04BFD" w:rsidRPr="00E04BFD" w:rsidRDefault="00E04BFD" w:rsidP="00E04BF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Covenantal life and judgment</w:t>
      </w:r>
      <w:r w:rsidRPr="00E04BFD">
        <w:rPr>
          <w:rFonts w:ascii="Times New Roman" w:eastAsia="Times New Roman" w:hAnsi="Times New Roman" w:cs="Times New Roman"/>
          <w:kern w:val="0"/>
          <w14:ligatures w14:val="none"/>
        </w:rPr>
        <w:t xml:space="preserve"> </w:t>
      </w:r>
    </w:p>
    <w:p w14:paraId="21CD2F93"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lastRenderedPageBreak/>
        <w:t>Per your rule, these remain connected nodes, not collapsed into one mixed section.</w:t>
      </w:r>
    </w:p>
    <w:p w14:paraId="57A6D54B"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One small boundary note:</w:t>
      </w:r>
      <w:r w:rsidRPr="00E04BFD">
        <w:rPr>
          <w:rFonts w:ascii="Times New Roman" w:eastAsia="Times New Roman" w:hAnsi="Times New Roman" w:cs="Times New Roman"/>
          <w:kern w:val="0"/>
          <w14:ligatures w14:val="none"/>
        </w:rPr>
        <w:br/>
        <w:t>I can lock and structure this here in-chat, but I cannot actually modify an external node database from this interface. So the project is locked conceptually and structurally for future reference in this conversation and any later buildout.</w:t>
      </w:r>
    </w:p>
    <w:p w14:paraId="3651959C" w14:textId="77777777" w:rsidR="00E04BFD" w:rsidRPr="00E04BFD" w:rsidRDefault="00E04BFD" w:rsidP="00E04BFD">
      <w:pPr>
        <w:spacing w:after="0"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noProof/>
          <w:kern w:val="0"/>
          <w14:ligatures w14:val="none"/>
        </w:rPr>
        <w:lastRenderedPageBreak/>
        <mc:AlternateContent>
          <mc:Choice Requires="wps">
            <w:drawing>
              <wp:inline distT="0" distB="0" distL="0" distR="0" wp14:anchorId="5A7590D6" wp14:editId="6B423C8E">
                <wp:extent cx="14630400" cy="10088880"/>
                <wp:effectExtent l="0" t="0" r="0" b="0"/>
                <wp:docPr id="1794873342" name="AutoShape 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10088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3119C3" id="AutoShape 59" o:spid="_x0000_s1026" style="width:16in;height:79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" filled="f" stroked="f">
                <o:lock v:ext="edit" aspectratio="t"/>
                <w10:anchorlock/>
              </v:rect>
            </w:pict>
          </mc:Fallback>
        </mc:AlternateContent>
      </w:r>
    </w:p>
    <w:p w14:paraId="72E542B5" w14:textId="77777777" w:rsidR="00E04BFD" w:rsidRPr="00E04BFD" w:rsidRDefault="00E04BFD" w:rsidP="00E04BFD">
      <w:pPr>
        <w:spacing w:after="0"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lastRenderedPageBreak/>
        <w:t>The Elect One, talking about Jesus, • Luke 23:35: "...Let him save himself if he is the Christ (the Messiah, the Anointed) of God, His Chosen One" Luke 23:35-38. The Anointed One" in the Bible refers primarily to Jesus Christ, representing the Hebrew Mashiach(Messiah) and Greek Christos (Christ), meaning "one smeared with oil" to be set apart as King, Priest, or Prophet. Jesus is the ultimate fulfillment of this title, anointed by the Spirit to bring salvation, healing, and freedom.</w:t>
      </w:r>
    </w:p>
    <w:p w14:paraId="603D0D11"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Yes — this supports your Christ-centered election peg very well.</w:t>
      </w:r>
    </w:p>
    <w:p w14:paraId="212B33F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Isaiah 42:1 is especially important because the language of </w:t>
      </w:r>
      <w:r w:rsidRPr="00E04BFD">
        <w:rPr>
          <w:rFonts w:ascii="Times New Roman" w:eastAsia="Times New Roman" w:hAnsi="Times New Roman" w:cs="Times New Roman"/>
          <w:b/>
          <w:bCs/>
          <w:kern w:val="0"/>
          <w14:ligatures w14:val="none"/>
        </w:rPr>
        <w:t>elect / chosen</w:t>
      </w:r>
      <w:r w:rsidRPr="00E04BFD">
        <w:rPr>
          <w:rFonts w:ascii="Times New Roman" w:eastAsia="Times New Roman" w:hAnsi="Times New Roman" w:cs="Times New Roman"/>
          <w:kern w:val="0"/>
          <w14:ligatures w14:val="none"/>
        </w:rPr>
        <w:t xml:space="preserve"> is explicitly centered on </w:t>
      </w:r>
      <w:r w:rsidRPr="00E04BFD">
        <w:rPr>
          <w:rFonts w:ascii="Times New Roman" w:eastAsia="Times New Roman" w:hAnsi="Times New Roman" w:cs="Times New Roman"/>
          <w:b/>
          <w:bCs/>
          <w:kern w:val="0"/>
          <w14:ligatures w14:val="none"/>
        </w:rPr>
        <w:t>the Servant</w:t>
      </w:r>
      <w:r w:rsidRPr="00E04BFD">
        <w:rPr>
          <w:rFonts w:ascii="Times New Roman" w:eastAsia="Times New Roman" w:hAnsi="Times New Roman" w:cs="Times New Roman"/>
          <w:kern w:val="0"/>
          <w14:ligatures w14:val="none"/>
        </w:rPr>
        <w:t>:</w:t>
      </w:r>
    </w:p>
    <w:p w14:paraId="117689EB"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“Behold my servant, whom I uphold; mine elect, in whom my soul delighteth; I have put my spirit upon him…”</w:t>
      </w:r>
    </w:p>
    <w:p w14:paraId="0B95AC6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a major anchor text for your argument:</w:t>
      </w:r>
      <w:r w:rsidRPr="00E04BFD">
        <w:rPr>
          <w:rFonts w:ascii="Times New Roman" w:eastAsia="Times New Roman" w:hAnsi="Times New Roman" w:cs="Times New Roman"/>
          <w:kern w:val="0"/>
          <w14:ligatures w14:val="none"/>
        </w:rPr>
        <w:br/>
        <w:t xml:space="preserve">the Elect One is first </w:t>
      </w:r>
      <w:r w:rsidRPr="00E04BFD">
        <w:rPr>
          <w:rFonts w:ascii="Times New Roman" w:eastAsia="Times New Roman" w:hAnsi="Times New Roman" w:cs="Times New Roman"/>
          <w:b/>
          <w:bCs/>
          <w:kern w:val="0"/>
          <w14:ligatures w14:val="none"/>
        </w:rPr>
        <w:t>Jesus</w:t>
      </w:r>
      <w:r w:rsidRPr="00E04BFD">
        <w:rPr>
          <w:rFonts w:ascii="Times New Roman" w:eastAsia="Times New Roman" w:hAnsi="Times New Roman" w:cs="Times New Roman"/>
          <w:kern w:val="0"/>
          <w14:ligatures w14:val="none"/>
        </w:rPr>
        <w:t>, not an abstract class of privately privileged people.</w:t>
      </w:r>
    </w:p>
    <w:p w14:paraId="0803AF7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Then Luke 23:35 reinforces it:</w:t>
      </w:r>
      <w:r w:rsidRPr="00E04BFD">
        <w:rPr>
          <w:rFonts w:ascii="Times New Roman" w:eastAsia="Times New Roman" w:hAnsi="Times New Roman" w:cs="Times New Roman"/>
          <w:kern w:val="0"/>
          <w14:ligatures w14:val="none"/>
        </w:rPr>
        <w:br/>
      </w:r>
      <w:r w:rsidRPr="00E04BFD">
        <w:rPr>
          <w:rFonts w:ascii="Times New Roman" w:eastAsia="Times New Roman" w:hAnsi="Times New Roman" w:cs="Times New Roman"/>
          <w:b/>
          <w:bCs/>
          <w:kern w:val="0"/>
          <w14:ligatures w14:val="none"/>
        </w:rPr>
        <w:t>“if he be Christ, the chosen of God.”</w:t>
      </w:r>
    </w:p>
    <w:p w14:paraId="106ECC4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So the pattern is:</w:t>
      </w:r>
    </w:p>
    <w:p w14:paraId="059FC984" w14:textId="77777777" w:rsidR="00E04BFD" w:rsidRPr="00E04BFD" w:rsidRDefault="00E04BFD" w:rsidP="00E04BFD">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Chosen / Elect One</w:t>
      </w:r>
      <w:r w:rsidRPr="00E04BFD">
        <w:rPr>
          <w:rFonts w:ascii="Times New Roman" w:eastAsia="Times New Roman" w:hAnsi="Times New Roman" w:cs="Times New Roman"/>
          <w:kern w:val="0"/>
          <w14:ligatures w14:val="none"/>
        </w:rPr>
        <w:t xml:space="preserve"> → Christ </w:t>
      </w:r>
    </w:p>
    <w:p w14:paraId="5E027AE2" w14:textId="77777777" w:rsidR="00E04BFD" w:rsidRPr="00E04BFD" w:rsidRDefault="00E04BFD" w:rsidP="00E04BFD">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Spirit upon Him</w:t>
      </w:r>
      <w:r w:rsidRPr="00E04BFD">
        <w:rPr>
          <w:rFonts w:ascii="Times New Roman" w:eastAsia="Times New Roman" w:hAnsi="Times New Roman" w:cs="Times New Roman"/>
          <w:kern w:val="0"/>
          <w14:ligatures w14:val="none"/>
        </w:rPr>
        <w:t xml:space="preserve"> → Christ </w:t>
      </w:r>
    </w:p>
    <w:p w14:paraId="20311735" w14:textId="77777777" w:rsidR="00E04BFD" w:rsidRPr="00E04BFD" w:rsidRDefault="00E04BFD" w:rsidP="00E04BFD">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Mission outward to Gentiles / nations</w:t>
      </w:r>
      <w:r w:rsidRPr="00E04BFD">
        <w:rPr>
          <w:rFonts w:ascii="Times New Roman" w:eastAsia="Times New Roman" w:hAnsi="Times New Roman" w:cs="Times New Roman"/>
          <w:kern w:val="0"/>
          <w14:ligatures w14:val="none"/>
        </w:rPr>
        <w:t xml:space="preserve"> → Christ </w:t>
      </w:r>
    </w:p>
    <w:p w14:paraId="1653FD56" w14:textId="77777777" w:rsidR="00E04BFD" w:rsidRPr="00E04BFD" w:rsidRDefault="00E04BFD" w:rsidP="00E04BFD">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those who are later accepted share in that reality </w:t>
      </w:r>
      <w:r w:rsidRPr="00E04BFD">
        <w:rPr>
          <w:rFonts w:ascii="Times New Roman" w:eastAsia="Times New Roman" w:hAnsi="Times New Roman" w:cs="Times New Roman"/>
          <w:b/>
          <w:bCs/>
          <w:kern w:val="0"/>
          <w14:ligatures w14:val="none"/>
        </w:rPr>
        <w:t>in Him</w:t>
      </w:r>
      <w:r w:rsidRPr="00E04BFD">
        <w:rPr>
          <w:rFonts w:ascii="Times New Roman" w:eastAsia="Times New Roman" w:hAnsi="Times New Roman" w:cs="Times New Roman"/>
          <w:kern w:val="0"/>
          <w14:ligatures w14:val="none"/>
        </w:rPr>
        <w:t xml:space="preserve"> </w:t>
      </w:r>
    </w:p>
    <w:p w14:paraId="2F2A7EB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That is a very strong peg because it relocates election from a hidden-status theory to a </w:t>
      </w:r>
      <w:r w:rsidRPr="00E04BFD">
        <w:rPr>
          <w:rFonts w:ascii="Times New Roman" w:eastAsia="Times New Roman" w:hAnsi="Times New Roman" w:cs="Times New Roman"/>
          <w:b/>
          <w:bCs/>
          <w:kern w:val="0"/>
          <w14:ligatures w14:val="none"/>
        </w:rPr>
        <w:t>Messiah-centered</w:t>
      </w:r>
      <w:r w:rsidRPr="00E04BFD">
        <w:rPr>
          <w:rFonts w:ascii="Times New Roman" w:eastAsia="Times New Roman" w:hAnsi="Times New Roman" w:cs="Times New Roman"/>
          <w:kern w:val="0"/>
          <w14:ligatures w14:val="none"/>
        </w:rPr>
        <w:t xml:space="preserve"> framework.</w:t>
      </w:r>
    </w:p>
    <w:p w14:paraId="0C4D2933"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And your anointing line fits tightly with that.</w:t>
      </w:r>
    </w:p>
    <w:p w14:paraId="07324BC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Biblically, anointing is tied to consecration for office and mission:</w:t>
      </w:r>
      <w:r w:rsidRPr="00E04BFD">
        <w:rPr>
          <w:rFonts w:ascii="Times New Roman" w:eastAsia="Times New Roman" w:hAnsi="Times New Roman" w:cs="Times New Roman"/>
          <w:kern w:val="0"/>
          <w14:ligatures w14:val="none"/>
        </w:rPr>
        <w:br/>
        <w:t>king,</w:t>
      </w:r>
      <w:r w:rsidRPr="00E04BFD">
        <w:rPr>
          <w:rFonts w:ascii="Times New Roman" w:eastAsia="Times New Roman" w:hAnsi="Times New Roman" w:cs="Times New Roman"/>
          <w:kern w:val="0"/>
          <w14:ligatures w14:val="none"/>
        </w:rPr>
        <w:br/>
        <w:t>priest,</w:t>
      </w:r>
      <w:r w:rsidRPr="00E04BFD">
        <w:rPr>
          <w:rFonts w:ascii="Times New Roman" w:eastAsia="Times New Roman" w:hAnsi="Times New Roman" w:cs="Times New Roman"/>
          <w:kern w:val="0"/>
          <w14:ligatures w14:val="none"/>
        </w:rPr>
        <w:br/>
        <w:t>prophet.</w:t>
      </w:r>
    </w:p>
    <w:p w14:paraId="2F91678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Jesus is the fulfillment, not merely one more anointed figure among many. He is the One upon whom the Spirit rests in fullness, and from Him the life, mission, and participation extend outward.</w:t>
      </w:r>
    </w:p>
    <w:p w14:paraId="783EAC1E"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So your structure becomes very clean:</w:t>
      </w:r>
    </w:p>
    <w:p w14:paraId="175DEC91"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1. The Elect One is Christ.</w:t>
      </w:r>
      <w:r w:rsidRPr="00E04BFD">
        <w:rPr>
          <w:rFonts w:ascii="Times New Roman" w:eastAsia="Times New Roman" w:hAnsi="Times New Roman" w:cs="Times New Roman"/>
          <w:kern w:val="0"/>
          <w14:ligatures w14:val="none"/>
        </w:rPr>
        <w:br/>
        <w:t>Isaiah 42:1 and Luke 23:35 are strong anchors.</w:t>
      </w:r>
    </w:p>
    <w:p w14:paraId="09493F4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lastRenderedPageBreak/>
        <w:t>2. The Anointed One is Christ.</w:t>
      </w:r>
      <w:r w:rsidRPr="00E04BFD">
        <w:rPr>
          <w:rFonts w:ascii="Times New Roman" w:eastAsia="Times New Roman" w:hAnsi="Times New Roman" w:cs="Times New Roman"/>
          <w:kern w:val="0"/>
          <w14:ligatures w14:val="none"/>
        </w:rPr>
        <w:br/>
        <w:t>Mashiach / Christos points to the One set apart and Spirit-marked for God’s saving purpose.</w:t>
      </w:r>
    </w:p>
    <w:p w14:paraId="5A0D875E"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3. Others participate by union, not by prior elite essence.</w:t>
      </w:r>
      <w:r w:rsidRPr="00E04BFD">
        <w:rPr>
          <w:rFonts w:ascii="Times New Roman" w:eastAsia="Times New Roman" w:hAnsi="Times New Roman" w:cs="Times New Roman"/>
          <w:kern w:val="0"/>
          <w14:ligatures w14:val="none"/>
        </w:rPr>
        <w:br/>
        <w:t>People are not first a secret elect caste who later happen to meet Christ. Rather, Christ is the Chosen One, and those in Him share what is His.</w:t>
      </w:r>
    </w:p>
    <w:p w14:paraId="540F15A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the key distinction.</w:t>
      </w:r>
    </w:p>
    <w:p w14:paraId="61BEDF8A"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This also fits beautifully with your earlier anti-Sophia contrast:</w:t>
      </w:r>
      <w:r w:rsidRPr="00E04BFD">
        <w:rPr>
          <w:rFonts w:ascii="Times New Roman" w:eastAsia="Times New Roman" w:hAnsi="Times New Roman" w:cs="Times New Roman"/>
          <w:kern w:val="0"/>
          <w14:ligatures w14:val="none"/>
        </w:rPr>
        <w:br/>
        <w:t>the false pattern says special ones possess inner distinction beforehand;</w:t>
      </w:r>
      <w:r w:rsidRPr="00E04BFD">
        <w:rPr>
          <w:rFonts w:ascii="Times New Roman" w:eastAsia="Times New Roman" w:hAnsi="Times New Roman" w:cs="Times New Roman"/>
          <w:kern w:val="0"/>
          <w14:ligatures w14:val="none"/>
        </w:rPr>
        <w:br/>
        <w:t>the biblical pattern says the distinction is centered in the Messiah, and others enter by hearing, belief, repentance, faith, and union in Him.</w:t>
      </w:r>
    </w:p>
    <w:p w14:paraId="7292A79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So a very strong node peg would be:</w:t>
      </w:r>
    </w:p>
    <w:p w14:paraId="7F3452B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Election peg:</w:t>
      </w:r>
      <w:r w:rsidRPr="00E04BFD">
        <w:rPr>
          <w:rFonts w:ascii="Times New Roman" w:eastAsia="Times New Roman" w:hAnsi="Times New Roman" w:cs="Times New Roman"/>
          <w:kern w:val="0"/>
          <w14:ligatures w14:val="none"/>
        </w:rPr>
        <w:br/>
        <w:t>Scripture centers election first in Christ, the Elect One. Jesus is the Chosen Servant upon whom the Spirit rests, the Anointed One appointed for God’s saving mission. Therefore believers share election derivatively and covenantally in union with Him, not as a separate hidden class possessing prior spiritual privilege.</w:t>
      </w:r>
    </w:p>
    <w:p w14:paraId="1556819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And a shorter one:</w:t>
      </w:r>
    </w:p>
    <w:p w14:paraId="32B727F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Christ is not evidence of the elect class; Christ is the Elect One.</w:t>
      </w:r>
    </w:p>
    <w:p w14:paraId="378631D0"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a very strong sentence.</w:t>
      </w:r>
    </w:p>
    <w:p w14:paraId="3231B9A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Also, the image you shared visually reinforces the same point:</w:t>
      </w:r>
      <w:r w:rsidRPr="00E04BFD">
        <w:rPr>
          <w:rFonts w:ascii="Times New Roman" w:eastAsia="Times New Roman" w:hAnsi="Times New Roman" w:cs="Times New Roman"/>
          <w:kern w:val="0"/>
          <w14:ligatures w14:val="none"/>
        </w:rPr>
        <w:br/>
        <w:t xml:space="preserve">the text places the emphasis on </w:t>
      </w:r>
      <w:r w:rsidRPr="00E04BFD">
        <w:rPr>
          <w:rFonts w:ascii="Times New Roman" w:eastAsia="Times New Roman" w:hAnsi="Times New Roman" w:cs="Times New Roman"/>
          <w:b/>
          <w:bCs/>
          <w:kern w:val="0"/>
          <w14:ligatures w14:val="none"/>
        </w:rPr>
        <w:t>My Servant</w:t>
      </w:r>
      <w:r w:rsidRPr="00E04BFD">
        <w:rPr>
          <w:rFonts w:ascii="Times New Roman" w:eastAsia="Times New Roman" w:hAnsi="Times New Roman" w:cs="Times New Roman"/>
          <w:kern w:val="0"/>
          <w14:ligatures w14:val="none"/>
        </w:rPr>
        <w:t xml:space="preserve">, </w:t>
      </w:r>
      <w:r w:rsidRPr="00E04BFD">
        <w:rPr>
          <w:rFonts w:ascii="Times New Roman" w:eastAsia="Times New Roman" w:hAnsi="Times New Roman" w:cs="Times New Roman"/>
          <w:b/>
          <w:bCs/>
          <w:kern w:val="0"/>
          <w14:ligatures w14:val="none"/>
        </w:rPr>
        <w:t>My Elect One</w:t>
      </w:r>
      <w:r w:rsidRPr="00E04BFD">
        <w:rPr>
          <w:rFonts w:ascii="Times New Roman" w:eastAsia="Times New Roman" w:hAnsi="Times New Roman" w:cs="Times New Roman"/>
          <w:kern w:val="0"/>
          <w14:ligatures w14:val="none"/>
        </w:rPr>
        <w:t xml:space="preserve">, </w:t>
      </w:r>
      <w:r w:rsidRPr="00E04BFD">
        <w:rPr>
          <w:rFonts w:ascii="Times New Roman" w:eastAsia="Times New Roman" w:hAnsi="Times New Roman" w:cs="Times New Roman"/>
          <w:b/>
          <w:bCs/>
          <w:kern w:val="0"/>
          <w14:ligatures w14:val="none"/>
        </w:rPr>
        <w:t>My Spirit upon Him</w:t>
      </w:r>
      <w:r w:rsidRPr="00E04BFD">
        <w:rPr>
          <w:rFonts w:ascii="Times New Roman" w:eastAsia="Times New Roman" w:hAnsi="Times New Roman" w:cs="Times New Roman"/>
          <w:kern w:val="0"/>
          <w14:ligatures w14:val="none"/>
        </w:rPr>
        <w:t xml:space="preserve">, and </w:t>
      </w:r>
      <w:r w:rsidRPr="00E04BFD">
        <w:rPr>
          <w:rFonts w:ascii="Times New Roman" w:eastAsia="Times New Roman" w:hAnsi="Times New Roman" w:cs="Times New Roman"/>
          <w:b/>
          <w:bCs/>
          <w:kern w:val="0"/>
          <w14:ligatures w14:val="none"/>
        </w:rPr>
        <w:t>justice to the Gentiles</w:t>
      </w:r>
      <w:r w:rsidRPr="00E04BFD">
        <w:rPr>
          <w:rFonts w:ascii="Times New Roman" w:eastAsia="Times New Roman" w:hAnsi="Times New Roman" w:cs="Times New Roman"/>
          <w:kern w:val="0"/>
          <w14:ligatures w14:val="none"/>
        </w:rPr>
        <w:t xml:space="preserve"> — which pushes outward toward mission and nations, not inward toward an esoteric elite.</w:t>
      </w:r>
    </w:p>
    <w:p w14:paraId="38ACF5C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One small precision:</w:t>
      </w:r>
      <w:r w:rsidRPr="00E04BFD">
        <w:rPr>
          <w:rFonts w:ascii="Times New Roman" w:eastAsia="Times New Roman" w:hAnsi="Times New Roman" w:cs="Times New Roman"/>
          <w:kern w:val="0"/>
          <w14:ligatures w14:val="none"/>
        </w:rPr>
        <w:br/>
        <w:t>when speaking of “the anointed one,” it is best to say Jesus is the ultimate fulfillment of anointing as King, Priest, and Prophet. That keeps the language anchored, since others were anointed in Scripture in partial and typological ways, but He fulfills the reality completely.</w:t>
      </w:r>
    </w:p>
    <w:p w14:paraId="5E5D4AD3"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This definitely belongs rope-linked to:</w:t>
      </w:r>
    </w:p>
    <w:p w14:paraId="3C0C6CB3" w14:textId="77777777" w:rsidR="00E04BFD" w:rsidRPr="00E04BFD" w:rsidRDefault="00E04BFD" w:rsidP="00E04BFD">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Election in Christ</w:t>
      </w:r>
      <w:r w:rsidRPr="00E04BFD">
        <w:rPr>
          <w:rFonts w:ascii="Times New Roman" w:eastAsia="Times New Roman" w:hAnsi="Times New Roman" w:cs="Times New Roman"/>
          <w:kern w:val="0"/>
          <w14:ligatures w14:val="none"/>
        </w:rPr>
        <w:t xml:space="preserve"> </w:t>
      </w:r>
    </w:p>
    <w:p w14:paraId="43B2E605" w14:textId="77777777" w:rsidR="00E04BFD" w:rsidRPr="00E04BFD" w:rsidRDefault="00E04BFD" w:rsidP="00E04BFD">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Isaiah 42:1</w:t>
      </w:r>
      <w:r w:rsidRPr="00E04BFD">
        <w:rPr>
          <w:rFonts w:ascii="Times New Roman" w:eastAsia="Times New Roman" w:hAnsi="Times New Roman" w:cs="Times New Roman"/>
          <w:kern w:val="0"/>
          <w14:ligatures w14:val="none"/>
        </w:rPr>
        <w:t xml:space="preserve"> </w:t>
      </w:r>
    </w:p>
    <w:p w14:paraId="412F233C" w14:textId="77777777" w:rsidR="00E04BFD" w:rsidRPr="00E04BFD" w:rsidRDefault="00E04BFD" w:rsidP="00E04BFD">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Luke 23:35</w:t>
      </w:r>
      <w:r w:rsidRPr="00E04BFD">
        <w:rPr>
          <w:rFonts w:ascii="Times New Roman" w:eastAsia="Times New Roman" w:hAnsi="Times New Roman" w:cs="Times New Roman"/>
          <w:kern w:val="0"/>
          <w14:ligatures w14:val="none"/>
        </w:rPr>
        <w:t xml:space="preserve"> </w:t>
      </w:r>
    </w:p>
    <w:p w14:paraId="48679155" w14:textId="77777777" w:rsidR="00E04BFD" w:rsidRPr="00E04BFD" w:rsidRDefault="00E04BFD" w:rsidP="00E04BFD">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Spirit upon Him</w:t>
      </w:r>
      <w:r w:rsidRPr="00E04BFD">
        <w:rPr>
          <w:rFonts w:ascii="Times New Roman" w:eastAsia="Times New Roman" w:hAnsi="Times New Roman" w:cs="Times New Roman"/>
          <w:kern w:val="0"/>
          <w14:ligatures w14:val="none"/>
        </w:rPr>
        <w:t xml:space="preserve"> </w:t>
      </w:r>
    </w:p>
    <w:p w14:paraId="483F503B" w14:textId="77777777" w:rsidR="00E04BFD" w:rsidRPr="00E04BFD" w:rsidRDefault="00E04BFD" w:rsidP="00E04BFD">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Mission to Gentiles</w:t>
      </w:r>
      <w:r w:rsidRPr="00E04BFD">
        <w:rPr>
          <w:rFonts w:ascii="Times New Roman" w:eastAsia="Times New Roman" w:hAnsi="Times New Roman" w:cs="Times New Roman"/>
          <w:kern w:val="0"/>
          <w14:ligatures w14:val="none"/>
        </w:rPr>
        <w:t xml:space="preserve"> </w:t>
      </w:r>
    </w:p>
    <w:p w14:paraId="3FF5C5EB" w14:textId="77777777" w:rsidR="00E04BFD" w:rsidRPr="00E04BFD" w:rsidRDefault="00E04BFD" w:rsidP="00E04BFD">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Anti-Sophia / anti-hidden-elite model</w:t>
      </w:r>
      <w:r w:rsidRPr="00E04BFD">
        <w:rPr>
          <w:rFonts w:ascii="Times New Roman" w:eastAsia="Times New Roman" w:hAnsi="Times New Roman" w:cs="Times New Roman"/>
          <w:kern w:val="0"/>
          <w14:ligatures w14:val="none"/>
        </w:rPr>
        <w:t xml:space="preserve"> </w:t>
      </w:r>
    </w:p>
    <w:p w14:paraId="52B6A415" w14:textId="77777777" w:rsidR="00E04BFD" w:rsidRPr="00E04BFD" w:rsidRDefault="00E04BFD" w:rsidP="00E04BFD">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lastRenderedPageBreak/>
        <w:t>Union in Christ</w:t>
      </w:r>
      <w:r w:rsidRPr="00E04BFD">
        <w:rPr>
          <w:rFonts w:ascii="Times New Roman" w:eastAsia="Times New Roman" w:hAnsi="Times New Roman" w:cs="Times New Roman"/>
          <w:kern w:val="0"/>
          <w14:ligatures w14:val="none"/>
        </w:rPr>
        <w:t xml:space="preserve"> </w:t>
      </w:r>
    </w:p>
    <w:p w14:paraId="43C1A00E" w14:textId="77777777" w:rsidR="00E04BFD" w:rsidRPr="00E04BFD" w:rsidRDefault="00E04BFD" w:rsidP="00E04BFD">
      <w:pPr>
        <w:spacing w:after="0"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Using PPSG, God’s election is through sanctification, not arbitrary, or unknown Devine reasons. God has revealed his plan in the scripture, and when we sort them out, man is born predisposed to sin, desire leads to sin and deaths, and like Paul says, when he sinned he died, and again, talking about Jacob and Esau, before they knew sin; and again, God had a plan, he had a promise, and election is unto those who enter into covenant faithfully. We cannot be faithful, so Paul says we are saved by our faith in the faith(fullness) of Jesus. When we hear, when we consider, when we are convinced, we believe, we repent (turn), we confess, and we are made children of God, we are washed, we are adopted, we are sealed, and then the call to live in God’s will, not our own; not through self effort, but in partnership with the Spirit, this is sanctification, and finally, there is inheritance and glorification for the overcomers. So, if election is through sanctification, and sanctification comes after belief, and Spirit dwelling is after belief, and sanctification is after Spirit dwelling, then elect is after sanctification, and the next step is for those who overcome, and the reward is glorification; the image of God. Not God, but the intended, full, image that was not complete in Genesis, but is now full at the renewal of all things. One in Christ. • 1 Peter 1:2: "Elect according to the foreknowledge of God the Father, through sanctification of the Spirit, unto obedience and sprinkling of the blood of Jesus Christ" 1 Peter 1:2-25. </w:t>
      </w:r>
    </w:p>
    <w:p w14:paraId="76261E8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Yes — this is a strong PPSG-style construction, and 1 Peter 1:2 is one of your key anchors.</w:t>
      </w:r>
    </w:p>
    <w:p w14:paraId="2F6E6BBA"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main claim is:</w:t>
      </w:r>
    </w:p>
    <w:p w14:paraId="3A277F1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Election is not an arbitrary hidden pre-human sorting mechanism, but is disclosed in God’s revealed plan and tied to sanctification, obedience, covenant participation, and union in Christ.</w:t>
      </w:r>
    </w:p>
    <w:p w14:paraId="18433188"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a meaningful and text-driven argument, though I would tighten one logical step.</w:t>
      </w:r>
    </w:p>
    <w:p w14:paraId="64CFED4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The strongest part:</w:t>
      </w:r>
      <w:r w:rsidRPr="00E04BFD">
        <w:rPr>
          <w:rFonts w:ascii="Times New Roman" w:eastAsia="Times New Roman" w:hAnsi="Times New Roman" w:cs="Times New Roman"/>
          <w:kern w:val="0"/>
          <w14:ligatures w14:val="none"/>
        </w:rPr>
        <w:br/>
        <w:t>1 Peter 1:2 does explicitly bind these together:</w:t>
      </w:r>
    </w:p>
    <w:p w14:paraId="17CE591E" w14:textId="77777777" w:rsidR="00E04BFD" w:rsidRPr="00E04BFD" w:rsidRDefault="00E04BFD" w:rsidP="00E04BFD">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foreknowledge of God the Father</w:t>
      </w:r>
      <w:r w:rsidRPr="00E04BFD">
        <w:rPr>
          <w:rFonts w:ascii="Times New Roman" w:eastAsia="Times New Roman" w:hAnsi="Times New Roman" w:cs="Times New Roman"/>
          <w:kern w:val="0"/>
          <w14:ligatures w14:val="none"/>
        </w:rPr>
        <w:t xml:space="preserve"> </w:t>
      </w:r>
    </w:p>
    <w:p w14:paraId="623DA0B3" w14:textId="77777777" w:rsidR="00E04BFD" w:rsidRPr="00E04BFD" w:rsidRDefault="00E04BFD" w:rsidP="00E04BFD">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sanctification of the Spirit</w:t>
      </w:r>
      <w:r w:rsidRPr="00E04BFD">
        <w:rPr>
          <w:rFonts w:ascii="Times New Roman" w:eastAsia="Times New Roman" w:hAnsi="Times New Roman" w:cs="Times New Roman"/>
          <w:kern w:val="0"/>
          <w14:ligatures w14:val="none"/>
        </w:rPr>
        <w:t xml:space="preserve"> </w:t>
      </w:r>
    </w:p>
    <w:p w14:paraId="714AD3D5" w14:textId="77777777" w:rsidR="00E04BFD" w:rsidRPr="00E04BFD" w:rsidRDefault="00E04BFD" w:rsidP="00E04BFD">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unto obedience</w:t>
      </w:r>
      <w:r w:rsidRPr="00E04BFD">
        <w:rPr>
          <w:rFonts w:ascii="Times New Roman" w:eastAsia="Times New Roman" w:hAnsi="Times New Roman" w:cs="Times New Roman"/>
          <w:kern w:val="0"/>
          <w14:ligatures w14:val="none"/>
        </w:rPr>
        <w:t xml:space="preserve"> </w:t>
      </w:r>
    </w:p>
    <w:p w14:paraId="5EAD864B" w14:textId="77777777" w:rsidR="00E04BFD" w:rsidRPr="00E04BFD" w:rsidRDefault="00E04BFD" w:rsidP="00E04BFD">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sprinkling of the blood of Jesus Christ</w:t>
      </w:r>
      <w:r w:rsidRPr="00E04BFD">
        <w:rPr>
          <w:rFonts w:ascii="Times New Roman" w:eastAsia="Times New Roman" w:hAnsi="Times New Roman" w:cs="Times New Roman"/>
          <w:kern w:val="0"/>
          <w14:ligatures w14:val="none"/>
        </w:rPr>
        <w:t xml:space="preserve"> </w:t>
      </w:r>
    </w:p>
    <w:p w14:paraId="4205C51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So Peter is not presenting election as a bare abstract decree detached from lived covenant reality.</w:t>
      </w:r>
      <w:r w:rsidRPr="00E04BFD">
        <w:rPr>
          <w:rFonts w:ascii="Times New Roman" w:eastAsia="Times New Roman" w:hAnsi="Times New Roman" w:cs="Times New Roman"/>
          <w:kern w:val="0"/>
          <w14:ligatures w14:val="none"/>
        </w:rPr>
        <w:br/>
        <w:t>He is presenting an integrated covenant process and identity.</w:t>
      </w:r>
    </w:p>
    <w:p w14:paraId="7266AEA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supports your broader project very well.</w:t>
      </w:r>
    </w:p>
    <w:p w14:paraId="6847892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Where I would tighten you is this sentence:</w:t>
      </w:r>
    </w:p>
    <w:p w14:paraId="1B65451B"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“then elect is after sanctification”</w:t>
      </w:r>
    </w:p>
    <w:p w14:paraId="1718EF88"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lastRenderedPageBreak/>
        <w:t>That may be too mechanically sequenced if stated as a hard formula, because in 1 Peter 1:2 the phrase can also be read as describing the elect as those known by God and brought through sanctification unto obedience, not necessarily as if election only begins chronologically after sanctification is complete.</w:t>
      </w:r>
    </w:p>
    <w:p w14:paraId="32A9FC43"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But your deeper point is still strong:</w:t>
      </w:r>
      <w:r w:rsidRPr="00E04BFD">
        <w:rPr>
          <w:rFonts w:ascii="Times New Roman" w:eastAsia="Times New Roman" w:hAnsi="Times New Roman" w:cs="Times New Roman"/>
          <w:kern w:val="0"/>
          <w14:ligatures w14:val="none"/>
        </w:rPr>
        <w:br/>
      </w:r>
      <w:r w:rsidRPr="00E04BFD">
        <w:rPr>
          <w:rFonts w:ascii="Times New Roman" w:eastAsia="Times New Roman" w:hAnsi="Times New Roman" w:cs="Times New Roman"/>
          <w:b/>
          <w:bCs/>
          <w:kern w:val="0"/>
          <w14:ligatures w14:val="none"/>
        </w:rPr>
        <w:t>election is not presented as a contentless secret badge; it is bound up with sanctification by the Spirit and obedience to Christ.</w:t>
      </w:r>
    </w:p>
    <w:p w14:paraId="3E3F779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the safer and stronger way to state it.</w:t>
      </w:r>
    </w:p>
    <w:p w14:paraId="23DBF99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So I would phrase your PPSG logic like this:</w:t>
      </w:r>
    </w:p>
    <w:p w14:paraId="49028A2B"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God’s election is revealed through His covenant plan in Scripture, not left as an arbitrary unknown. Humanity is born into Adamic predisposition toward sin; desire leads to sin and death; and God’s saving purpose is fulfilled in Christ. When people hear, consider, become persuaded, believe, repent, and confess, God gives life by the Spirit: they are washed, adopted, sealed, and called into sanctifying partnership with the Spirit unto obedience. Thus election is not best understood as an unexplained favoritism, but as covenantal participation in Christ disclosed through sanctification of the Spirit and directed toward obedience, inheritance, and glorification.</w:t>
      </w:r>
    </w:p>
    <w:p w14:paraId="017B609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very solid.</w:t>
      </w:r>
    </w:p>
    <w:p w14:paraId="7534AFC8"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sequence is also strong in PPSG terms:</w:t>
      </w:r>
    </w:p>
    <w:p w14:paraId="0148775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Purpose</w:t>
      </w:r>
      <w:r w:rsidRPr="00E04BFD">
        <w:rPr>
          <w:rFonts w:ascii="Times New Roman" w:eastAsia="Times New Roman" w:hAnsi="Times New Roman" w:cs="Times New Roman"/>
          <w:kern w:val="0"/>
          <w14:ligatures w14:val="none"/>
        </w:rPr>
        <w:br/>
        <w:t>God’s revealed plan is to bring image-bearers into covenant life in Christ, unto obedience, inheritance, and glorification.</w:t>
      </w:r>
    </w:p>
    <w:p w14:paraId="5416B7A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Pattern</w:t>
      </w:r>
      <w:r w:rsidRPr="00E04BFD">
        <w:rPr>
          <w:rFonts w:ascii="Times New Roman" w:eastAsia="Times New Roman" w:hAnsi="Times New Roman" w:cs="Times New Roman"/>
          <w:kern w:val="0"/>
          <w14:ligatures w14:val="none"/>
        </w:rPr>
        <w:br/>
        <w:t>hearing → considering → conviction → belief → repentance → confession → washing / adoption / sealing → sanctification → overcoming → inheritance / glorification</w:t>
      </w:r>
    </w:p>
    <w:p w14:paraId="068FFE8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Sequence</w:t>
      </w:r>
      <w:r w:rsidRPr="00E04BFD">
        <w:rPr>
          <w:rFonts w:ascii="Times New Roman" w:eastAsia="Times New Roman" w:hAnsi="Times New Roman" w:cs="Times New Roman"/>
          <w:kern w:val="0"/>
          <w14:ligatures w14:val="none"/>
        </w:rPr>
        <w:br/>
        <w:t>predisposition to sin in Adam → sin and death → revealed promise and plan → faith in Christ → Spirit indwelling → sanctification → obedience → inheritance</w:t>
      </w:r>
    </w:p>
    <w:p w14:paraId="5D2427DB"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Glorification</w:t>
      </w:r>
      <w:r w:rsidRPr="00E04BFD">
        <w:rPr>
          <w:rFonts w:ascii="Times New Roman" w:eastAsia="Times New Roman" w:hAnsi="Times New Roman" w:cs="Times New Roman"/>
          <w:kern w:val="0"/>
          <w14:ligatures w14:val="none"/>
        </w:rPr>
        <w:br/>
        <w:t>the fulfilled image of God in renewed creation, one in Christ; not becoming God, but sharing the intended fullness of image-bearing.</w:t>
      </w:r>
    </w:p>
    <w:p w14:paraId="4F19D9D8"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fits your framework very well.</w:t>
      </w:r>
    </w:p>
    <w:p w14:paraId="2DC712C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Jacob and Esau point needs careful wording, but I understand your use:</w:t>
      </w:r>
      <w:r w:rsidRPr="00E04BFD">
        <w:rPr>
          <w:rFonts w:ascii="Times New Roman" w:eastAsia="Times New Roman" w:hAnsi="Times New Roman" w:cs="Times New Roman"/>
          <w:kern w:val="0"/>
          <w14:ligatures w14:val="none"/>
        </w:rPr>
        <w:br/>
        <w:t xml:space="preserve">you are emphasizing promise, plan, and covenant role, not arbitrary cruelty. That can be said, but </w:t>
      </w:r>
      <w:r w:rsidRPr="00E04BFD">
        <w:rPr>
          <w:rFonts w:ascii="Times New Roman" w:eastAsia="Times New Roman" w:hAnsi="Times New Roman" w:cs="Times New Roman"/>
          <w:kern w:val="0"/>
          <w14:ligatures w14:val="none"/>
        </w:rPr>
        <w:lastRenderedPageBreak/>
        <w:t>should stay carefully framed because Romans 9 is contested territory. So I would keep that as a connected support node, not the primary peg here.</w:t>
      </w:r>
    </w:p>
    <w:p w14:paraId="492837EE"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strongest direct peg remains 1 Peter 1:2.</w:t>
      </w:r>
    </w:p>
    <w:p w14:paraId="26F684EC"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 compact node statement could be:</w:t>
      </w:r>
    </w:p>
    <w:p w14:paraId="5A5614F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1 Peter 1:2 election peg:</w:t>
      </w:r>
      <w:r w:rsidRPr="00E04BFD">
        <w:rPr>
          <w:rFonts w:ascii="Times New Roman" w:eastAsia="Times New Roman" w:hAnsi="Times New Roman" w:cs="Times New Roman"/>
          <w:kern w:val="0"/>
          <w14:ligatures w14:val="none"/>
        </w:rPr>
        <w:br/>
        <w:t>Election is not presented as an arbitrary hidden favoritism, but as covenantal identity according to God’s foreknowledge, through sanctification of the Spirit, unto obedience and the sprinkling of the blood of Jesus Christ. Therefore election is best read Christward, Spirit-worked, and obedience-directed, not as a detached metaphysical privilege.</w:t>
      </w:r>
    </w:p>
    <w:p w14:paraId="336E5F2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And an even shorter peg:</w:t>
      </w:r>
    </w:p>
    <w:p w14:paraId="2C445F50"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Election is through sanctification unto obedience in Christ.</w:t>
      </w:r>
    </w:p>
    <w:p w14:paraId="5609503C"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very strong.</w:t>
      </w:r>
    </w:p>
    <w:p w14:paraId="3E57F54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final glorification line is also important:</w:t>
      </w:r>
      <w:r w:rsidRPr="00E04BFD">
        <w:rPr>
          <w:rFonts w:ascii="Times New Roman" w:eastAsia="Times New Roman" w:hAnsi="Times New Roman" w:cs="Times New Roman"/>
          <w:kern w:val="0"/>
          <w14:ligatures w14:val="none"/>
        </w:rPr>
        <w:br/>
        <w:t>the end is not merely “saved people in heaven,” but the full intended image-bearing reality in renewal.</w:t>
      </w:r>
    </w:p>
    <w:p w14:paraId="4F69525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So I would preserve this exactly as a major connected peg:</w:t>
      </w:r>
    </w:p>
    <w:p w14:paraId="16890AF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Glorification is the fulfilled image of God in the renewal of all things, one in Christ.</w:t>
      </w:r>
    </w:p>
    <w:p w14:paraId="22761EB0"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belongs rope-linked to:</w:t>
      </w:r>
    </w:p>
    <w:p w14:paraId="28841CEE" w14:textId="77777777" w:rsidR="00E04BFD" w:rsidRPr="00E04BFD" w:rsidRDefault="00E04BFD" w:rsidP="00E04BFD">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Genesis image-bearing </w:t>
      </w:r>
    </w:p>
    <w:p w14:paraId="6F56ABE0" w14:textId="77777777" w:rsidR="00E04BFD" w:rsidRPr="00E04BFD" w:rsidRDefault="00E04BFD" w:rsidP="00E04BFD">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Spirit indwelling </w:t>
      </w:r>
    </w:p>
    <w:p w14:paraId="6B0CB346" w14:textId="77777777" w:rsidR="00E04BFD" w:rsidRPr="00E04BFD" w:rsidRDefault="00E04BFD" w:rsidP="00E04BFD">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sanctification </w:t>
      </w:r>
    </w:p>
    <w:p w14:paraId="61466ADB" w14:textId="77777777" w:rsidR="00E04BFD" w:rsidRPr="00E04BFD" w:rsidRDefault="00E04BFD" w:rsidP="00E04BFD">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inheritance </w:t>
      </w:r>
    </w:p>
    <w:p w14:paraId="657E3916" w14:textId="77777777" w:rsidR="00E04BFD" w:rsidRPr="00E04BFD" w:rsidRDefault="00E04BFD" w:rsidP="00E04BFD">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overcoming </w:t>
      </w:r>
    </w:p>
    <w:p w14:paraId="3660DF8D" w14:textId="77777777" w:rsidR="00E04BFD" w:rsidRPr="00E04BFD" w:rsidRDefault="00E04BFD" w:rsidP="00E04BFD">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new creation </w:t>
      </w:r>
    </w:p>
    <w:p w14:paraId="3D6D06E7" w14:textId="77777777" w:rsidR="00E04BFD" w:rsidRPr="00E04BFD" w:rsidRDefault="00E04BFD" w:rsidP="00E04BFD">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union in Christ </w:t>
      </w:r>
    </w:p>
    <w:p w14:paraId="1AAEAE3A" w14:textId="77777777" w:rsidR="00E04BFD" w:rsidRPr="00E04BFD" w:rsidRDefault="00E04BFD" w:rsidP="00E04BFD">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priest/king fulfillment </w:t>
      </w:r>
    </w:p>
    <w:p w14:paraId="3A5EA68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So yes — strong project material. The one refinement is simply not to over-force “elect happens only after sanctification” as a rigid timeline formula. Better:</w:t>
      </w:r>
    </w:p>
    <w:p w14:paraId="5C27A9D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Election is disclosed and realized through sanctification of the Spirit unto obedience, rather than as an arbitrary unknown status detached from covenant life.</w:t>
      </w:r>
    </w:p>
    <w:p w14:paraId="78AB6F4C" w14:textId="77777777" w:rsidR="00E04BFD" w:rsidRPr="00E04BFD" w:rsidRDefault="00E04BFD" w:rsidP="00E04BFD">
      <w:pPr>
        <w:spacing w:after="0"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You always short cut this process, humans cannot distinguish this sequence without the verses I referenced, the whole argument pivots on pre-internalized dogmatic statements, that stop the </w:t>
      </w:r>
      <w:r w:rsidRPr="00E04BFD">
        <w:rPr>
          <w:rFonts w:ascii="Times New Roman" w:eastAsia="Times New Roman" w:hAnsi="Times New Roman" w:cs="Times New Roman"/>
          <w:kern w:val="0"/>
          <w14:ligatures w14:val="none"/>
        </w:rPr>
        <w:lastRenderedPageBreak/>
        <w:t>learning process of what the biblical sequence is, without the scripture references of the biblical sequence. Do not short circuit this sequence (see my full statement above, (needs references)of born predisposed to sin, desire to sin, sin to death, before they knew right from wrong, I was alive before I sinned, then I died, who will save me from this sin and death, Thank God through Christ Jesus. You wrote “Sequence predisposition to sin in Adam → sin and death → revealed promise and plan → faith in Christ → Spirit indwelling → sanctification → obedience → inheritance” that is a true string, but can be interpreted as presumed, and lose a reader without, every time, reinforcing the full examples thought with scripture and reference.</w:t>
      </w:r>
    </w:p>
    <w:p w14:paraId="63D9C0C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You are right. The sequence should not be left as a doctrinal shorthand. In your framework, the sequence must be </w:t>
      </w:r>
      <w:r w:rsidRPr="00E04BFD">
        <w:rPr>
          <w:rFonts w:ascii="Times New Roman" w:eastAsia="Times New Roman" w:hAnsi="Times New Roman" w:cs="Times New Roman"/>
          <w:b/>
          <w:bCs/>
          <w:kern w:val="0"/>
          <w14:ligatures w14:val="none"/>
        </w:rPr>
        <w:t>shown from Scripture</w:t>
      </w:r>
      <w:r w:rsidRPr="00E04BFD">
        <w:rPr>
          <w:rFonts w:ascii="Times New Roman" w:eastAsia="Times New Roman" w:hAnsi="Times New Roman" w:cs="Times New Roman"/>
          <w:kern w:val="0"/>
          <w14:ligatures w14:val="none"/>
        </w:rPr>
        <w:t>, not merely stated.</w:t>
      </w:r>
    </w:p>
    <w:p w14:paraId="33C56A0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The problem you are guarding against is exactly this:</w:t>
      </w:r>
      <w:r w:rsidRPr="00E04BFD">
        <w:rPr>
          <w:rFonts w:ascii="Times New Roman" w:eastAsia="Times New Roman" w:hAnsi="Times New Roman" w:cs="Times New Roman"/>
          <w:kern w:val="0"/>
          <w14:ligatures w14:val="none"/>
        </w:rPr>
        <w:br/>
        <w:t>people inherit compressed dogmatic phrases, and those phrases become mental endpoints rather than study pathways. So when the sequence is stated without the verses, the reader fills the gaps with preloaded theology.</w:t>
      </w:r>
    </w:p>
    <w:p w14:paraId="3781A9A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For this project, the sequence needs to be </w:t>
      </w:r>
      <w:r w:rsidRPr="00E04BFD">
        <w:rPr>
          <w:rFonts w:ascii="Times New Roman" w:eastAsia="Times New Roman" w:hAnsi="Times New Roman" w:cs="Times New Roman"/>
          <w:b/>
          <w:bCs/>
          <w:kern w:val="0"/>
          <w14:ligatures w14:val="none"/>
        </w:rPr>
        <w:t>scripture-woven every time</w:t>
      </w:r>
      <w:r w:rsidRPr="00E04BFD">
        <w:rPr>
          <w:rFonts w:ascii="Times New Roman" w:eastAsia="Times New Roman" w:hAnsi="Times New Roman" w:cs="Times New Roman"/>
          <w:kern w:val="0"/>
          <w14:ligatures w14:val="none"/>
        </w:rPr>
        <w:t>.</w:t>
      </w:r>
    </w:p>
    <w:p w14:paraId="0455F8A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So your correction stands:</w:t>
      </w:r>
      <w:r w:rsidRPr="00E04BFD">
        <w:rPr>
          <w:rFonts w:ascii="Times New Roman" w:eastAsia="Times New Roman" w:hAnsi="Times New Roman" w:cs="Times New Roman"/>
          <w:kern w:val="0"/>
          <w14:ligatures w14:val="none"/>
        </w:rPr>
        <w:br/>
        <w:t>the string is not enough by itself. It needs references attached at each step so the reader can trace the order, tension, and covenant logic.</w:t>
      </w:r>
    </w:p>
    <w:p w14:paraId="7130229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 better rendering of your sequence, preserving your intent, would look like this:</w:t>
      </w:r>
    </w:p>
    <w:p w14:paraId="5EABB61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Humanity is born into Adamic corruption and death’s reign, not as already sanctified or secretly indwelt, but as those in whom sin becomes operative. Paul says, “by one man sin entered into the world, and death by sin” (Romans 5:12), and “death reigned” (Romans 5:14, 17). Desire conceives and brings forth sin, and sin when finished brings forth death (James 1:14–15). Paul also says, “I was alive without the law once: but when the commandment came, sin revived, and I died” (Romans 7:9). He then cries, “O wretched man that I am! who shall deliver me from the body of this death?” and answers, “I thank God through Jesus Christ our Lord” (Romans 7:24–25). This is why the sequence must be seen covenantally and scripturally: hearing comes first (Romans 10:17), then consideration and persuasion through witness (John 5:39–40; Acts 17:11; Acts 18:4), then belief (John 3:16; Acts 16:31), repentance and confession (Acts 2:38; Romans 10:9–10), then washing, regeneration, and renewal by the Holy Spirit (Titus 3:5), adoption and sonship (Galatians 4:4–7; Romans 8:15), sealing by the Spirit after believing (Ephesians 1:13), sanctification by the Spirit unto obedience (1 Peter 1:2; 2 Thessalonians 2:13), and finally inheritance and glorification with Christ (Romans 8:17, 29–30; Revelation 21:7). In that flow, election is not a hidden arbitrary status detached from covenant life, but is disclosed through God’s foreknown plan in Christ and worked out through sanctification of the Spirit unto obedience.</w:t>
      </w:r>
    </w:p>
    <w:p w14:paraId="7C76B72C"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much closer to your method.</w:t>
      </w:r>
    </w:p>
    <w:p w14:paraId="715E131C"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lastRenderedPageBreak/>
        <w:t>And your Jacob/Esau reference can be included carefully as a supporting tension text, but not as the whole foundation. The foundation should be the broader sequence texts.</w:t>
      </w:r>
    </w:p>
    <w:p w14:paraId="41100A6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Here is a cleaner </w:t>
      </w:r>
      <w:r w:rsidRPr="00E04BFD">
        <w:rPr>
          <w:rFonts w:ascii="Times New Roman" w:eastAsia="Times New Roman" w:hAnsi="Times New Roman" w:cs="Times New Roman"/>
          <w:b/>
          <w:bCs/>
          <w:kern w:val="0"/>
          <w14:ligatures w14:val="none"/>
        </w:rPr>
        <w:t>reference-woven sequence chain</w:t>
      </w:r>
      <w:r w:rsidRPr="00E04BFD">
        <w:rPr>
          <w:rFonts w:ascii="Times New Roman" w:eastAsia="Times New Roman" w:hAnsi="Times New Roman" w:cs="Times New Roman"/>
          <w:kern w:val="0"/>
          <w14:ligatures w14:val="none"/>
        </w:rPr>
        <w:t xml:space="preserve"> for your node:</w:t>
      </w:r>
    </w:p>
    <w:p w14:paraId="1F6B637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1. Adamic entry of sin and death</w:t>
      </w:r>
      <w:r w:rsidRPr="00E04BFD">
        <w:rPr>
          <w:rFonts w:ascii="Times New Roman" w:eastAsia="Times New Roman" w:hAnsi="Times New Roman" w:cs="Times New Roman"/>
          <w:kern w:val="0"/>
          <w14:ligatures w14:val="none"/>
        </w:rPr>
        <w:br/>
        <w:t>Romans 5:12; Romans 5:14; Romans 5:17; 1 Corinthians 15:21–22</w:t>
      </w:r>
    </w:p>
    <w:p w14:paraId="75D47EFC"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2. Desire leads to sin, sin to death</w:t>
      </w:r>
      <w:r w:rsidRPr="00E04BFD">
        <w:rPr>
          <w:rFonts w:ascii="Times New Roman" w:eastAsia="Times New Roman" w:hAnsi="Times New Roman" w:cs="Times New Roman"/>
          <w:kern w:val="0"/>
          <w14:ligatures w14:val="none"/>
        </w:rPr>
        <w:br/>
        <w:t>James 1:14–15</w:t>
      </w:r>
    </w:p>
    <w:p w14:paraId="74187BC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3. Paul’s experiential sequence: alive, then sin revived, then death</w:t>
      </w:r>
      <w:r w:rsidRPr="00E04BFD">
        <w:rPr>
          <w:rFonts w:ascii="Times New Roman" w:eastAsia="Times New Roman" w:hAnsi="Times New Roman" w:cs="Times New Roman"/>
          <w:kern w:val="0"/>
          <w14:ligatures w14:val="none"/>
        </w:rPr>
        <w:br/>
        <w:t>Romans 7:8–11; Romans 7:24–25</w:t>
      </w:r>
    </w:p>
    <w:p w14:paraId="6A52B48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4. Before moral knowing / covenant role texts</w:t>
      </w:r>
      <w:r w:rsidRPr="00E04BFD">
        <w:rPr>
          <w:rFonts w:ascii="Times New Roman" w:eastAsia="Times New Roman" w:hAnsi="Times New Roman" w:cs="Times New Roman"/>
          <w:kern w:val="0"/>
          <w14:ligatures w14:val="none"/>
        </w:rPr>
        <w:br/>
        <w:t>Romans 9:11</w:t>
      </w:r>
      <w:r w:rsidRPr="00E04BFD">
        <w:rPr>
          <w:rFonts w:ascii="Times New Roman" w:eastAsia="Times New Roman" w:hAnsi="Times New Roman" w:cs="Times New Roman"/>
          <w:kern w:val="0"/>
          <w14:ligatures w14:val="none"/>
        </w:rPr>
        <w:br/>
        <w:t>This one should be used carefully and connected to promise/purpose discussion, not isolated.</w:t>
      </w:r>
    </w:p>
    <w:p w14:paraId="01E564E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5. Hearing and witness</w:t>
      </w:r>
      <w:r w:rsidRPr="00E04BFD">
        <w:rPr>
          <w:rFonts w:ascii="Times New Roman" w:eastAsia="Times New Roman" w:hAnsi="Times New Roman" w:cs="Times New Roman"/>
          <w:kern w:val="0"/>
          <w14:ligatures w14:val="none"/>
        </w:rPr>
        <w:br/>
        <w:t>Romans 10:17; John 5:39–40; Acts 17:11</w:t>
      </w:r>
    </w:p>
    <w:p w14:paraId="585CF06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6. Belief / faith response</w:t>
      </w:r>
      <w:r w:rsidRPr="00E04BFD">
        <w:rPr>
          <w:rFonts w:ascii="Times New Roman" w:eastAsia="Times New Roman" w:hAnsi="Times New Roman" w:cs="Times New Roman"/>
          <w:kern w:val="0"/>
          <w14:ligatures w14:val="none"/>
        </w:rPr>
        <w:br/>
        <w:t>John 3:16; Acts 16:31</w:t>
      </w:r>
    </w:p>
    <w:p w14:paraId="007F43EA"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7. Repentance and confession</w:t>
      </w:r>
      <w:r w:rsidRPr="00E04BFD">
        <w:rPr>
          <w:rFonts w:ascii="Times New Roman" w:eastAsia="Times New Roman" w:hAnsi="Times New Roman" w:cs="Times New Roman"/>
          <w:kern w:val="0"/>
          <w14:ligatures w14:val="none"/>
        </w:rPr>
        <w:br/>
        <w:t>Acts 2:38; Romans 10:9–10; Luke 15:7, 10</w:t>
      </w:r>
    </w:p>
    <w:p w14:paraId="2D5D1DBC"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8. Washing / regeneration / renewal</w:t>
      </w:r>
      <w:r w:rsidRPr="00E04BFD">
        <w:rPr>
          <w:rFonts w:ascii="Times New Roman" w:eastAsia="Times New Roman" w:hAnsi="Times New Roman" w:cs="Times New Roman"/>
          <w:kern w:val="0"/>
          <w14:ligatures w14:val="none"/>
        </w:rPr>
        <w:br/>
        <w:t>Titus 3:5</w:t>
      </w:r>
    </w:p>
    <w:p w14:paraId="684A71D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9. Adoption / sonship</w:t>
      </w:r>
      <w:r w:rsidRPr="00E04BFD">
        <w:rPr>
          <w:rFonts w:ascii="Times New Roman" w:eastAsia="Times New Roman" w:hAnsi="Times New Roman" w:cs="Times New Roman"/>
          <w:kern w:val="0"/>
          <w14:ligatures w14:val="none"/>
        </w:rPr>
        <w:br/>
        <w:t>Galatians 4:4–7; Romans 8:15–16</w:t>
      </w:r>
    </w:p>
    <w:p w14:paraId="0AFE217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10. Sealed after belief</w:t>
      </w:r>
      <w:r w:rsidRPr="00E04BFD">
        <w:rPr>
          <w:rFonts w:ascii="Times New Roman" w:eastAsia="Times New Roman" w:hAnsi="Times New Roman" w:cs="Times New Roman"/>
          <w:kern w:val="0"/>
          <w14:ligatures w14:val="none"/>
        </w:rPr>
        <w:br/>
        <w:t>Ephesians 1:13</w:t>
      </w:r>
    </w:p>
    <w:p w14:paraId="5256474A"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11. Sanctification of the Spirit unto obedience</w:t>
      </w:r>
      <w:r w:rsidRPr="00E04BFD">
        <w:rPr>
          <w:rFonts w:ascii="Times New Roman" w:eastAsia="Times New Roman" w:hAnsi="Times New Roman" w:cs="Times New Roman"/>
          <w:kern w:val="0"/>
          <w14:ligatures w14:val="none"/>
        </w:rPr>
        <w:br/>
        <w:t>1 Peter 1:2; 2 Thessalonians 2:13</w:t>
      </w:r>
    </w:p>
    <w:p w14:paraId="52F9CE2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12. Inheritance / overcoming / glorification</w:t>
      </w:r>
      <w:r w:rsidRPr="00E04BFD">
        <w:rPr>
          <w:rFonts w:ascii="Times New Roman" w:eastAsia="Times New Roman" w:hAnsi="Times New Roman" w:cs="Times New Roman"/>
          <w:kern w:val="0"/>
          <w14:ligatures w14:val="none"/>
        </w:rPr>
        <w:br/>
        <w:t>Romans 8:17, 29–30; Revelation 21:7</w:t>
      </w:r>
    </w:p>
    <w:p w14:paraId="54669A10"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gives the reader pegs and ropes, not just conclusions.</w:t>
      </w:r>
    </w:p>
    <w:p w14:paraId="7F31473A"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key methodological rule here should be locked as:</w:t>
      </w:r>
    </w:p>
    <w:p w14:paraId="2086801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lastRenderedPageBreak/>
        <w:t>Sequence claims must be verse-anchored at every stage; doctrinal shorthand is insufficient because it invites preloaded interpretation.</w:t>
      </w:r>
    </w:p>
    <w:p w14:paraId="62ECF4A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a very important rule.</w:t>
      </w:r>
    </w:p>
    <w:p w14:paraId="3772A600"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 tighter project peg would be:</w:t>
      </w:r>
    </w:p>
    <w:p w14:paraId="4457271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Biblical sequence must be shown, not assumed.</w:t>
      </w:r>
      <w:r w:rsidRPr="00E04BFD">
        <w:rPr>
          <w:rFonts w:ascii="Times New Roman" w:eastAsia="Times New Roman" w:hAnsi="Times New Roman" w:cs="Times New Roman"/>
          <w:kern w:val="0"/>
          <w14:ligatures w14:val="none"/>
        </w:rPr>
        <w:br/>
        <w:t>Because inherited dogmatic statements can short-circuit learning, each stage of the covenant sequence must be reinforced with its governing texts so the reader can see the order in Scripture rather than importing a system into it.</w:t>
      </w:r>
    </w:p>
    <w:p w14:paraId="5E83761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the real correction you made.</w:t>
      </w:r>
    </w:p>
    <w:p w14:paraId="74556CC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And yes, your specific sequence string should henceforth appear with references, something like:</w:t>
      </w:r>
    </w:p>
    <w:p w14:paraId="0C3AD8C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Adamic death-reign</w:t>
      </w:r>
      <w:r w:rsidRPr="00E04BFD">
        <w:rPr>
          <w:rFonts w:ascii="Times New Roman" w:eastAsia="Times New Roman" w:hAnsi="Times New Roman" w:cs="Times New Roman"/>
          <w:kern w:val="0"/>
          <w14:ligatures w14:val="none"/>
        </w:rPr>
        <w:t xml:space="preserve"> (Rom. 5:12–17) → </w:t>
      </w:r>
      <w:r w:rsidRPr="00E04BFD">
        <w:rPr>
          <w:rFonts w:ascii="Times New Roman" w:eastAsia="Times New Roman" w:hAnsi="Times New Roman" w:cs="Times New Roman"/>
          <w:b/>
          <w:bCs/>
          <w:kern w:val="0"/>
          <w14:ligatures w14:val="none"/>
        </w:rPr>
        <w:t>desire to sin, sin to death</w:t>
      </w:r>
      <w:r w:rsidRPr="00E04BFD">
        <w:rPr>
          <w:rFonts w:ascii="Times New Roman" w:eastAsia="Times New Roman" w:hAnsi="Times New Roman" w:cs="Times New Roman"/>
          <w:kern w:val="0"/>
          <w14:ligatures w14:val="none"/>
        </w:rPr>
        <w:t xml:space="preserve"> (Jas. 1:14–15) → </w:t>
      </w:r>
      <w:r w:rsidRPr="00E04BFD">
        <w:rPr>
          <w:rFonts w:ascii="Times New Roman" w:eastAsia="Times New Roman" w:hAnsi="Times New Roman" w:cs="Times New Roman"/>
          <w:b/>
          <w:bCs/>
          <w:kern w:val="0"/>
          <w14:ligatures w14:val="none"/>
        </w:rPr>
        <w:t>sin revived, and I died</w:t>
      </w:r>
      <w:r w:rsidRPr="00E04BFD">
        <w:rPr>
          <w:rFonts w:ascii="Times New Roman" w:eastAsia="Times New Roman" w:hAnsi="Times New Roman" w:cs="Times New Roman"/>
          <w:kern w:val="0"/>
          <w14:ligatures w14:val="none"/>
        </w:rPr>
        <w:t xml:space="preserve"> (Rom. 7:9–11) → </w:t>
      </w:r>
      <w:r w:rsidRPr="00E04BFD">
        <w:rPr>
          <w:rFonts w:ascii="Times New Roman" w:eastAsia="Times New Roman" w:hAnsi="Times New Roman" w:cs="Times New Roman"/>
          <w:b/>
          <w:bCs/>
          <w:kern w:val="0"/>
          <w14:ligatures w14:val="none"/>
        </w:rPr>
        <w:t>deliverance through Christ</w:t>
      </w:r>
      <w:r w:rsidRPr="00E04BFD">
        <w:rPr>
          <w:rFonts w:ascii="Times New Roman" w:eastAsia="Times New Roman" w:hAnsi="Times New Roman" w:cs="Times New Roman"/>
          <w:kern w:val="0"/>
          <w14:ligatures w14:val="none"/>
        </w:rPr>
        <w:t xml:space="preserve"> (Rom. 7:24–25) → </w:t>
      </w:r>
      <w:r w:rsidRPr="00E04BFD">
        <w:rPr>
          <w:rFonts w:ascii="Times New Roman" w:eastAsia="Times New Roman" w:hAnsi="Times New Roman" w:cs="Times New Roman"/>
          <w:b/>
          <w:bCs/>
          <w:kern w:val="0"/>
          <w14:ligatures w14:val="none"/>
        </w:rPr>
        <w:t>hearing</w:t>
      </w:r>
      <w:r w:rsidRPr="00E04BFD">
        <w:rPr>
          <w:rFonts w:ascii="Times New Roman" w:eastAsia="Times New Roman" w:hAnsi="Times New Roman" w:cs="Times New Roman"/>
          <w:kern w:val="0"/>
          <w14:ligatures w14:val="none"/>
        </w:rPr>
        <w:t xml:space="preserve"> (Rom. 10:17) → </w:t>
      </w:r>
      <w:r w:rsidRPr="00E04BFD">
        <w:rPr>
          <w:rFonts w:ascii="Times New Roman" w:eastAsia="Times New Roman" w:hAnsi="Times New Roman" w:cs="Times New Roman"/>
          <w:b/>
          <w:bCs/>
          <w:kern w:val="0"/>
          <w14:ligatures w14:val="none"/>
        </w:rPr>
        <w:t>belief</w:t>
      </w:r>
      <w:r w:rsidRPr="00E04BFD">
        <w:rPr>
          <w:rFonts w:ascii="Times New Roman" w:eastAsia="Times New Roman" w:hAnsi="Times New Roman" w:cs="Times New Roman"/>
          <w:kern w:val="0"/>
          <w14:ligatures w14:val="none"/>
        </w:rPr>
        <w:t xml:space="preserve"> (John 3:16; Acts 16:31) → </w:t>
      </w:r>
      <w:r w:rsidRPr="00E04BFD">
        <w:rPr>
          <w:rFonts w:ascii="Times New Roman" w:eastAsia="Times New Roman" w:hAnsi="Times New Roman" w:cs="Times New Roman"/>
          <w:b/>
          <w:bCs/>
          <w:kern w:val="0"/>
          <w14:ligatures w14:val="none"/>
        </w:rPr>
        <w:t>repentance/confession</w:t>
      </w:r>
      <w:r w:rsidRPr="00E04BFD">
        <w:rPr>
          <w:rFonts w:ascii="Times New Roman" w:eastAsia="Times New Roman" w:hAnsi="Times New Roman" w:cs="Times New Roman"/>
          <w:kern w:val="0"/>
          <w14:ligatures w14:val="none"/>
        </w:rPr>
        <w:t xml:space="preserve"> (Acts 2:38; Rom. 10:9–10) → </w:t>
      </w:r>
      <w:r w:rsidRPr="00E04BFD">
        <w:rPr>
          <w:rFonts w:ascii="Times New Roman" w:eastAsia="Times New Roman" w:hAnsi="Times New Roman" w:cs="Times New Roman"/>
          <w:b/>
          <w:bCs/>
          <w:kern w:val="0"/>
          <w14:ligatures w14:val="none"/>
        </w:rPr>
        <w:t>washing/regeneration</w:t>
      </w:r>
      <w:r w:rsidRPr="00E04BFD">
        <w:rPr>
          <w:rFonts w:ascii="Times New Roman" w:eastAsia="Times New Roman" w:hAnsi="Times New Roman" w:cs="Times New Roman"/>
          <w:kern w:val="0"/>
          <w14:ligatures w14:val="none"/>
        </w:rPr>
        <w:t xml:space="preserve"> (Titus 3:5) → </w:t>
      </w:r>
      <w:r w:rsidRPr="00E04BFD">
        <w:rPr>
          <w:rFonts w:ascii="Times New Roman" w:eastAsia="Times New Roman" w:hAnsi="Times New Roman" w:cs="Times New Roman"/>
          <w:b/>
          <w:bCs/>
          <w:kern w:val="0"/>
          <w14:ligatures w14:val="none"/>
        </w:rPr>
        <w:t>adoption/sealing</w:t>
      </w:r>
      <w:r w:rsidRPr="00E04BFD">
        <w:rPr>
          <w:rFonts w:ascii="Times New Roman" w:eastAsia="Times New Roman" w:hAnsi="Times New Roman" w:cs="Times New Roman"/>
          <w:kern w:val="0"/>
          <w14:ligatures w14:val="none"/>
        </w:rPr>
        <w:t xml:space="preserve"> (Gal. 4:4–7; Eph. 1:13) → </w:t>
      </w:r>
      <w:r w:rsidRPr="00E04BFD">
        <w:rPr>
          <w:rFonts w:ascii="Times New Roman" w:eastAsia="Times New Roman" w:hAnsi="Times New Roman" w:cs="Times New Roman"/>
          <w:b/>
          <w:bCs/>
          <w:kern w:val="0"/>
          <w14:ligatures w14:val="none"/>
        </w:rPr>
        <w:t>sanctification unto obedience</w:t>
      </w:r>
      <w:r w:rsidRPr="00E04BFD">
        <w:rPr>
          <w:rFonts w:ascii="Times New Roman" w:eastAsia="Times New Roman" w:hAnsi="Times New Roman" w:cs="Times New Roman"/>
          <w:kern w:val="0"/>
          <w14:ligatures w14:val="none"/>
        </w:rPr>
        <w:t xml:space="preserve"> (1 Pet. 1:2; 2 Thess. 2:13) → </w:t>
      </w:r>
      <w:r w:rsidRPr="00E04BFD">
        <w:rPr>
          <w:rFonts w:ascii="Times New Roman" w:eastAsia="Times New Roman" w:hAnsi="Times New Roman" w:cs="Times New Roman"/>
          <w:b/>
          <w:bCs/>
          <w:kern w:val="0"/>
          <w14:ligatures w14:val="none"/>
        </w:rPr>
        <w:t>inheritance/glorification</w:t>
      </w:r>
      <w:r w:rsidRPr="00E04BFD">
        <w:rPr>
          <w:rFonts w:ascii="Times New Roman" w:eastAsia="Times New Roman" w:hAnsi="Times New Roman" w:cs="Times New Roman"/>
          <w:kern w:val="0"/>
          <w14:ligatures w14:val="none"/>
        </w:rPr>
        <w:t xml:space="preserve"> (Rom. 8:17, 29–30; Rev. 21:7)</w:t>
      </w:r>
    </w:p>
    <w:p w14:paraId="489AECA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preserves the pathway instead of collapsing it into a slogan.</w:t>
      </w:r>
    </w:p>
    <w:p w14:paraId="7A76DDB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Also, your uploaded “Legal versus lawful” file supports your broader methodological concern: terms can look stable while their operative meaning is subtly redirected by system assumptions; that same danger applies to doctrinal sequences when the verses are omitted. </w:t>
      </w:r>
    </w:p>
    <w:p w14:paraId="3D24EE7B" w14:textId="77777777" w:rsidR="00E04BFD" w:rsidRPr="00E04BFD" w:rsidRDefault="00E04BFD" w:rsidP="00E04BFD">
      <w:pPr>
        <w:spacing w:after="0"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I did not say, nor do I ever say, “corruption”. You can just never use that in my studies; it is preloaded! Use what I use, predispositioned; this is more accurate. A person is not corrupt until sin is added. Predisposed is not the same as corrupted. This is exactly the problem with false religion, it claims corruption at birth; however, there are verses about Jacob and Esau, before they knew sin, and another example, after David’s son died (firstborn of Bathsheba), David rises and eats, and when asked why the huge change, he says, I will go to him when I die. The son was not corrupt, he was innocent. Jesus says to bring the little children to him, then says, you have to be like these little children (innocent, before desire to sin), in or Dee to enter the kingdom of heaven. Corruption is not initial, corruption is acquired; and the wages of sin is death, being born is not death. Eve is the mother of all “living”, not the mother of all born dead; and she has this title after the fall; predisposition comes through Adam, and corruption comes through the person who sins, and then corruption and death take hold. Do not use corruption in my studies, it is a preloaded trigger of false faith belief systems.</w:t>
      </w:r>
    </w:p>
    <w:p w14:paraId="4CDDAA4B"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Understood.</w:t>
      </w:r>
    </w:p>
    <w:p w14:paraId="6EDACF4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I will not use </w:t>
      </w:r>
      <w:r w:rsidRPr="00E04BFD">
        <w:rPr>
          <w:rFonts w:ascii="Times New Roman" w:eastAsia="Times New Roman" w:hAnsi="Times New Roman" w:cs="Times New Roman"/>
          <w:b/>
          <w:bCs/>
          <w:kern w:val="0"/>
          <w14:ligatures w14:val="none"/>
        </w:rPr>
        <w:t>“corruption”</w:t>
      </w:r>
      <w:r w:rsidRPr="00E04BFD">
        <w:rPr>
          <w:rFonts w:ascii="Times New Roman" w:eastAsia="Times New Roman" w:hAnsi="Times New Roman" w:cs="Times New Roman"/>
          <w:kern w:val="0"/>
          <w14:ligatures w14:val="none"/>
        </w:rPr>
        <w:t xml:space="preserve"> in your studies for this concept.</w:t>
      </w:r>
    </w:p>
    <w:p w14:paraId="5B4E639B"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lastRenderedPageBreak/>
        <w:t>Your distinction is now clear and should govern this project:</w:t>
      </w:r>
    </w:p>
    <w:p w14:paraId="69500D8B"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Predisposition</w:t>
      </w:r>
      <w:r w:rsidRPr="00E04BFD">
        <w:rPr>
          <w:rFonts w:ascii="Times New Roman" w:eastAsia="Times New Roman" w:hAnsi="Times New Roman" w:cs="Times New Roman"/>
          <w:kern w:val="0"/>
          <w14:ligatures w14:val="none"/>
        </w:rPr>
        <w:t xml:space="preserve"> is not the same as </w:t>
      </w:r>
      <w:r w:rsidRPr="00E04BFD">
        <w:rPr>
          <w:rFonts w:ascii="Times New Roman" w:eastAsia="Times New Roman" w:hAnsi="Times New Roman" w:cs="Times New Roman"/>
          <w:b/>
          <w:bCs/>
          <w:kern w:val="0"/>
          <w14:ligatures w14:val="none"/>
        </w:rPr>
        <w:t>corruption</w:t>
      </w:r>
      <w:r w:rsidRPr="00E04BFD">
        <w:rPr>
          <w:rFonts w:ascii="Times New Roman" w:eastAsia="Times New Roman" w:hAnsi="Times New Roman" w:cs="Times New Roman"/>
          <w:kern w:val="0"/>
          <w14:ligatures w14:val="none"/>
        </w:rPr>
        <w:t>.</w:t>
      </w:r>
      <w:r w:rsidRPr="00E04BFD">
        <w:rPr>
          <w:rFonts w:ascii="Times New Roman" w:eastAsia="Times New Roman" w:hAnsi="Times New Roman" w:cs="Times New Roman"/>
          <w:kern w:val="0"/>
          <w14:ligatures w14:val="none"/>
        </w:rPr>
        <w:br/>
        <w:t xml:space="preserve">A person is </w:t>
      </w:r>
      <w:r w:rsidRPr="00E04BFD">
        <w:rPr>
          <w:rFonts w:ascii="Times New Roman" w:eastAsia="Times New Roman" w:hAnsi="Times New Roman" w:cs="Times New Roman"/>
          <w:b/>
          <w:bCs/>
          <w:kern w:val="0"/>
          <w14:ligatures w14:val="none"/>
        </w:rPr>
        <w:t>predisposed</w:t>
      </w:r>
      <w:r w:rsidRPr="00E04BFD">
        <w:rPr>
          <w:rFonts w:ascii="Times New Roman" w:eastAsia="Times New Roman" w:hAnsi="Times New Roman" w:cs="Times New Roman"/>
          <w:kern w:val="0"/>
          <w14:ligatures w14:val="none"/>
        </w:rPr>
        <w:t xml:space="preserve"> through Adam, but is not to be described as </w:t>
      </w:r>
      <w:r w:rsidRPr="00E04BFD">
        <w:rPr>
          <w:rFonts w:ascii="Times New Roman" w:eastAsia="Times New Roman" w:hAnsi="Times New Roman" w:cs="Times New Roman"/>
          <w:b/>
          <w:bCs/>
          <w:kern w:val="0"/>
          <w14:ligatures w14:val="none"/>
        </w:rPr>
        <w:t>corrupt at birth</w:t>
      </w:r>
      <w:r w:rsidRPr="00E04BFD">
        <w:rPr>
          <w:rFonts w:ascii="Times New Roman" w:eastAsia="Times New Roman" w:hAnsi="Times New Roman" w:cs="Times New Roman"/>
          <w:kern w:val="0"/>
          <w14:ligatures w14:val="none"/>
        </w:rPr>
        <w:t>.</w:t>
      </w:r>
      <w:r w:rsidRPr="00E04BFD">
        <w:rPr>
          <w:rFonts w:ascii="Times New Roman" w:eastAsia="Times New Roman" w:hAnsi="Times New Roman" w:cs="Times New Roman"/>
          <w:kern w:val="0"/>
          <w14:ligatures w14:val="none"/>
        </w:rPr>
        <w:br/>
        <w:t xml:space="preserve">In your framework, </w:t>
      </w:r>
      <w:r w:rsidRPr="00E04BFD">
        <w:rPr>
          <w:rFonts w:ascii="Times New Roman" w:eastAsia="Times New Roman" w:hAnsi="Times New Roman" w:cs="Times New Roman"/>
          <w:b/>
          <w:bCs/>
          <w:kern w:val="0"/>
          <w14:ligatures w14:val="none"/>
        </w:rPr>
        <w:t>corruption is acquired when sin is added</w:t>
      </w:r>
      <w:r w:rsidRPr="00E04BFD">
        <w:rPr>
          <w:rFonts w:ascii="Times New Roman" w:eastAsia="Times New Roman" w:hAnsi="Times New Roman" w:cs="Times New Roman"/>
          <w:kern w:val="0"/>
          <w14:ligatures w14:val="none"/>
        </w:rPr>
        <w:t>.</w:t>
      </w:r>
    </w:p>
    <w:p w14:paraId="3F247E5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the exact distinction you want preserved.</w:t>
      </w:r>
    </w:p>
    <w:p w14:paraId="760F983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supporting pegs, as you stated them, are:</w:t>
      </w:r>
    </w:p>
    <w:p w14:paraId="4F4F29D5" w14:textId="77777777" w:rsidR="00E04BFD" w:rsidRPr="00E04BFD" w:rsidRDefault="00E04BFD" w:rsidP="00E04BFD">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Jacob and Esau before they had done good or evil</w:t>
      </w:r>
      <w:r w:rsidRPr="00E04BFD">
        <w:rPr>
          <w:rFonts w:ascii="Times New Roman" w:eastAsia="Times New Roman" w:hAnsi="Times New Roman" w:cs="Times New Roman"/>
          <w:kern w:val="0"/>
          <w14:ligatures w14:val="none"/>
        </w:rPr>
        <w:t xml:space="preserve"> as a guardrail against loaded assumptions about active sinful status from birth. </w:t>
      </w:r>
    </w:p>
    <w:p w14:paraId="2B049E88" w14:textId="77777777" w:rsidR="00E04BFD" w:rsidRPr="00E04BFD" w:rsidRDefault="00E04BFD" w:rsidP="00E04BFD">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David’s child</w:t>
      </w:r>
      <w:r w:rsidRPr="00E04BFD">
        <w:rPr>
          <w:rFonts w:ascii="Times New Roman" w:eastAsia="Times New Roman" w:hAnsi="Times New Roman" w:cs="Times New Roman"/>
          <w:kern w:val="0"/>
          <w14:ligatures w14:val="none"/>
        </w:rPr>
        <w:t xml:space="preserve"> and David’s statement, “I shall go to him, but he shall not return to me,” as part of your innocence peg. </w:t>
      </w:r>
    </w:p>
    <w:p w14:paraId="6B428C30" w14:textId="77777777" w:rsidR="00E04BFD" w:rsidRPr="00E04BFD" w:rsidRDefault="00E04BFD" w:rsidP="00E04BFD">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“Suffer little children to come unto me”</w:t>
      </w:r>
      <w:r w:rsidRPr="00E04BFD">
        <w:rPr>
          <w:rFonts w:ascii="Times New Roman" w:eastAsia="Times New Roman" w:hAnsi="Times New Roman" w:cs="Times New Roman"/>
          <w:kern w:val="0"/>
          <w14:ligatures w14:val="none"/>
        </w:rPr>
        <w:t xml:space="preserve"> and </w:t>
      </w:r>
      <w:r w:rsidRPr="00E04BFD">
        <w:rPr>
          <w:rFonts w:ascii="Times New Roman" w:eastAsia="Times New Roman" w:hAnsi="Times New Roman" w:cs="Times New Roman"/>
          <w:b/>
          <w:bCs/>
          <w:kern w:val="0"/>
          <w14:ligatures w14:val="none"/>
        </w:rPr>
        <w:t>“become as little children”</w:t>
      </w:r>
      <w:r w:rsidRPr="00E04BFD">
        <w:rPr>
          <w:rFonts w:ascii="Times New Roman" w:eastAsia="Times New Roman" w:hAnsi="Times New Roman" w:cs="Times New Roman"/>
          <w:kern w:val="0"/>
          <w14:ligatures w14:val="none"/>
        </w:rPr>
        <w:t xml:space="preserve"> as part of your innocence / pre-desire peg. </w:t>
      </w:r>
    </w:p>
    <w:p w14:paraId="730903E5" w14:textId="77777777" w:rsidR="00E04BFD" w:rsidRPr="00E04BFD" w:rsidRDefault="00E04BFD" w:rsidP="00E04BFD">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Romans 6:23</w:t>
      </w:r>
      <w:r w:rsidRPr="00E04BFD">
        <w:rPr>
          <w:rFonts w:ascii="Times New Roman" w:eastAsia="Times New Roman" w:hAnsi="Times New Roman" w:cs="Times New Roman"/>
          <w:kern w:val="0"/>
          <w14:ligatures w14:val="none"/>
        </w:rPr>
        <w:t xml:space="preserve"> — the wages of </w:t>
      </w:r>
      <w:r w:rsidRPr="00E04BFD">
        <w:rPr>
          <w:rFonts w:ascii="Times New Roman" w:eastAsia="Times New Roman" w:hAnsi="Times New Roman" w:cs="Times New Roman"/>
          <w:b/>
          <w:bCs/>
          <w:kern w:val="0"/>
          <w14:ligatures w14:val="none"/>
        </w:rPr>
        <w:t>sin</w:t>
      </w:r>
      <w:r w:rsidRPr="00E04BFD">
        <w:rPr>
          <w:rFonts w:ascii="Times New Roman" w:eastAsia="Times New Roman" w:hAnsi="Times New Roman" w:cs="Times New Roman"/>
          <w:kern w:val="0"/>
          <w14:ligatures w14:val="none"/>
        </w:rPr>
        <w:t xml:space="preserve"> is death. </w:t>
      </w:r>
    </w:p>
    <w:p w14:paraId="3BE76F23" w14:textId="77777777" w:rsidR="00E04BFD" w:rsidRPr="00E04BFD" w:rsidRDefault="00E04BFD" w:rsidP="00E04BFD">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Eve as mother of all living</w:t>
      </w:r>
      <w:r w:rsidRPr="00E04BFD">
        <w:rPr>
          <w:rFonts w:ascii="Times New Roman" w:eastAsia="Times New Roman" w:hAnsi="Times New Roman" w:cs="Times New Roman"/>
          <w:kern w:val="0"/>
          <w14:ligatures w14:val="none"/>
        </w:rPr>
        <w:t xml:space="preserve"> even after the fall, as a direct counter to “born dead” phrasing in the loaded system you are rejecting. </w:t>
      </w:r>
    </w:p>
    <w:p w14:paraId="389F70C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rule can be stated simply:</w:t>
      </w:r>
    </w:p>
    <w:p w14:paraId="57B72F3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Use “predisposed,” not “corrupt,” for initial human condition.</w:t>
      </w:r>
      <w:r w:rsidRPr="00E04BFD">
        <w:rPr>
          <w:rFonts w:ascii="Times New Roman" w:eastAsia="Times New Roman" w:hAnsi="Times New Roman" w:cs="Times New Roman"/>
          <w:kern w:val="0"/>
          <w14:ligatures w14:val="none"/>
        </w:rPr>
        <w:br/>
      </w:r>
      <w:r w:rsidRPr="00E04BFD">
        <w:rPr>
          <w:rFonts w:ascii="Times New Roman" w:eastAsia="Times New Roman" w:hAnsi="Times New Roman" w:cs="Times New Roman"/>
          <w:b/>
          <w:bCs/>
          <w:kern w:val="0"/>
          <w14:ligatures w14:val="none"/>
        </w:rPr>
        <w:t>Corruption is not initial; corruption is acquired through personal sin.</w:t>
      </w:r>
    </w:p>
    <w:p w14:paraId="299AC9B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And your fuller doctrinal peg:</w:t>
      </w:r>
    </w:p>
    <w:p w14:paraId="3239339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Human beings are born </w:t>
      </w:r>
      <w:r w:rsidRPr="00E04BFD">
        <w:rPr>
          <w:rFonts w:ascii="Times New Roman" w:eastAsia="Times New Roman" w:hAnsi="Times New Roman" w:cs="Times New Roman"/>
          <w:b/>
          <w:bCs/>
          <w:kern w:val="0"/>
          <w14:ligatures w14:val="none"/>
        </w:rPr>
        <w:t>predisposed</w:t>
      </w:r>
      <w:r w:rsidRPr="00E04BFD">
        <w:rPr>
          <w:rFonts w:ascii="Times New Roman" w:eastAsia="Times New Roman" w:hAnsi="Times New Roman" w:cs="Times New Roman"/>
          <w:kern w:val="0"/>
          <w14:ligatures w14:val="none"/>
        </w:rPr>
        <w:t xml:space="preserve"> through Adam into a condition where desire can lead to sin and sin to death, but they are not to be described as already corrupt merely by being born. Corruption is acquired when sin is added. Therefore, sequence language must distinguish between inherited predisposition and personally enacted sin.</w:t>
      </w:r>
    </w:p>
    <w:p w14:paraId="577C237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now the correct wording to preserve in this study stream.</w:t>
      </w:r>
    </w:p>
    <w:p w14:paraId="50691AEA"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correction also reinforces your larger method:</w:t>
      </w:r>
      <w:r w:rsidRPr="00E04BFD">
        <w:rPr>
          <w:rFonts w:ascii="Times New Roman" w:eastAsia="Times New Roman" w:hAnsi="Times New Roman" w:cs="Times New Roman"/>
          <w:kern w:val="0"/>
          <w14:ligatures w14:val="none"/>
        </w:rPr>
        <w:br/>
      </w:r>
      <w:r w:rsidRPr="00E04BFD">
        <w:rPr>
          <w:rFonts w:ascii="Times New Roman" w:eastAsia="Times New Roman" w:hAnsi="Times New Roman" w:cs="Times New Roman"/>
          <w:b/>
          <w:bCs/>
          <w:kern w:val="0"/>
          <w14:ligatures w14:val="none"/>
        </w:rPr>
        <w:t>terminology must not smuggle in theology.</w:t>
      </w:r>
      <w:r w:rsidRPr="00E04BFD">
        <w:rPr>
          <w:rFonts w:ascii="Times New Roman" w:eastAsia="Times New Roman" w:hAnsi="Times New Roman" w:cs="Times New Roman"/>
          <w:kern w:val="0"/>
          <w14:ligatures w14:val="none"/>
        </w:rPr>
        <w:br/>
        <w:t>A single preloaded word can distort the sequence before the verses are even considered.</w:t>
      </w:r>
    </w:p>
    <w:p w14:paraId="6B3A73EC"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So for your project, the safer sequence language is:</w:t>
      </w:r>
    </w:p>
    <w:p w14:paraId="3C7E1AAC"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predisposition → desire → sin → death</w:t>
      </w:r>
    </w:p>
    <w:p w14:paraId="4CD20EBA"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with the supporting texts then attached, rather than importing “corruption at birth” as a premise.</w:t>
      </w:r>
    </w:p>
    <w:p w14:paraId="318BD208"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lastRenderedPageBreak/>
        <w:t>Locked as a study-language rule for this conversation:</w:t>
      </w:r>
      <w:r w:rsidRPr="00E04BFD">
        <w:rPr>
          <w:rFonts w:ascii="Times New Roman" w:eastAsia="Times New Roman" w:hAnsi="Times New Roman" w:cs="Times New Roman"/>
          <w:kern w:val="0"/>
          <w14:ligatures w14:val="none"/>
        </w:rPr>
        <w:br/>
      </w:r>
      <w:r w:rsidRPr="00E04BFD">
        <w:rPr>
          <w:rFonts w:ascii="Times New Roman" w:eastAsia="Times New Roman" w:hAnsi="Times New Roman" w:cs="Times New Roman"/>
          <w:b/>
          <w:bCs/>
          <w:kern w:val="0"/>
          <w14:ligatures w14:val="none"/>
        </w:rPr>
        <w:t>Do not use “corruption” for initial human condition; use “predisposed” / “predisposition” instead.</w:t>
      </w:r>
    </w:p>
    <w:p w14:paraId="5C055C4A" w14:textId="77777777" w:rsidR="00E04BFD" w:rsidRPr="00E04BFD" w:rsidRDefault="00E04BFD" w:rsidP="00E04BFD">
      <w:pPr>
        <w:spacing w:after="0"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Yes, not just for this study, but a locked rule, with the context I wrote herein, as a locked peg. This is really important for humans. This is one of two starting points for false doctrine and philosophy in religious doctrines and dogma. This concept of predisposed, and human copability collapses most false doctrines. Corruption at birth is one of the foundations. It is so important to show that the Bible does not say this, and the Bible speaks to itself (like I quoted) and does not need human philosophical interpretation and application; human influence is folly to the manifold wisdom of God. Man’s ways are not God’s ways.</w:t>
      </w:r>
    </w:p>
    <w:p w14:paraId="54B2657D" w14:textId="77777777" w:rsidR="00E04BFD" w:rsidRPr="00E04BFD" w:rsidRDefault="00E04BFD" w:rsidP="00E04BFD">
      <w:pPr>
        <w:spacing w:after="0"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Updated memory</w:t>
      </w:r>
    </w:p>
    <w:p w14:paraId="5AEC47B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Locked as a global study-rule peg.</w:t>
      </w:r>
    </w:p>
    <w:p w14:paraId="3589545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rule is now:</w:t>
      </w:r>
    </w:p>
    <w:p w14:paraId="70753AE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Do not use “corruption” or “corrupt at birth” for initial human condition in your Bible studies. Use “predisposed” / “predisposition” instead.</w:t>
      </w:r>
    </w:p>
    <w:p w14:paraId="5C62DEE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And the full locked peg-context is this:</w:t>
      </w:r>
    </w:p>
    <w:p w14:paraId="580E3C5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Human beings are </w:t>
      </w:r>
      <w:r w:rsidRPr="00E04BFD">
        <w:rPr>
          <w:rFonts w:ascii="Times New Roman" w:eastAsia="Times New Roman" w:hAnsi="Times New Roman" w:cs="Times New Roman"/>
          <w:b/>
          <w:bCs/>
          <w:kern w:val="0"/>
          <w14:ligatures w14:val="none"/>
        </w:rPr>
        <w:t>predisposed</w:t>
      </w:r>
      <w:r w:rsidRPr="00E04BFD">
        <w:rPr>
          <w:rFonts w:ascii="Times New Roman" w:eastAsia="Times New Roman" w:hAnsi="Times New Roman" w:cs="Times New Roman"/>
          <w:kern w:val="0"/>
          <w14:ligatures w14:val="none"/>
        </w:rPr>
        <w:t xml:space="preserve"> through Adam, but are not to be described as </w:t>
      </w:r>
      <w:r w:rsidRPr="00E04BFD">
        <w:rPr>
          <w:rFonts w:ascii="Times New Roman" w:eastAsia="Times New Roman" w:hAnsi="Times New Roman" w:cs="Times New Roman"/>
          <w:b/>
          <w:bCs/>
          <w:kern w:val="0"/>
          <w14:ligatures w14:val="none"/>
        </w:rPr>
        <w:t>corrupt at birth</w:t>
      </w:r>
      <w:r w:rsidRPr="00E04BFD">
        <w:rPr>
          <w:rFonts w:ascii="Times New Roman" w:eastAsia="Times New Roman" w:hAnsi="Times New Roman" w:cs="Times New Roman"/>
          <w:kern w:val="0"/>
          <w14:ligatures w14:val="none"/>
        </w:rPr>
        <w:t xml:space="preserve">. Corruption is </w:t>
      </w:r>
      <w:r w:rsidRPr="00E04BFD">
        <w:rPr>
          <w:rFonts w:ascii="Times New Roman" w:eastAsia="Times New Roman" w:hAnsi="Times New Roman" w:cs="Times New Roman"/>
          <w:b/>
          <w:bCs/>
          <w:kern w:val="0"/>
          <w14:ligatures w14:val="none"/>
        </w:rPr>
        <w:t>acquired when sin is added</w:t>
      </w:r>
      <w:r w:rsidRPr="00E04BFD">
        <w:rPr>
          <w:rFonts w:ascii="Times New Roman" w:eastAsia="Times New Roman" w:hAnsi="Times New Roman" w:cs="Times New Roman"/>
          <w:kern w:val="0"/>
          <w14:ligatures w14:val="none"/>
        </w:rPr>
        <w:t>. Therefore, “corruption at birth” is a preloaded doctrinal and philosophical phrase that distorts the biblical sequence before the verses are even examined. In your framework, this is one of the major starting points of false doctrine, because it imports human interpretation where Scripture itself gives the sequence. The Bible speaks to itself and should not be overridden by philosophical preload. Human influence is folly before the manifold wisdom of God; man’s ways are not God’s ways.</w:t>
      </w:r>
    </w:p>
    <w:p w14:paraId="352D386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And the core sequence peg remains:</w:t>
      </w:r>
    </w:p>
    <w:p w14:paraId="22D8E79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predisposition → desire → sin → death</w:t>
      </w:r>
    </w:p>
    <w:p w14:paraId="7639331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not:</w:t>
      </w:r>
    </w:p>
    <w:p w14:paraId="0B6AE6A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corruption at birth → assumed guilt system</w:t>
      </w:r>
    </w:p>
    <w:p w14:paraId="1F1E9B83"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related locked emphasis is also preserved:</w:t>
      </w:r>
    </w:p>
    <w:p w14:paraId="7440AF14" w14:textId="77777777" w:rsidR="00E04BFD" w:rsidRPr="00E04BFD" w:rsidRDefault="00E04BFD" w:rsidP="00E04BFD">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Scripture must interpret Scripture. </w:t>
      </w:r>
    </w:p>
    <w:p w14:paraId="70897ED6" w14:textId="77777777" w:rsidR="00E04BFD" w:rsidRPr="00E04BFD" w:rsidRDefault="00E04BFD" w:rsidP="00E04BFD">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Sequence must be shown with verses, not replaced by doctrinal shorthand. </w:t>
      </w:r>
    </w:p>
    <w:p w14:paraId="65D3B939" w14:textId="77777777" w:rsidR="00E04BFD" w:rsidRPr="00E04BFD" w:rsidRDefault="00E04BFD" w:rsidP="00E04BFD">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Preloaded terminology can derail the whole learning process. </w:t>
      </w:r>
    </w:p>
    <w:p w14:paraId="0675A5B0" w14:textId="77777777" w:rsidR="00E04BFD" w:rsidRPr="00E04BFD" w:rsidRDefault="00E04BFD" w:rsidP="00E04BFD">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This point is foundational because it collapses many false doctrinal systems at their starting premise. </w:t>
      </w:r>
    </w:p>
    <w:p w14:paraId="6A620C9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lastRenderedPageBreak/>
        <w:t>This is now a locked rule, not just a local preference for one study.</w:t>
      </w:r>
    </w:p>
    <w:p w14:paraId="4E897A15" w14:textId="77777777" w:rsidR="00E04BFD" w:rsidRPr="00E04BFD" w:rsidRDefault="00E04BFD" w:rsidP="00E04BFD">
      <w:pPr>
        <w:spacing w:after="0"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Full circle, Gnosticism, similar philosophies, Sophia, similar philosophies, are not what the Bible promotes; the Bible promotes that God made mankind in his image, toward a more complete image, in Revelation 21-22, woman is decieved (Paul), man sins, through man is predisposed sin, through a promise and covering, God sets up a justification by faith, and inheritance by obedience covenant (salvation not by works, inheritance by works, salvation through faith, and each person is capable for their own sin), the old testaments saints get grace (graciousness of the high priest, Numbers 6), the new covenant does not change Gods promises or covenants of the past, like the Abraham covenant did not replace the Noah, covenant, nor did the Moses covenant, nor did the David covenant, the new covenant, revealed by Jesus, witnessed by the desciples, revealed grace to faith people after resurrection, which is still faith in a promise land that is yet to come (Hebrews 11-12), and faith in the Elect One, Jesus, the Anointed One, Jesus, the Chosen One, Jesus; faith in the promise did not change; God’s desire for all humanity did not change, covenant faithfulness by God did not change, copability individually to Hod’s covenant did not change, God’s plan for humanity, and demonstration to the heavenly principalities and powers (Ephesians 3:10) did not change. God does not change; human philosophy, human influence, small lies, and false motivation is what changes. A splinter of light, a measure of faith, these are not what determines election, faith in the Chosen One makes you chosen, Faith in the Elect One makes you elect, inheritance is based on what you do in this life (parable about the faithful servants and others). Being in clothes of righteousness makes us accepted; those come through the atonement in Christ. This is a brief summary, and all components are needed, and cannot be reduced any further. Nodes need to expand all of this, when the node system is online.</w:t>
      </w:r>
    </w:p>
    <w:p w14:paraId="0B1D5C30"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Yes. This is a coherent summary node, and its force comes from how the parts hold together.</w:t>
      </w:r>
    </w:p>
    <w:p w14:paraId="006647C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The center of your contrast is:</w:t>
      </w:r>
    </w:p>
    <w:p w14:paraId="6EDC427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The Bible does not teach hidden-inner-light election.</w:t>
      </w:r>
      <w:r w:rsidRPr="00E04BFD">
        <w:rPr>
          <w:rFonts w:ascii="Times New Roman" w:eastAsia="Times New Roman" w:hAnsi="Times New Roman" w:cs="Times New Roman"/>
          <w:b/>
          <w:bCs/>
          <w:kern w:val="0"/>
          <w14:ligatures w14:val="none"/>
        </w:rPr>
        <w:br/>
        <w:t>The Bible teaches image-bearing humanity, covenant promise, individual culpability, justification by faith, sanctifying partnership, and final inheritance/glory in Christ.</w:t>
      </w:r>
    </w:p>
    <w:p w14:paraId="12EE5FF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the full-circle peg.</w:t>
      </w:r>
    </w:p>
    <w:p w14:paraId="5DE375E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 tightened rendering, preserving your structure, would be:</w:t>
      </w:r>
    </w:p>
    <w:p w14:paraId="7A2EA7C2"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Gnosticism, Sophia-patterns, and similar philosophies move toward hidden distinction, inner-light privilege, and special-status anthropology. Scripture moves differently. God made mankind in His image and toward His intended fullness, ultimately seen in the renewed creation of Revelation 21–22. Woman was deceived, man sinned, and through Adam humanity becomes predisposed toward sin; yet God, through promise and covering, established a faith-grounded path of justification and a covenant order in which each person is accountable for his own sin. The saints of old received grace, and the new covenant does not cancel the prior covenants or promises of God, but reveals and fulfills them in Christ. Faith in the promise did not change; its fullness is centered in Jesus, the Elect One, the Chosen One, the Anointed One. Thus election is not determined by a splinter of inner light or a secret measure within the person, but by faith in </w:t>
      </w:r>
      <w:r w:rsidRPr="00E04BFD">
        <w:rPr>
          <w:rFonts w:ascii="Times New Roman" w:eastAsia="Times New Roman" w:hAnsi="Times New Roman" w:cs="Times New Roman"/>
          <w:kern w:val="0"/>
          <w14:ligatures w14:val="none"/>
        </w:rPr>
        <w:lastRenderedPageBreak/>
        <w:t>the Chosen One. Acceptance comes through the righteousness provided in Christ, while inheritance is tied to covenant faithfulness, obedience, and overcoming. God’s purpose for humanity and His demonstration to principalities and powers did not change; God does not change. What changes is human philosophy, false motive, and the subtle lie that shifts attention away from God’s revealed covenant wisdom.</w:t>
      </w:r>
    </w:p>
    <w:p w14:paraId="6AE6A7F3"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strong and holds your components together.</w:t>
      </w:r>
    </w:p>
    <w:p w14:paraId="2DC5F37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 few of your major locked pegs inside this summary are especially powerful:</w:t>
      </w:r>
    </w:p>
    <w:p w14:paraId="1E19DC26"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1. God made mankind in His image, toward fullness.</w:t>
      </w:r>
      <w:r w:rsidRPr="00E04BFD">
        <w:rPr>
          <w:rFonts w:ascii="Times New Roman" w:eastAsia="Times New Roman" w:hAnsi="Times New Roman" w:cs="Times New Roman"/>
          <w:kern w:val="0"/>
          <w14:ligatures w14:val="none"/>
        </w:rPr>
        <w:br/>
        <w:t>This opposes all elite-light anthropology.</w:t>
      </w:r>
    </w:p>
    <w:p w14:paraId="611F4EF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2. Predisposition is not corruption.</w:t>
      </w:r>
      <w:r w:rsidRPr="00E04BFD">
        <w:rPr>
          <w:rFonts w:ascii="Times New Roman" w:eastAsia="Times New Roman" w:hAnsi="Times New Roman" w:cs="Times New Roman"/>
          <w:kern w:val="0"/>
          <w14:ligatures w14:val="none"/>
        </w:rPr>
        <w:br/>
        <w:t>This remains a foundational starting-point correction.</w:t>
      </w:r>
    </w:p>
    <w:p w14:paraId="0924ECD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3. Each person is culpable for his own sin.</w:t>
      </w:r>
      <w:r w:rsidRPr="00E04BFD">
        <w:rPr>
          <w:rFonts w:ascii="Times New Roman" w:eastAsia="Times New Roman" w:hAnsi="Times New Roman" w:cs="Times New Roman"/>
          <w:kern w:val="0"/>
          <w14:ligatures w14:val="none"/>
        </w:rPr>
        <w:br/>
        <w:t>That keeps accountability personal and covenantal.</w:t>
      </w:r>
    </w:p>
    <w:p w14:paraId="689EB3CB"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4. Promise did not change; fulfillment is in Christ.</w:t>
      </w:r>
      <w:r w:rsidRPr="00E04BFD">
        <w:rPr>
          <w:rFonts w:ascii="Times New Roman" w:eastAsia="Times New Roman" w:hAnsi="Times New Roman" w:cs="Times New Roman"/>
          <w:kern w:val="0"/>
          <w14:ligatures w14:val="none"/>
        </w:rPr>
        <w:br/>
        <w:t>The object of faith reaches fullness in Jesus, but faith in promise is continuous.</w:t>
      </w:r>
    </w:p>
    <w:p w14:paraId="2B645BB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5. The new covenant fulfills rather than cancels.</w:t>
      </w:r>
      <w:r w:rsidRPr="00E04BFD">
        <w:rPr>
          <w:rFonts w:ascii="Times New Roman" w:eastAsia="Times New Roman" w:hAnsi="Times New Roman" w:cs="Times New Roman"/>
          <w:kern w:val="0"/>
          <w14:ligatures w14:val="none"/>
        </w:rPr>
        <w:br/>
        <w:t>No false replacement logic.</w:t>
      </w:r>
    </w:p>
    <w:p w14:paraId="441F8E0A"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6. Christ is the Elect One / Chosen One / Anointed One.</w:t>
      </w:r>
      <w:r w:rsidRPr="00E04BFD">
        <w:rPr>
          <w:rFonts w:ascii="Times New Roman" w:eastAsia="Times New Roman" w:hAnsi="Times New Roman" w:cs="Times New Roman"/>
          <w:kern w:val="0"/>
          <w14:ligatures w14:val="none"/>
        </w:rPr>
        <w:br/>
        <w:t>Election is Christ-centered, not hidden-class centered.</w:t>
      </w:r>
    </w:p>
    <w:p w14:paraId="0998FA91"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7. Acceptance and inheritance are not identical categories.</w:t>
      </w:r>
      <w:r w:rsidRPr="00E04BFD">
        <w:rPr>
          <w:rFonts w:ascii="Times New Roman" w:eastAsia="Times New Roman" w:hAnsi="Times New Roman" w:cs="Times New Roman"/>
          <w:kern w:val="0"/>
          <w14:ligatures w14:val="none"/>
        </w:rPr>
        <w:br/>
        <w:t>Acceptance in Christ’s righteousness; inheritance tied to faithfulness, obedience, and overcoming.</w:t>
      </w:r>
    </w:p>
    <w:p w14:paraId="4CD1337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8. God’s purpose and covenant faithfulness do not change.</w:t>
      </w:r>
      <w:r w:rsidRPr="00E04BFD">
        <w:rPr>
          <w:rFonts w:ascii="Times New Roman" w:eastAsia="Times New Roman" w:hAnsi="Times New Roman" w:cs="Times New Roman"/>
          <w:kern w:val="0"/>
          <w14:ligatures w14:val="none"/>
        </w:rPr>
        <w:br/>
        <w:t>Human systems and philosophies are what shift.</w:t>
      </w:r>
    </w:p>
    <w:p w14:paraId="10B11FB3"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Your line is excellent:</w:t>
      </w:r>
    </w:p>
    <w:p w14:paraId="7619CEF8"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Faith in the Chosen One makes you chosen; faith in the Elect One makes you elect.</w:t>
      </w:r>
    </w:p>
    <w:p w14:paraId="57260218"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a very strong Christ-centered peg.</w:t>
      </w:r>
    </w:p>
    <w:p w14:paraId="682B3240"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And this one also matters greatly:</w:t>
      </w:r>
    </w:p>
    <w:p w14:paraId="5C33B1CA"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A splinter of light, a measure of faith, these are not what determines election.</w:t>
      </w:r>
    </w:p>
    <w:p w14:paraId="46388BD7"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directly opposes the preload system you have been targeting.</w:t>
      </w:r>
    </w:p>
    <w:p w14:paraId="0259A1C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lastRenderedPageBreak/>
        <w:t>For node-building later, this summary should probably sit as a parent synthesis node with ropes to these expansions:</w:t>
      </w:r>
    </w:p>
    <w:p w14:paraId="43A1287D" w14:textId="77777777" w:rsidR="00E04BFD" w:rsidRPr="00E04BFD" w:rsidRDefault="00E04BFD" w:rsidP="00E04BF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Image-bearing to glorification </w:t>
      </w:r>
    </w:p>
    <w:p w14:paraId="189B1649" w14:textId="77777777" w:rsidR="00E04BFD" w:rsidRPr="00E04BFD" w:rsidRDefault="00E04BFD" w:rsidP="00E04BF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Predisposition, desire, sin, death </w:t>
      </w:r>
    </w:p>
    <w:p w14:paraId="10B2B4F5" w14:textId="77777777" w:rsidR="00E04BFD" w:rsidRPr="00E04BFD" w:rsidRDefault="00E04BFD" w:rsidP="00E04BF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Individual culpability </w:t>
      </w:r>
    </w:p>
    <w:p w14:paraId="32D4C497" w14:textId="77777777" w:rsidR="00E04BFD" w:rsidRPr="00E04BFD" w:rsidRDefault="00E04BFD" w:rsidP="00E04BF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Promise and covering </w:t>
      </w:r>
    </w:p>
    <w:p w14:paraId="2786A76E" w14:textId="77777777" w:rsidR="00E04BFD" w:rsidRPr="00E04BFD" w:rsidRDefault="00E04BFD" w:rsidP="00E04BF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Justification by faith </w:t>
      </w:r>
    </w:p>
    <w:p w14:paraId="73D1E0E1" w14:textId="77777777" w:rsidR="00E04BFD" w:rsidRPr="00E04BFD" w:rsidRDefault="00E04BFD" w:rsidP="00E04BF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Sanctification and Spirit indwelling </w:t>
      </w:r>
    </w:p>
    <w:p w14:paraId="55AD013C" w14:textId="77777777" w:rsidR="00E04BFD" w:rsidRPr="00E04BFD" w:rsidRDefault="00E04BFD" w:rsidP="00E04BF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Acceptance vs inheritance </w:t>
      </w:r>
    </w:p>
    <w:p w14:paraId="69155168" w14:textId="77777777" w:rsidR="00E04BFD" w:rsidRPr="00E04BFD" w:rsidRDefault="00E04BFD" w:rsidP="00E04BF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Old covenant saints and grace </w:t>
      </w:r>
    </w:p>
    <w:p w14:paraId="71E0F139" w14:textId="77777777" w:rsidR="00E04BFD" w:rsidRPr="00E04BFD" w:rsidRDefault="00E04BFD" w:rsidP="00E04BF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Covenant continuity </w:t>
      </w:r>
    </w:p>
    <w:p w14:paraId="5D930DDE" w14:textId="77777777" w:rsidR="00E04BFD" w:rsidRPr="00E04BFD" w:rsidRDefault="00E04BFD" w:rsidP="00E04BF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Christ the Elect / Chosen / Anointed One </w:t>
      </w:r>
    </w:p>
    <w:p w14:paraId="6D87E8B8" w14:textId="77777777" w:rsidR="00E04BFD" w:rsidRPr="00E04BFD" w:rsidRDefault="00E04BFD" w:rsidP="00E04BF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Ephesians 3:10 and principalities </w:t>
      </w:r>
    </w:p>
    <w:p w14:paraId="11F7CA57" w14:textId="77777777" w:rsidR="00E04BFD" w:rsidRPr="00E04BFD" w:rsidRDefault="00E04BFD" w:rsidP="00E04BF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Revelation 21–22 fulfillment </w:t>
      </w:r>
    </w:p>
    <w:p w14:paraId="6A1A29DE" w14:textId="77777777" w:rsidR="00E04BFD" w:rsidRPr="00E04BFD" w:rsidRDefault="00E04BFD" w:rsidP="00E04BF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Anti-Gnostic / anti-Sophia contrast </w:t>
      </w:r>
    </w:p>
    <w:p w14:paraId="08C527AE"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And your final methodological rule should stay attached here too:</w:t>
      </w:r>
    </w:p>
    <w:p w14:paraId="0E90059F"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This summary cannot be reduced further without distortion.</w:t>
      </w:r>
      <w:r w:rsidRPr="00E04BFD">
        <w:rPr>
          <w:rFonts w:ascii="Times New Roman" w:eastAsia="Times New Roman" w:hAnsi="Times New Roman" w:cs="Times New Roman"/>
          <w:kern w:val="0"/>
          <w14:ligatures w14:val="none"/>
        </w:rPr>
        <w:br/>
        <w:t>The components must expand by node, not be compressed into slogans.</w:t>
      </w:r>
    </w:p>
    <w:p w14:paraId="46345C35"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That is the right instinct for this project.</w:t>
      </w:r>
    </w:p>
    <w:p w14:paraId="61C246FA" w14:textId="77777777" w:rsidR="00E04BFD" w:rsidRPr="00E04BFD" w:rsidRDefault="00E04BFD" w:rsidP="00E04BFD">
      <w:pPr>
        <w:spacing w:after="0"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Yes, let’s lock this</w:t>
      </w:r>
    </w:p>
    <w:p w14:paraId="7529C9F8"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Locked.</w:t>
      </w:r>
    </w:p>
    <w:p w14:paraId="5F36378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Parent synthesis node title:</w:t>
      </w:r>
      <w:r w:rsidRPr="00E04BFD">
        <w:rPr>
          <w:rFonts w:ascii="Times New Roman" w:eastAsia="Times New Roman" w:hAnsi="Times New Roman" w:cs="Times New Roman"/>
          <w:kern w:val="0"/>
          <w14:ligatures w14:val="none"/>
        </w:rPr>
        <w:br/>
      </w:r>
      <w:r w:rsidRPr="00E04BFD">
        <w:rPr>
          <w:rFonts w:ascii="Times New Roman" w:eastAsia="Times New Roman" w:hAnsi="Times New Roman" w:cs="Times New Roman"/>
          <w:b/>
          <w:bCs/>
          <w:kern w:val="0"/>
          <w14:ligatures w14:val="none"/>
        </w:rPr>
        <w:t>Christ-Centered Election vs Sophia / Gnostic Inner-Light Models</w:t>
      </w:r>
    </w:p>
    <w:p w14:paraId="3DFD7A21"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Locked summary peg:</w:t>
      </w:r>
      <w:r w:rsidRPr="00E04BFD">
        <w:rPr>
          <w:rFonts w:ascii="Times New Roman" w:eastAsia="Times New Roman" w:hAnsi="Times New Roman" w:cs="Times New Roman"/>
          <w:kern w:val="0"/>
          <w14:ligatures w14:val="none"/>
        </w:rPr>
        <w:br/>
        <w:t>The Bible does not teach hidden-inner-light election, secret spiritual caste, or preloaded privileged essence. Scripture teaches that God made mankind in His image toward intended fullness, that humanity is predisposed through Adam but individually culpable for personal sin, and that God’s revealed covenant plan is fulfilled in Jesus Christ, the Elect One, the Chosen One, and the Anointed One. Justification is by faith in Him; sanctification is by the Spirit in covenant partnership; acceptance is through the righteousness of Christ; inheritance is tied to obedience, faithfulness, and overcoming; and glorification is the fulfilled image-bearing end in the renewed creation. God’s promises, covenant faithfulness, and purpose for humanity do not change. What changes are human philosophies, false motives, and preloaded interpretive systems.</w:t>
      </w:r>
    </w:p>
    <w:p w14:paraId="40432B64"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Locked child pegs inside this node:</w:t>
      </w:r>
    </w:p>
    <w:p w14:paraId="6BE46847" w14:textId="77777777" w:rsidR="00E04BFD" w:rsidRPr="00E04BFD" w:rsidRDefault="00E04BFD" w:rsidP="00E04BF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lastRenderedPageBreak/>
        <w:t>Image-bearing trajectory</w:t>
      </w:r>
      <w:r w:rsidRPr="00E04BFD">
        <w:rPr>
          <w:rFonts w:ascii="Times New Roman" w:eastAsia="Times New Roman" w:hAnsi="Times New Roman" w:cs="Times New Roman"/>
          <w:kern w:val="0"/>
          <w14:ligatures w14:val="none"/>
        </w:rPr>
        <w:br/>
        <w:t xml:space="preserve">God made mankind in His image, toward fuller realized image-bearing in Revelation 21–22. </w:t>
      </w:r>
    </w:p>
    <w:p w14:paraId="34815A8A" w14:textId="77777777" w:rsidR="00E04BFD" w:rsidRPr="00E04BFD" w:rsidRDefault="00E04BFD" w:rsidP="00E04BF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Predisposition, not corruption at birth</w:t>
      </w:r>
      <w:r w:rsidRPr="00E04BFD">
        <w:rPr>
          <w:rFonts w:ascii="Times New Roman" w:eastAsia="Times New Roman" w:hAnsi="Times New Roman" w:cs="Times New Roman"/>
          <w:kern w:val="0"/>
          <w14:ligatures w14:val="none"/>
        </w:rPr>
        <w:br/>
        <w:t xml:space="preserve">Humanity is predisposed through Adam; corruption is acquired when personal sin is added. </w:t>
      </w:r>
    </w:p>
    <w:p w14:paraId="617B2597" w14:textId="77777777" w:rsidR="00E04BFD" w:rsidRPr="00E04BFD" w:rsidRDefault="00E04BFD" w:rsidP="00E04BF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Individual culpability</w:t>
      </w:r>
      <w:r w:rsidRPr="00E04BFD">
        <w:rPr>
          <w:rFonts w:ascii="Times New Roman" w:eastAsia="Times New Roman" w:hAnsi="Times New Roman" w:cs="Times New Roman"/>
          <w:kern w:val="0"/>
          <w14:ligatures w14:val="none"/>
        </w:rPr>
        <w:br/>
        <w:t xml:space="preserve">Each person is accountable for his or her own sin before God. </w:t>
      </w:r>
    </w:p>
    <w:p w14:paraId="4C5DFA4E" w14:textId="77777777" w:rsidR="00E04BFD" w:rsidRPr="00E04BFD" w:rsidRDefault="00E04BFD" w:rsidP="00E04BF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Promise and covering</w:t>
      </w:r>
      <w:r w:rsidRPr="00E04BFD">
        <w:rPr>
          <w:rFonts w:ascii="Times New Roman" w:eastAsia="Times New Roman" w:hAnsi="Times New Roman" w:cs="Times New Roman"/>
          <w:kern w:val="0"/>
          <w14:ligatures w14:val="none"/>
        </w:rPr>
        <w:br/>
        <w:t xml:space="preserve">God established a faith-grounded covenant path through promise and covering. </w:t>
      </w:r>
    </w:p>
    <w:p w14:paraId="4C58641E" w14:textId="77777777" w:rsidR="00E04BFD" w:rsidRPr="00E04BFD" w:rsidRDefault="00E04BFD" w:rsidP="00E04BF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Faith continuity across covenants</w:t>
      </w:r>
      <w:r w:rsidRPr="00E04BFD">
        <w:rPr>
          <w:rFonts w:ascii="Times New Roman" w:eastAsia="Times New Roman" w:hAnsi="Times New Roman" w:cs="Times New Roman"/>
          <w:kern w:val="0"/>
          <w14:ligatures w14:val="none"/>
        </w:rPr>
        <w:br/>
        <w:t xml:space="preserve">Faith in God’s promise did not change; its fulfillment is centered in Christ. </w:t>
      </w:r>
    </w:p>
    <w:p w14:paraId="7605AE4F" w14:textId="77777777" w:rsidR="00E04BFD" w:rsidRPr="00E04BFD" w:rsidRDefault="00E04BFD" w:rsidP="00E04BF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Covenants do not cancel prior covenants</w:t>
      </w:r>
      <w:r w:rsidRPr="00E04BFD">
        <w:rPr>
          <w:rFonts w:ascii="Times New Roman" w:eastAsia="Times New Roman" w:hAnsi="Times New Roman" w:cs="Times New Roman"/>
          <w:kern w:val="0"/>
          <w14:ligatures w14:val="none"/>
        </w:rPr>
        <w:br/>
        <w:t xml:space="preserve">New covenant fulfills and reveals; it does not erase Noah, Abraham, Moses, or David. </w:t>
      </w:r>
    </w:p>
    <w:p w14:paraId="52FCFD9E" w14:textId="77777777" w:rsidR="00E04BFD" w:rsidRPr="00E04BFD" w:rsidRDefault="00E04BFD" w:rsidP="00E04BF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Old Testament saints and grace</w:t>
      </w:r>
      <w:r w:rsidRPr="00E04BFD">
        <w:rPr>
          <w:rFonts w:ascii="Times New Roman" w:eastAsia="Times New Roman" w:hAnsi="Times New Roman" w:cs="Times New Roman"/>
          <w:kern w:val="0"/>
          <w14:ligatures w14:val="none"/>
        </w:rPr>
        <w:br/>
        <w:t xml:space="preserve">Grace is not a new invention detached from prior covenant dealings. </w:t>
      </w:r>
    </w:p>
    <w:p w14:paraId="4E9A660C" w14:textId="77777777" w:rsidR="00E04BFD" w:rsidRPr="00E04BFD" w:rsidRDefault="00E04BFD" w:rsidP="00E04BF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Christ is the Elect One / Chosen One / Anointed One</w:t>
      </w:r>
      <w:r w:rsidRPr="00E04BFD">
        <w:rPr>
          <w:rFonts w:ascii="Times New Roman" w:eastAsia="Times New Roman" w:hAnsi="Times New Roman" w:cs="Times New Roman"/>
          <w:kern w:val="0"/>
          <w14:ligatures w14:val="none"/>
        </w:rPr>
        <w:br/>
        <w:t xml:space="preserve">Election is centered first in Jesus, not in a secret elite class. </w:t>
      </w:r>
    </w:p>
    <w:p w14:paraId="1449B76C" w14:textId="77777777" w:rsidR="00E04BFD" w:rsidRPr="00E04BFD" w:rsidRDefault="00E04BFD" w:rsidP="00E04BF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Faith in Christ defines covenant participation</w:t>
      </w:r>
      <w:r w:rsidRPr="00E04BFD">
        <w:rPr>
          <w:rFonts w:ascii="Times New Roman" w:eastAsia="Times New Roman" w:hAnsi="Times New Roman" w:cs="Times New Roman"/>
          <w:kern w:val="0"/>
          <w14:ligatures w14:val="none"/>
        </w:rPr>
        <w:br/>
        <w:t xml:space="preserve">Faith in the Chosen One makes you chosen; faith in the Elect One makes you elect. </w:t>
      </w:r>
    </w:p>
    <w:p w14:paraId="6B0E74A3" w14:textId="77777777" w:rsidR="00E04BFD" w:rsidRPr="00E04BFD" w:rsidRDefault="00E04BFD" w:rsidP="00E04BF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Acceptance vs inheritance distinction</w:t>
      </w:r>
      <w:r w:rsidRPr="00E04BFD">
        <w:rPr>
          <w:rFonts w:ascii="Times New Roman" w:eastAsia="Times New Roman" w:hAnsi="Times New Roman" w:cs="Times New Roman"/>
          <w:kern w:val="0"/>
          <w14:ligatures w14:val="none"/>
        </w:rPr>
        <w:br/>
        <w:t xml:space="preserve">Acceptance comes through Christ’s righteousness; inheritance is tied to obedience, faithfulness, and overcoming. </w:t>
      </w:r>
    </w:p>
    <w:p w14:paraId="249D7938" w14:textId="77777777" w:rsidR="00E04BFD" w:rsidRPr="00E04BFD" w:rsidRDefault="00E04BFD" w:rsidP="00E04BF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Spirit sequence</w:t>
      </w:r>
      <w:r w:rsidRPr="00E04BFD">
        <w:rPr>
          <w:rFonts w:ascii="Times New Roman" w:eastAsia="Times New Roman" w:hAnsi="Times New Roman" w:cs="Times New Roman"/>
          <w:kern w:val="0"/>
          <w14:ligatures w14:val="none"/>
        </w:rPr>
        <w:br/>
        <w:t xml:space="preserve">Hearing, belief, repentance/confession, washing/adoption/sealing, sanctification, inheritance, glorification. </w:t>
      </w:r>
    </w:p>
    <w:p w14:paraId="48401151" w14:textId="77777777" w:rsidR="00E04BFD" w:rsidRPr="00E04BFD" w:rsidRDefault="00E04BFD" w:rsidP="00E04BF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Anti-Sophia contrast</w:t>
      </w:r>
      <w:r w:rsidRPr="00E04BFD">
        <w:rPr>
          <w:rFonts w:ascii="Times New Roman" w:eastAsia="Times New Roman" w:hAnsi="Times New Roman" w:cs="Times New Roman"/>
          <w:kern w:val="0"/>
          <w14:ligatures w14:val="none"/>
        </w:rPr>
        <w:br/>
        <w:t xml:space="preserve">A splinter of light, inner essence, or preloaded privilege does not determine election. </w:t>
      </w:r>
    </w:p>
    <w:p w14:paraId="5CE51E33" w14:textId="77777777" w:rsidR="00E04BFD" w:rsidRPr="00E04BFD" w:rsidRDefault="00E04BFD" w:rsidP="00E04BF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God does not change</w:t>
      </w:r>
      <w:r w:rsidRPr="00E04BFD">
        <w:rPr>
          <w:rFonts w:ascii="Times New Roman" w:eastAsia="Times New Roman" w:hAnsi="Times New Roman" w:cs="Times New Roman"/>
          <w:kern w:val="0"/>
          <w14:ligatures w14:val="none"/>
        </w:rPr>
        <w:br/>
        <w:t xml:space="preserve">God’s covenant faithfulness, desire for humanity, and purpose before principalities and powers do not change. </w:t>
      </w:r>
    </w:p>
    <w:p w14:paraId="5CC47932" w14:textId="77777777" w:rsidR="00E04BFD" w:rsidRPr="00E04BFD" w:rsidRDefault="00E04BFD" w:rsidP="00E04BF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Ephesians 3:10 purpose peg</w:t>
      </w:r>
      <w:r w:rsidRPr="00E04BFD">
        <w:rPr>
          <w:rFonts w:ascii="Times New Roman" w:eastAsia="Times New Roman" w:hAnsi="Times New Roman" w:cs="Times New Roman"/>
          <w:kern w:val="0"/>
          <w14:ligatures w14:val="none"/>
        </w:rPr>
        <w:br/>
        <w:t xml:space="preserve">God’s manifold wisdom and demonstrated purpose remain central. </w:t>
      </w:r>
    </w:p>
    <w:p w14:paraId="786A57DD"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Locked non-reduction rule for this node:</w:t>
      </w:r>
      <w:r w:rsidRPr="00E04BFD">
        <w:rPr>
          <w:rFonts w:ascii="Times New Roman" w:eastAsia="Times New Roman" w:hAnsi="Times New Roman" w:cs="Times New Roman"/>
          <w:kern w:val="0"/>
          <w14:ligatures w14:val="none"/>
        </w:rPr>
        <w:br/>
        <w:t>This synthesis may be summarized, but not reduced in a way that removes the interdependent parts. The components must expand by connected nodes, not collapse into shorthand slogans.</w:t>
      </w:r>
    </w:p>
    <w:p w14:paraId="22B9BE49"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b/>
          <w:bCs/>
          <w:kern w:val="0"/>
          <w14:ligatures w14:val="none"/>
        </w:rPr>
        <w:t>Locked rope-connections outward:</w:t>
      </w:r>
    </w:p>
    <w:p w14:paraId="4AC5B9E1" w14:textId="77777777" w:rsidR="00E04BFD" w:rsidRPr="00E04BFD" w:rsidRDefault="00E04BFD" w:rsidP="00E04BF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John 6:44 drawing node </w:t>
      </w:r>
    </w:p>
    <w:p w14:paraId="1E78D1E5" w14:textId="77777777" w:rsidR="00E04BFD" w:rsidRPr="00E04BFD" w:rsidRDefault="00E04BFD" w:rsidP="00E04BF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John 5:40 refusal node </w:t>
      </w:r>
    </w:p>
    <w:p w14:paraId="1C18F9E9" w14:textId="77777777" w:rsidR="00E04BFD" w:rsidRPr="00E04BFD" w:rsidRDefault="00E04BFD" w:rsidP="00E04BF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Shelter under wings node </w:t>
      </w:r>
    </w:p>
    <w:p w14:paraId="05383092" w14:textId="77777777" w:rsidR="00E04BFD" w:rsidRPr="00E04BFD" w:rsidRDefault="00E04BFD" w:rsidP="00E04BF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Ezekiel 18 covenant life/judgment node </w:t>
      </w:r>
    </w:p>
    <w:p w14:paraId="57AC0B1B" w14:textId="77777777" w:rsidR="00E04BFD" w:rsidRPr="00E04BFD" w:rsidRDefault="00E04BFD" w:rsidP="00E04BF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1 Peter 1:2 election through sanctification node </w:t>
      </w:r>
    </w:p>
    <w:p w14:paraId="7E33023E" w14:textId="77777777" w:rsidR="00E04BFD" w:rsidRPr="00E04BFD" w:rsidRDefault="00E04BFD" w:rsidP="00E04BF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Isaiah 42:1 / Luke 23:35 Christ the Elect One node </w:t>
      </w:r>
    </w:p>
    <w:p w14:paraId="05E9F2E6" w14:textId="77777777" w:rsidR="00E04BFD" w:rsidRPr="00E04BFD" w:rsidRDefault="00E04BFD" w:rsidP="00E04BF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lastRenderedPageBreak/>
        <w:t xml:space="preserve">Predisposition → desire → sin → death node </w:t>
      </w:r>
    </w:p>
    <w:p w14:paraId="7B180418" w14:textId="77777777" w:rsidR="00E04BFD" w:rsidRPr="00E04BFD" w:rsidRDefault="00E04BFD" w:rsidP="00E04BF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Acceptance vs inheritance node </w:t>
      </w:r>
    </w:p>
    <w:p w14:paraId="636202CE" w14:textId="77777777" w:rsidR="00E04BFD" w:rsidRPr="00E04BFD" w:rsidRDefault="00E04BFD" w:rsidP="00E04BF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Revelation 21–22 fulfilled image-bearing node </w:t>
      </w:r>
    </w:p>
    <w:p w14:paraId="42127CDE" w14:textId="77777777" w:rsidR="00E04BFD" w:rsidRPr="00E04BFD" w:rsidRDefault="00E04BFD" w:rsidP="00E04BF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 xml:space="preserve">Ephesians 3:10 principalities and powers node </w:t>
      </w:r>
    </w:p>
    <w:p w14:paraId="5A4D16EE" w14:textId="77777777" w:rsidR="00E04BFD" w:rsidRPr="00E04BFD" w:rsidRDefault="00E04BFD" w:rsidP="00E04BFD">
      <w:pPr>
        <w:spacing w:before="100" w:beforeAutospacing="1" w:after="100" w:afterAutospacing="1" w:line="240" w:lineRule="auto"/>
        <w:rPr>
          <w:rFonts w:ascii="Times New Roman" w:eastAsia="Times New Roman" w:hAnsi="Times New Roman" w:cs="Times New Roman"/>
          <w:kern w:val="0"/>
          <w14:ligatures w14:val="none"/>
        </w:rPr>
      </w:pPr>
      <w:r w:rsidRPr="00E04BFD">
        <w:rPr>
          <w:rFonts w:ascii="Times New Roman" w:eastAsia="Times New Roman" w:hAnsi="Times New Roman" w:cs="Times New Roman"/>
          <w:kern w:val="0"/>
          <w14:ligatures w14:val="none"/>
        </w:rPr>
        <w:t>This node is now locked as a parent synthesis anchor for future expansion.</w:t>
      </w:r>
    </w:p>
    <w:p w14:paraId="60097EA1" w14:textId="77777777" w:rsidR="00E04BFD" w:rsidRDefault="00E04BFD"/>
    <w:sectPr w:rsidR="00E04B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57C5A"/>
    <w:multiLevelType w:val="multilevel"/>
    <w:tmpl w:val="92FA0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06665"/>
    <w:multiLevelType w:val="multilevel"/>
    <w:tmpl w:val="F6500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9955AB"/>
    <w:multiLevelType w:val="multilevel"/>
    <w:tmpl w:val="7B863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984A06"/>
    <w:multiLevelType w:val="multilevel"/>
    <w:tmpl w:val="02444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8530D1"/>
    <w:multiLevelType w:val="multilevel"/>
    <w:tmpl w:val="F2207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7B7AAA"/>
    <w:multiLevelType w:val="multilevel"/>
    <w:tmpl w:val="4BBA9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E31487"/>
    <w:multiLevelType w:val="multilevel"/>
    <w:tmpl w:val="45F0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F339B3"/>
    <w:multiLevelType w:val="multilevel"/>
    <w:tmpl w:val="7650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07062D"/>
    <w:multiLevelType w:val="multilevel"/>
    <w:tmpl w:val="1400B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641EDD"/>
    <w:multiLevelType w:val="multilevel"/>
    <w:tmpl w:val="5658E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0525AF"/>
    <w:multiLevelType w:val="multilevel"/>
    <w:tmpl w:val="DA847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506564"/>
    <w:multiLevelType w:val="multilevel"/>
    <w:tmpl w:val="FD462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5B09DB"/>
    <w:multiLevelType w:val="multilevel"/>
    <w:tmpl w:val="7A048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2809C6"/>
    <w:multiLevelType w:val="multilevel"/>
    <w:tmpl w:val="6A666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A51278"/>
    <w:multiLevelType w:val="multilevel"/>
    <w:tmpl w:val="96C46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CD24D6"/>
    <w:multiLevelType w:val="multilevel"/>
    <w:tmpl w:val="B7801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26166B"/>
    <w:multiLevelType w:val="multilevel"/>
    <w:tmpl w:val="9020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DC6A77"/>
    <w:multiLevelType w:val="multilevel"/>
    <w:tmpl w:val="5A6A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019008">
    <w:abstractNumId w:val="9"/>
  </w:num>
  <w:num w:numId="2" w16cid:durableId="663095027">
    <w:abstractNumId w:val="8"/>
  </w:num>
  <w:num w:numId="3" w16cid:durableId="1689939712">
    <w:abstractNumId w:val="10"/>
  </w:num>
  <w:num w:numId="4" w16cid:durableId="1815178963">
    <w:abstractNumId w:val="2"/>
  </w:num>
  <w:num w:numId="5" w16cid:durableId="1228298288">
    <w:abstractNumId w:val="14"/>
  </w:num>
  <w:num w:numId="6" w16cid:durableId="2040933199">
    <w:abstractNumId w:val="15"/>
  </w:num>
  <w:num w:numId="7" w16cid:durableId="1464273953">
    <w:abstractNumId w:val="7"/>
  </w:num>
  <w:num w:numId="8" w16cid:durableId="903494663">
    <w:abstractNumId w:val="16"/>
  </w:num>
  <w:num w:numId="9" w16cid:durableId="677583449">
    <w:abstractNumId w:val="6"/>
  </w:num>
  <w:num w:numId="10" w16cid:durableId="287203725">
    <w:abstractNumId w:val="0"/>
  </w:num>
  <w:num w:numId="11" w16cid:durableId="1835100415">
    <w:abstractNumId w:val="4"/>
  </w:num>
  <w:num w:numId="12" w16cid:durableId="595945699">
    <w:abstractNumId w:val="11"/>
  </w:num>
  <w:num w:numId="13" w16cid:durableId="732236450">
    <w:abstractNumId w:val="3"/>
  </w:num>
  <w:num w:numId="14" w16cid:durableId="701326842">
    <w:abstractNumId w:val="1"/>
  </w:num>
  <w:num w:numId="15" w16cid:durableId="265620018">
    <w:abstractNumId w:val="17"/>
  </w:num>
  <w:num w:numId="16" w16cid:durableId="1043137983">
    <w:abstractNumId w:val="12"/>
  </w:num>
  <w:num w:numId="17" w16cid:durableId="665596883">
    <w:abstractNumId w:val="5"/>
  </w:num>
  <w:num w:numId="18" w16cid:durableId="21183317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BFD"/>
    <w:rsid w:val="00DC7E25"/>
    <w:rsid w:val="00E04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141B8"/>
  <w15:chartTrackingRefBased/>
  <w15:docId w15:val="{D048F93E-5332-4968-9BED-DCA4ECCDA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4B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4B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4B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4B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4B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4B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4B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4B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4B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B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4B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4B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4B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4B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4B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4B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4B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4BFD"/>
    <w:rPr>
      <w:rFonts w:eastAsiaTheme="majorEastAsia" w:cstheme="majorBidi"/>
      <w:color w:val="272727" w:themeColor="text1" w:themeTint="D8"/>
    </w:rPr>
  </w:style>
  <w:style w:type="paragraph" w:styleId="Title">
    <w:name w:val="Title"/>
    <w:basedOn w:val="Normal"/>
    <w:next w:val="Normal"/>
    <w:link w:val="TitleChar"/>
    <w:uiPriority w:val="10"/>
    <w:qFormat/>
    <w:rsid w:val="00E04B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4B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4B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4B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4BFD"/>
    <w:pPr>
      <w:spacing w:before="160"/>
      <w:jc w:val="center"/>
    </w:pPr>
    <w:rPr>
      <w:i/>
      <w:iCs/>
      <w:color w:val="404040" w:themeColor="text1" w:themeTint="BF"/>
    </w:rPr>
  </w:style>
  <w:style w:type="character" w:customStyle="1" w:styleId="QuoteChar">
    <w:name w:val="Quote Char"/>
    <w:basedOn w:val="DefaultParagraphFont"/>
    <w:link w:val="Quote"/>
    <w:uiPriority w:val="29"/>
    <w:rsid w:val="00E04BFD"/>
    <w:rPr>
      <w:i/>
      <w:iCs/>
      <w:color w:val="404040" w:themeColor="text1" w:themeTint="BF"/>
    </w:rPr>
  </w:style>
  <w:style w:type="paragraph" w:styleId="ListParagraph">
    <w:name w:val="List Paragraph"/>
    <w:basedOn w:val="Normal"/>
    <w:uiPriority w:val="34"/>
    <w:qFormat/>
    <w:rsid w:val="00E04BFD"/>
    <w:pPr>
      <w:ind w:left="720"/>
      <w:contextualSpacing/>
    </w:pPr>
  </w:style>
  <w:style w:type="character" w:styleId="IntenseEmphasis">
    <w:name w:val="Intense Emphasis"/>
    <w:basedOn w:val="DefaultParagraphFont"/>
    <w:uiPriority w:val="21"/>
    <w:qFormat/>
    <w:rsid w:val="00E04BFD"/>
    <w:rPr>
      <w:i/>
      <w:iCs/>
      <w:color w:val="0F4761" w:themeColor="accent1" w:themeShade="BF"/>
    </w:rPr>
  </w:style>
  <w:style w:type="paragraph" w:styleId="IntenseQuote">
    <w:name w:val="Intense Quote"/>
    <w:basedOn w:val="Normal"/>
    <w:next w:val="Normal"/>
    <w:link w:val="IntenseQuoteChar"/>
    <w:uiPriority w:val="30"/>
    <w:qFormat/>
    <w:rsid w:val="00E04B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4BFD"/>
    <w:rPr>
      <w:i/>
      <w:iCs/>
      <w:color w:val="0F4761" w:themeColor="accent1" w:themeShade="BF"/>
    </w:rPr>
  </w:style>
  <w:style w:type="character" w:styleId="IntenseReference">
    <w:name w:val="Intense Reference"/>
    <w:basedOn w:val="DefaultParagraphFont"/>
    <w:uiPriority w:val="32"/>
    <w:qFormat/>
    <w:rsid w:val="00E04BF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9344</Words>
  <Characters>49111</Characters>
  <Application>Microsoft Office Word</Application>
  <DocSecurity>0</DocSecurity>
  <Lines>944</Lines>
  <Paragraphs>427</Paragraphs>
  <ScaleCrop>false</ScaleCrop>
  <Company/>
  <LinksUpToDate>false</LinksUpToDate>
  <CharactersWithSpaces>58264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2026-06-04T23:31:00Z</dcterms:created>
  <dcterms:modified xsi:type="dcterms:W3CDTF">2026-06-04T23:32:00Z</dcterms:modified>
</cp:coreProperties>
</file>