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Override PartName="/word/headerExodusAgents0.xml" ContentType="application/vnd.openxmlformats-officedocument.wordprocessingml.header+xml"/>
  <Override PartName="/word/footerExodusAgents0.xml" ContentType="application/vnd.openxmlformats-officedocument.wordprocessingml.footer+xml"/>
  <Override PartName="/word/headerExodusAgents1.xml" ContentType="application/vnd.openxmlformats-officedocument.wordprocessingml.header+xml"/>
  <Override PartName="/word/footerExodusAgents1.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840"/>
        <w:jc w:val="center"/>
      </w:pPr>
      <w:r>
        <w:rPr>
          <w:b/>
          <w:color w:val="1F4E79"/>
          <w:sz w:val="52"/>
        </w:rPr>
        <w:t>I Have Made Thee Elohim to Pharaoh</w:t>
      </w:r>
    </w:p>
    <w:p>
      <w:pPr>
        <w:jc w:val="center"/>
      </w:pPr>
      <w:r>
        <w:rPr>
          <w:i/>
          <w:sz w:val="30"/>
        </w:rPr>
        <w:t>Faithful Walkers, Appointed Agents, and the God Who Joins the Blast</w:t>
      </w:r>
    </w:p>
    <w:p>
      <w:pPr>
        <w:spacing w:before="440"/>
        <w:jc w:val="center"/>
      </w:pPr>
      <w:r>
        <w:rPr>
          <w:sz w:val="24"/>
        </w:rPr>
        <w:t>A contemplative Exodus 7:1 string study</w:t>
      </w:r>
    </w:p>
    <w:p>
      <w:pPr>
        <w:pStyle w:val="Quote"/>
        <w:spacing w:before="120" w:after="80"/>
        <w:ind w:left="360" w:right="288"/>
      </w:pPr>
      <w:r>
        <w:rPr>
          <w:i/>
          <w:sz w:val="22"/>
        </w:rPr>
        <w:t>"And the LORD said unto Moses, See, I have made thee a god to Pharaoh: and Aaron thy brother shall be thy prophet."</w:t>
      </w:r>
    </w:p>
    <w:p>
      <w:pPr>
        <w:pStyle w:val="Quote"/>
        <w:spacing w:before="0" w:after="160"/>
        <w:ind w:left="360" w:right="288"/>
      </w:pPr>
      <w:r>
        <w:rPr>
          <w:b/>
          <w:sz w:val="21"/>
        </w:rPr>
        <w:t>- Exodus 7:1, KJV</w:t>
      </w:r>
    </w:p>
    <w:tbl>
      <w:tblPr>
        <w:tblW w:type="auto" w:w="0"/>
        <w:jc w:val="center"/>
        <w:tblLook w:firstColumn="1" w:firstRow="1" w:lastColumn="0" w:lastRow="0" w:noHBand="0" w:noVBand="1" w:val="04A0"/>
      </w:tblPr>
      <w:tblGrid>
        <w:gridCol w:w="10080"/>
      </w:tblGrid>
      <w:tr>
        <w:trPr>
          <w:cantSplit/>
        </w:trPr>
        <w:tc>
          <w:tcPr>
            <w:tcW w:type="dxa" w:w="10080"/>
            <w:vAlign w:val="center"/>
            <w:shd w:fill="EAF2F8"/>
            <w:tcMar>
              <w:top w:w="140" w:type="dxa"/>
              <w:start w:w="180" w:type="dxa"/>
              <w:bottom w:w="140" w:type="dxa"/>
              <w:end w:w="180" w:type="dxa"/>
            </w:tcMar>
          </w:tcPr>
          <w:p>
            <w:pPr>
              <w:spacing w:after="80"/>
            </w:pPr>
            <w:r>
              <w:rPr>
                <w:b/>
                <w:sz w:val="22"/>
              </w:rPr>
              <w:t>Central WOW</w:t>
            </w:r>
          </w:p>
          <w:p>
            <w:pPr>
              <w:spacing w:after="0" w:line="259" w:lineRule="auto"/>
            </w:pPr>
            <w:r>
              <w:t>YHWH can say to a man: "You were a shepherd. Now you stand as elohim to Pharaoh."</w:t>
              <w:br/>
              <w:br/>
              <w:t>The God who says "I AM" can also say, "I have made thee."</w:t>
            </w:r>
          </w:p>
        </w:tc>
      </w:tr>
    </w:tbl>
    <w:p/>
    <w:p>
      <w:pPr>
        <w:spacing w:before="160"/>
        <w:jc w:val="center"/>
      </w:pPr>
      <w:r>
        <w:rPr>
          <w:color w:val="646464"/>
          <w:sz w:val="20"/>
        </w:rPr>
        <w:t>Study date: June 9, 2026</w:t>
      </w:r>
    </w:p>
    <w:p>
      <w:r>
        <w:br w:type="page"/>
      </w:r>
    </w:p>
    <w:p>
      <w:pPr>
        <w:pStyle w:val="Heading1"/>
        <w:spacing w:before="160" w:after="80"/>
      </w:pPr>
      <w:r>
        <w:t>Study Flow</w:t>
      </w:r>
    </w:p>
    <w:p>
      <w:pPr>
        <w:spacing w:line="278" w:lineRule="auto" w:after="120"/>
      </w:pPr>
      <w:r>
        <w:t>This summary intentionally stays inside the approved study spine. Several valuable side branches remain parked so the argument does not become too long or disjointed. The study follows one progressive movement: from faithful walkers, to appointed agents, to ordinary obedience through which God makes Himself known.</w:t>
      </w:r>
    </w:p>
    <w:tbl>
      <w:tblPr>
        <w:tblW w:type="auto" w:w="0"/>
        <w:jc w:val="center"/>
        <w:tblLook w:firstColumn="1" w:firstRow="1" w:lastColumn="0" w:lastRow="0" w:noHBand="0" w:noVBand="1" w:val="04A0"/>
      </w:tblPr>
      <w:tblGrid>
        <w:gridCol w:w="5040"/>
        <w:gridCol w:w="5040"/>
      </w:tblGrid>
      <w:tr>
        <w:tc>
          <w:tcPr>
            <w:tcW w:type="dxa" w:w="5040"/>
            <w:shd w:fill="D9EAF7"/>
            <w:tcMar>
              <w:top w:w="120" w:type="dxa"/>
              <w:start w:w="120" w:type="dxa"/>
              <w:bottom w:w="120" w:type="dxa"/>
              <w:end w:w="120" w:type="dxa"/>
            </w:tcMar>
          </w:tcPr>
          <w:p>
            <w:r>
              <w:t>Step</w:t>
            </w:r>
          </w:p>
        </w:tc>
        <w:tc>
          <w:tcPr>
            <w:tcW w:type="dxa" w:w="5040"/>
            <w:shd w:fill="D9EAF7"/>
            <w:tcMar>
              <w:top w:w="120" w:type="dxa"/>
              <w:start w:w="120" w:type="dxa"/>
              <w:bottom w:w="120" w:type="dxa"/>
              <w:end w:w="120" w:type="dxa"/>
            </w:tcMar>
          </w:tcPr>
          <w:p>
            <w:r>
              <w:t>Movement</w:t>
            </w:r>
          </w:p>
        </w:tc>
      </w:tr>
      <w:tr>
        <w:tc>
          <w:tcPr>
            <w:tcW w:type="dxa" w:w="5040"/>
            <w:tcMar>
              <w:top w:w="80" w:type="dxa"/>
              <w:start w:w="110" w:type="dxa"/>
              <w:bottom w:w="80" w:type="dxa"/>
              <w:end w:w="110" w:type="dxa"/>
            </w:tcMar>
          </w:tcPr>
          <w:p>
            <w:r>
              <w:t>1</w:t>
            </w:r>
          </w:p>
        </w:tc>
        <w:tc>
          <w:tcPr>
            <w:tcW w:type="dxa" w:w="5040"/>
            <w:tcMar>
              <w:top w:w="80" w:type="dxa"/>
              <w:start w:w="110" w:type="dxa"/>
              <w:bottom w:w="80" w:type="dxa"/>
              <w:end w:w="110" w:type="dxa"/>
            </w:tcMar>
          </w:tcPr>
          <w:p>
            <w:r>
              <w:t>Genesis reveals faithful walkers; Exodus begins revealing appointed agents.</w:t>
            </w:r>
          </w:p>
        </w:tc>
      </w:tr>
      <w:tr>
        <w:tc>
          <w:tcPr>
            <w:tcW w:type="dxa" w:w="5040"/>
            <w:tcMar>
              <w:top w:w="80" w:type="dxa"/>
              <w:start w:w="110" w:type="dxa"/>
              <w:bottom w:w="80" w:type="dxa"/>
              <w:end w:w="110" w:type="dxa"/>
            </w:tcMar>
          </w:tcPr>
          <w:p>
            <w:r>
              <w:t>2</w:t>
            </w:r>
          </w:p>
        </w:tc>
        <w:tc>
          <w:tcPr>
            <w:tcW w:type="dxa" w:w="5040"/>
            <w:tcMar>
              <w:top w:w="80" w:type="dxa"/>
              <w:start w:w="110" w:type="dxa"/>
              <w:bottom w:w="80" w:type="dxa"/>
              <w:end w:w="110" w:type="dxa"/>
            </w:tcMar>
          </w:tcPr>
          <w:p>
            <w:r>
              <w:t>The miracle is not only what God does through Moses, but what God does in Moses.</w:t>
            </w:r>
          </w:p>
        </w:tc>
      </w:tr>
      <w:tr>
        <w:tc>
          <w:tcPr>
            <w:tcW w:type="dxa" w:w="5040"/>
            <w:tcMar>
              <w:top w:w="80" w:type="dxa"/>
              <w:start w:w="110" w:type="dxa"/>
              <w:bottom w:w="80" w:type="dxa"/>
              <w:end w:w="110" w:type="dxa"/>
            </w:tcMar>
          </w:tcPr>
          <w:p>
            <w:r>
              <w:t>3</w:t>
            </w:r>
          </w:p>
        </w:tc>
        <w:tc>
          <w:tcPr>
            <w:tcW w:type="dxa" w:w="5040"/>
            <w:tcMar>
              <w:top w:w="80" w:type="dxa"/>
              <w:start w:w="110" w:type="dxa"/>
              <w:bottom w:w="80" w:type="dxa"/>
              <w:end w:w="110" w:type="dxa"/>
            </w:tcMar>
          </w:tcPr>
          <w:p>
            <w:r>
              <w:t>The mechanism is faithful walking under appointment: daily reliance, baby steps, and obedience.</w:t>
            </w:r>
          </w:p>
        </w:tc>
      </w:tr>
      <w:tr>
        <w:tc>
          <w:tcPr>
            <w:tcW w:type="dxa" w:w="5040"/>
            <w:tcMar>
              <w:top w:w="80" w:type="dxa"/>
              <w:start w:w="110" w:type="dxa"/>
              <w:bottom w:w="80" w:type="dxa"/>
              <w:end w:w="110" w:type="dxa"/>
            </w:tcMar>
          </w:tcPr>
          <w:p>
            <w:r>
              <w:t>4</w:t>
            </w:r>
          </w:p>
        </w:tc>
        <w:tc>
          <w:tcPr>
            <w:tcW w:type="dxa" w:w="5040"/>
            <w:tcMar>
              <w:top w:w="80" w:type="dxa"/>
              <w:start w:w="110" w:type="dxa"/>
              <w:bottom w:w="80" w:type="dxa"/>
              <w:end w:w="110" w:type="dxa"/>
            </w:tcMar>
          </w:tcPr>
          <w:p>
            <w:r>
              <w:t>Moses remains human by birth, but is changed in appointed status by YHWH’s word.</w:t>
            </w:r>
          </w:p>
        </w:tc>
      </w:tr>
      <w:tr>
        <w:tc>
          <w:tcPr>
            <w:tcW w:type="dxa" w:w="5040"/>
            <w:tcMar>
              <w:top w:w="80" w:type="dxa"/>
              <w:start w:w="110" w:type="dxa"/>
              <w:bottom w:w="80" w:type="dxa"/>
              <w:end w:w="110" w:type="dxa"/>
            </w:tcMar>
          </w:tcPr>
          <w:p>
            <w:r>
              <w:t>5</w:t>
            </w:r>
          </w:p>
        </w:tc>
        <w:tc>
          <w:tcPr>
            <w:tcW w:type="dxa" w:w="5040"/>
            <w:tcMar>
              <w:top w:w="80" w:type="dxa"/>
              <w:start w:w="110" w:type="dxa"/>
              <w:bottom w:w="80" w:type="dxa"/>
              <w:end w:w="110" w:type="dxa"/>
            </w:tcMar>
          </w:tcPr>
          <w:p>
            <w:r>
              <w:t>God can make an obedient person “elohim” to the person in front of them, as appointed representation.</w:t>
            </w:r>
          </w:p>
        </w:tc>
      </w:tr>
      <w:tr>
        <w:tc>
          <w:tcPr>
            <w:tcW w:type="dxa" w:w="5040"/>
            <w:tcMar>
              <w:top w:w="80" w:type="dxa"/>
              <w:start w:w="110" w:type="dxa"/>
              <w:bottom w:w="80" w:type="dxa"/>
              <w:end w:w="110" w:type="dxa"/>
            </w:tcMar>
          </w:tcPr>
          <w:p>
            <w:r>
              <w:t>6</w:t>
            </w:r>
          </w:p>
        </w:tc>
        <w:tc>
          <w:tcPr>
            <w:tcW w:type="dxa" w:w="5040"/>
            <w:tcMar>
              <w:top w:w="80" w:type="dxa"/>
              <w:start w:w="110" w:type="dxa"/>
              <w:bottom w:w="80" w:type="dxa"/>
              <w:end w:w="110" w:type="dxa"/>
            </w:tcMar>
          </w:tcPr>
          <w:p>
            <w:r>
              <w:t>Rejection by Pharaoh is not failure by Moses; the recipient’s resistance does not erase the servant’s obedience.</w:t>
            </w:r>
          </w:p>
        </w:tc>
      </w:tr>
      <w:tr>
        <w:tc>
          <w:tcPr>
            <w:tcW w:type="dxa" w:w="5040"/>
            <w:tcMar>
              <w:top w:w="80" w:type="dxa"/>
              <w:start w:w="110" w:type="dxa"/>
              <w:bottom w:w="80" w:type="dxa"/>
              <w:end w:w="110" w:type="dxa"/>
            </w:tcMar>
          </w:tcPr>
          <w:p>
            <w:r>
              <w:t>7</w:t>
            </w:r>
          </w:p>
        </w:tc>
        <w:tc>
          <w:tcPr>
            <w:tcW w:type="dxa" w:w="5040"/>
            <w:tcMar>
              <w:top w:w="80" w:type="dxa"/>
              <w:start w:w="110" w:type="dxa"/>
              <w:bottom w:w="80" w:type="dxa"/>
              <w:end w:w="110" w:type="dxa"/>
            </w:tcMar>
          </w:tcPr>
          <w:p>
            <w:r>
              <w:t>The cry God heard in Egypt becomes the blast God joins at Jericho.</w:t>
            </w:r>
          </w:p>
        </w:tc>
      </w:tr>
    </w:tbl>
    <w:tbl>
      <w:tblPr>
        <w:tblW w:type="auto" w:w="0"/>
        <w:jc w:val="center"/>
        <w:tblLook w:firstColumn="1" w:firstRow="1" w:lastColumn="0" w:lastRow="0" w:noHBand="0" w:noVBand="1" w:val="04A0"/>
      </w:tblPr>
      <w:tblGrid>
        <w:gridCol w:w="10080"/>
      </w:tblGrid>
      <w:tr>
        <w:trPr>
          <w:cantSplit/>
        </w:trPr>
        <w:tc>
          <w:tcPr>
            <w:tcW w:type="dxa" w:w="10080"/>
            <w:vAlign w:val="center"/>
            <w:shd w:fill="F2F2F2"/>
            <w:tcMar>
              <w:top w:w="140" w:type="dxa"/>
              <w:start w:w="180" w:type="dxa"/>
              <w:bottom w:w="140" w:type="dxa"/>
              <w:end w:w="180" w:type="dxa"/>
            </w:tcMar>
          </w:tcPr>
          <w:p>
            <w:pPr>
              <w:spacing w:after="80"/>
            </w:pPr>
            <w:r>
              <w:rPr>
                <w:b/>
                <w:sz w:val="22"/>
              </w:rPr>
              <w:t>One-Sentence Thesis</w:t>
            </w:r>
          </w:p>
          <w:p>
            <w:pPr>
              <w:spacing w:after="0" w:line="259" w:lineRule="auto"/>
            </w:pPr>
            <w:r>
              <w:t>In Genesis, God works His promises through ordinary faithful people, but often around them in visible power; in Exodus, YHWH begins to work visibly through appointed human agents, beginning with Moses, then Aaron, then Israel, because the I AM is making Himself known.</w:t>
            </w:r>
          </w:p>
        </w:tc>
      </w:tr>
    </w:tbl>
    <w:p/>
    <w:p>
      <w:r>
        <w:br w:type="page"/>
      </w:r>
    </w:p>
    <w:p>
      <w:pPr>
        <w:pStyle w:val="Heading1"/>
        <w:spacing w:before="160" w:after="80"/>
      </w:pPr>
      <w:r>
        <w:t>1. Genesis Reveals Faithful Walkers</w:t>
      </w:r>
    </w:p>
    <w:p>
      <w:pPr>
        <w:spacing w:line="278" w:lineRule="auto" w:after="120"/>
      </w:pPr>
      <w:r>
        <w:t>Exodus 7:1 does not appear in isolation. It stands on the foundation laid by Genesis. Before Moses stands before Pharaoh as an appointed representative, Genesis has already shown the long pattern of ordinary people who walk with God by faith.</w:t>
      </w:r>
    </w:p>
    <w:p>
      <w:pPr>
        <w:spacing w:line="278" w:lineRule="auto" w:after="120"/>
      </w:pPr>
      <w:r>
        <w:t>Adam is formed and placed in the garden. Abel offers by faith. Enoch walks with God. Noah obeys in a world under judgment. Abraham believes God and follows the promise. Isaac receives the covenant line. Jacob wrestles, limps, and is renamed Israel. Joseph suffers, is carried into Egypt, and becomes a preserving instrument under Pharaoh.</w:t>
      </w:r>
    </w:p>
    <w:tbl>
      <w:tblPr>
        <w:tblW w:type="auto" w:w="0"/>
        <w:jc w:val="center"/>
        <w:tblLook w:firstColumn="1" w:firstRow="1" w:lastColumn="0" w:lastRow="0" w:noHBand="0" w:noVBand="1" w:val="04A0"/>
      </w:tblPr>
      <w:tblGrid>
        <w:gridCol w:w="10080"/>
      </w:tblGrid>
      <w:tr>
        <w:trPr>
          <w:cantSplit/>
        </w:trPr>
        <w:tc>
          <w:tcPr>
            <w:tcW w:type="dxa" w:w="10080"/>
            <w:vAlign w:val="center"/>
            <w:shd w:fill="F7F7F7"/>
            <w:tcMar>
              <w:top w:w="140" w:type="dxa"/>
              <w:start w:w="180" w:type="dxa"/>
              <w:bottom w:w="140" w:type="dxa"/>
              <w:end w:w="180" w:type="dxa"/>
            </w:tcMar>
          </w:tcPr>
          <w:p>
            <w:pPr>
              <w:spacing w:after="80"/>
            </w:pPr>
            <w:r>
              <w:rPr>
                <w:b/>
                <w:sz w:val="22"/>
              </w:rPr>
              <w:t>Faithful Walkers</w:t>
            </w:r>
          </w:p>
          <w:p>
            <w:pPr>
              <w:spacing w:after="0" w:line="259" w:lineRule="auto"/>
            </w:pPr>
            <w:r>
              <w:t>Adam -&gt; Abel -&gt; Enoch -&gt; Noah -&gt; Abraham -&gt; Isaac -&gt; Jacob -&gt; Joseph</w:t>
            </w:r>
          </w:p>
        </w:tc>
      </w:tr>
    </w:tbl>
    <w:p/>
    <w:p>
      <w:pPr>
        <w:spacing w:line="278" w:lineRule="auto" w:after="120"/>
      </w:pPr>
      <w:r>
        <w:t>These are not imaginary heroes. They are ordinary human beings placed in extraordinary covenant history. They can rebel or obey. They can walk away or walk with God. They are not self-existing, self-powered, or divine by nature. They are image-bearers living before the God who speaks, promises, judges, preserves, and fulfills.</w:t>
      </w:r>
    </w:p>
    <w:p>
      <w:pPr>
        <w:spacing w:line="278" w:lineRule="auto" w:after="120"/>
      </w:pPr>
      <w:r>
        <w:t>Noah especially helps us see the point. Noah lives through an extraordinary event. He obeys. He builds. He likely warns. He becomes a witness in a corrupt generation. But Noah does not stretch out his hand and bring the flood. God brings the flood. Noah is faithful, but the visible power is demonstrated largely around Noah, not through Noah in the later Exodus sense.</w:t>
      </w:r>
    </w:p>
    <w:p>
      <w:pPr>
        <w:spacing w:line="278" w:lineRule="auto" w:after="120"/>
      </w:pPr>
      <w:r>
        <w:t>That does not make Noah small. It makes the progression clear. Genesis is not empty of agency, but its dominant movement is faithful walking under promise. God is building the line, preserving the seed, forming covenant history, and showing that He works through ordinary faithful people. Yet Exodus is going to mark a public escalation.</w:t>
      </w:r>
    </w:p>
    <w:tbl>
      <w:tblPr>
        <w:tblW w:type="auto" w:w="0"/>
        <w:jc w:val="center"/>
        <w:tblLook w:firstColumn="1" w:firstRow="1" w:lastColumn="0" w:lastRow="0" w:noHBand="0" w:noVBand="1" w:val="04A0"/>
      </w:tblPr>
      <w:tblGrid>
        <w:gridCol w:w="10080"/>
      </w:tblGrid>
      <w:tr>
        <w:trPr>
          <w:cantSplit/>
        </w:trPr>
        <w:tc>
          <w:tcPr>
            <w:tcW w:type="dxa" w:w="10080"/>
            <w:vAlign w:val="center"/>
            <w:shd w:fill="EAF2F8"/>
            <w:tcMar>
              <w:top w:w="140" w:type="dxa"/>
              <w:start w:w="180" w:type="dxa"/>
              <w:bottom w:w="140" w:type="dxa"/>
              <w:end w:w="180" w:type="dxa"/>
            </w:tcMar>
          </w:tcPr>
          <w:p>
            <w:pPr>
              <w:spacing w:after="80"/>
            </w:pPr>
            <w:r>
              <w:rPr>
                <w:b/>
                <w:sz w:val="22"/>
              </w:rPr>
              <w:t>Build So Far</w:t>
            </w:r>
          </w:p>
          <w:p>
            <w:pPr>
              <w:spacing w:after="0" w:line="259" w:lineRule="auto"/>
            </w:pPr>
            <w:r>
              <w:t>Genesis gives us faithful walkers. God works His promises through ordinary faithful people, but often around them in visible power.</w:t>
            </w:r>
          </w:p>
        </w:tc>
      </w:tr>
    </w:tbl>
    <w:p/>
    <w:p>
      <w:pPr>
        <w:pStyle w:val="Heading1"/>
        <w:spacing w:before="160" w:after="80"/>
      </w:pPr>
      <w:r>
        <w:t>2. Exodus Begins Revealing Appointed Agents</w:t>
      </w:r>
    </w:p>
    <w:p>
      <w:pPr>
        <w:spacing w:line="278" w:lineRule="auto" w:after="120"/>
      </w:pPr>
      <w:r>
        <w:t>When Exodus opens, the people of Israel are no longer one family gathered around patriarchal tents. They are a nation under bondage. The promise has multiplied into a people, but that people is enslaved. Their cry rises from Egypt, and God remembers His covenant.</w:t>
      </w:r>
    </w:p>
    <w:p>
      <w:pPr>
        <w:pStyle w:val="Quote"/>
        <w:spacing w:before="120" w:after="80"/>
        <w:ind w:left="360" w:right="288"/>
      </w:pPr>
      <w:r>
        <w:rPr>
          <w:i/>
          <w:sz w:val="22"/>
        </w:rPr>
        <w:t>"And God heard their groaning, and God remembered his covenant with Abraham, with Isaac, and with Jacob."</w:t>
      </w:r>
    </w:p>
    <w:p>
      <w:pPr>
        <w:pStyle w:val="Quote"/>
        <w:spacing w:before="0" w:after="160"/>
        <w:ind w:left="360" w:right="288"/>
      </w:pPr>
      <w:r>
        <w:rPr>
          <w:b/>
          <w:sz w:val="21"/>
        </w:rPr>
        <w:t>- Exodus 2:24, KJV</w:t>
      </w:r>
    </w:p>
    <w:p>
      <w:pPr>
        <w:spacing w:line="278" w:lineRule="auto" w:after="120"/>
      </w:pPr>
      <w:r>
        <w:t>Then God calls Moses. This is where the movement changes. God does not merely say, “Walk faithfully in your private life.” He sends Moses before Pharaoh. Moses must stand before rulers, speak YHWH’s word, confront bondage, return after rejection, and participate in visible judgment and deliverance.</w:t>
      </w:r>
    </w:p>
    <w:p>
      <w:pPr>
        <w:spacing w:line="278" w:lineRule="auto" w:after="120"/>
      </w:pPr>
      <w:r>
        <w:t>The summary line is simple but weighty: Genesis reveals faithful walkers. Exodus begins revealing appointed agents.</w:t>
      </w:r>
    </w:p>
    <w:p>
      <w:pPr>
        <w:spacing w:line="278" w:lineRule="auto" w:after="120"/>
      </w:pPr>
      <w:r>
        <w:t>An appointed agent is not independent from God. He is not the origin of power. He is not self-authorized. His role is received. His word is given. His capacity is conferred. Yet he is truly sent. He truly walks. He truly speaks. He truly participates.</w:t>
      </w:r>
    </w:p>
    <w:p>
      <w:pPr>
        <w:pStyle w:val="Quote"/>
        <w:spacing w:before="120" w:after="80"/>
        <w:ind w:left="360" w:right="288"/>
      </w:pPr>
      <w:r>
        <w:rPr>
          <w:i/>
          <w:sz w:val="22"/>
        </w:rPr>
        <w:t>"Certainly I will be with thee; and this shall be a token unto thee, that I have sent thee..."</w:t>
      </w:r>
    </w:p>
    <w:p>
      <w:pPr>
        <w:pStyle w:val="Quote"/>
        <w:spacing w:before="0" w:after="160"/>
        <w:ind w:left="360" w:right="288"/>
      </w:pPr>
      <w:r>
        <w:rPr>
          <w:b/>
          <w:sz w:val="21"/>
        </w:rPr>
        <w:t>- Exodus 3:12, KJV</w:t>
      </w:r>
    </w:p>
    <w:p>
      <w:pPr>
        <w:spacing w:line="278" w:lineRule="auto" w:after="120"/>
      </w:pPr>
      <w:r>
        <w:t>That sentence is the engine underneath the appointment. Moses can stand because God is with him. Moses can return because God is with him. Moses can face Pharaoh because God is with him. The promise of presence comes before the public display of power.</w:t>
      </w:r>
    </w:p>
    <w:tbl>
      <w:tblPr>
        <w:tblW w:type="auto" w:w="0"/>
        <w:jc w:val="center"/>
        <w:tblLook w:firstColumn="1" w:firstRow="1" w:lastColumn="0" w:lastRow="0" w:noHBand="0" w:noVBand="1" w:val="04A0"/>
      </w:tblPr>
      <w:tblGrid>
        <w:gridCol w:w="10080"/>
      </w:tblGrid>
      <w:tr>
        <w:trPr>
          <w:cantSplit/>
        </w:trPr>
        <w:tc>
          <w:tcPr>
            <w:tcW w:type="dxa" w:w="10080"/>
            <w:vAlign w:val="center"/>
            <w:shd w:fill="EAF2F8"/>
            <w:tcMar>
              <w:top w:w="140" w:type="dxa"/>
              <w:start w:w="180" w:type="dxa"/>
              <w:bottom w:w="140" w:type="dxa"/>
              <w:end w:w="180" w:type="dxa"/>
            </w:tcMar>
          </w:tcPr>
          <w:p>
            <w:pPr>
              <w:spacing w:after="80"/>
            </w:pPr>
            <w:r>
              <w:rPr>
                <w:b/>
                <w:sz w:val="22"/>
              </w:rPr>
              <w:t>Core Hinge</w:t>
            </w:r>
          </w:p>
          <w:p>
            <w:pPr>
              <w:spacing w:after="0" w:line="259" w:lineRule="auto"/>
            </w:pPr>
            <w:r>
              <w:t>The I AM does not merely reveal what He is; He changes what His servants are appointed to be in His purpose.</w:t>
            </w:r>
          </w:p>
        </w:tc>
      </w:tr>
    </w:tbl>
    <w:p/>
    <w:p>
      <w:pPr>
        <w:spacing w:line="278" w:lineRule="auto" w:after="120"/>
      </w:pPr>
      <w:r>
        <w:t>This is the first real WOW of Exodus 7:1. The God who reveals Himself as I AM also says, “I have made thee.” The self-existing God can change the appointed capacity of a servant in time, because He is not limited by the servant’s natural resume, fear, age, weakness, or previous failure.</w:t>
      </w:r>
    </w:p>
    <w:p>
      <w:pPr>
        <w:spacing w:line="278" w:lineRule="auto" w:after="120"/>
      </w:pPr>
      <w:r>
        <w:t>YHWH can say to a man: “You were a shepherd. Now you stand as elohim to Pharaoh.”</w:t>
      </w:r>
    </w:p>
    <w:tbl>
      <w:tblPr>
        <w:tblW w:type="auto" w:w="0"/>
        <w:jc w:val="center"/>
        <w:tblLook w:firstColumn="1" w:firstRow="1" w:lastColumn="0" w:lastRow="0" w:noHBand="0" w:noVBand="1" w:val="04A0"/>
      </w:tblPr>
      <w:tblGrid>
        <w:gridCol w:w="10080"/>
      </w:tblGrid>
      <w:tr>
        <w:trPr>
          <w:cantSplit/>
        </w:trPr>
        <w:tc>
          <w:tcPr>
            <w:tcW w:type="dxa" w:w="10080"/>
            <w:vAlign w:val="center"/>
            <w:shd w:fill="F2F2F2"/>
            <w:tcMar>
              <w:top w:w="140" w:type="dxa"/>
              <w:start w:w="180" w:type="dxa"/>
              <w:bottom w:w="140" w:type="dxa"/>
              <w:end w:w="180" w:type="dxa"/>
            </w:tcMar>
          </w:tcPr>
          <w:p>
            <w:pPr>
              <w:spacing w:after="80"/>
            </w:pPr>
            <w:r>
              <w:rPr>
                <w:b/>
                <w:sz w:val="22"/>
              </w:rPr>
              <w:t>Section Summary</w:t>
            </w:r>
          </w:p>
          <w:p>
            <w:pPr>
              <w:spacing w:after="0" w:line="259" w:lineRule="auto"/>
            </w:pPr>
            <w:r>
              <w:t>Exodus marks a public escalation. God begins to work visibly through appointed human agents, beginning with Moses, then Aaron, then Israel, because the I AM is making Himself known.</w:t>
            </w:r>
          </w:p>
        </w:tc>
      </w:tr>
    </w:tbl>
    <w:p/>
    <w:p>
      <w:pPr>
        <w:pStyle w:val="Heading1"/>
        <w:spacing w:before="160" w:after="80"/>
      </w:pPr>
      <w:r>
        <w:t>3. The Miracle in Moses</w:t>
      </w:r>
    </w:p>
    <w:p>
      <w:pPr>
        <w:spacing w:line="278" w:lineRule="auto" w:after="120"/>
      </w:pPr>
      <w:r>
        <w:t>One of the greatest miracles in Exodus 7:1 is not only what God will do through Moses, but what God does in Moses. The plagues are stunning. The confrontation with Pharaoh is stunning. The Red Sea is stunning. But before the signs unfold, the man himself is being changed.</w:t>
      </w:r>
    </w:p>
    <w:p>
      <w:pPr>
        <w:spacing w:line="278" w:lineRule="auto" w:after="120"/>
      </w:pPr>
      <w:r>
        <w:t>Moses does not begin as a polished deliverer. He begins as a man with history. He was formerly associated with Egypt’s house. He fled. He became a shepherd. He had reasons to fear. He had reasons to doubt himself. He did not feel naturally fitted for the assignment.</w:t>
      </w:r>
    </w:p>
    <w:p>
      <w:pPr>
        <w:pStyle w:val="Quote"/>
        <w:spacing w:before="120" w:after="80"/>
        <w:ind w:left="360" w:right="288"/>
      </w:pPr>
      <w:r>
        <w:rPr>
          <w:i/>
          <w:sz w:val="22"/>
        </w:rPr>
        <w:t>"Behold, I am of uncircumcised lips, and how shall Pharaoh hearken unto me?"</w:t>
      </w:r>
    </w:p>
    <w:p>
      <w:pPr>
        <w:pStyle w:val="Quote"/>
        <w:spacing w:before="0" w:after="160"/>
        <w:ind w:left="360" w:right="288"/>
      </w:pPr>
      <w:r>
        <w:rPr>
          <w:b/>
          <w:sz w:val="21"/>
        </w:rPr>
        <w:t>- Exodus 6:30, KJV</w:t>
      </w:r>
    </w:p>
    <w:p>
      <w:pPr>
        <w:spacing w:line="278" w:lineRule="auto" w:after="120"/>
      </w:pPr>
      <w:r>
        <w:t>Then comes the answer:</w:t>
      </w:r>
    </w:p>
    <w:p>
      <w:pPr>
        <w:pStyle w:val="Quote"/>
        <w:spacing w:before="120" w:after="80"/>
        <w:ind w:left="360" w:right="288"/>
      </w:pPr>
      <w:r>
        <w:rPr>
          <w:i/>
          <w:sz w:val="22"/>
        </w:rPr>
        <w:t>"And the LORD said unto Moses, See, I have made thee a god to Pharaoh..."</w:t>
      </w:r>
    </w:p>
    <w:p>
      <w:pPr>
        <w:pStyle w:val="Quote"/>
        <w:spacing w:before="0" w:after="160"/>
        <w:ind w:left="360" w:right="288"/>
      </w:pPr>
      <w:r>
        <w:rPr>
          <w:b/>
          <w:sz w:val="21"/>
        </w:rPr>
        <w:t>- Exodus 7:1, KJV</w:t>
      </w:r>
    </w:p>
    <w:p>
      <w:pPr>
        <w:spacing w:line="278" w:lineRule="auto" w:after="120"/>
      </w:pPr>
      <w:r>
        <w:t>That is an astonishing movement: incapacity to appointment. Moses names his weakness. God answers with appointment. Moses says his mouth is unfit. God says he will stand in a representative role before Pharaoh.</w:t>
      </w:r>
    </w:p>
    <w:tbl>
      <w:tblPr>
        <w:tblW w:type="auto" w:w="0"/>
        <w:jc w:val="center"/>
        <w:tblLook w:firstColumn="1" w:firstRow="1" w:lastColumn="0" w:lastRow="0" w:noHBand="0" w:noVBand="1" w:val="04A0"/>
      </w:tblPr>
      <w:tblGrid>
        <w:gridCol w:w="10080"/>
      </w:tblGrid>
      <w:tr>
        <w:trPr>
          <w:cantSplit/>
        </w:trPr>
        <w:tc>
          <w:tcPr>
            <w:tcW w:type="dxa" w:w="10080"/>
            <w:vAlign w:val="center"/>
            <w:shd w:fill="EAF2F8"/>
            <w:tcMar>
              <w:top w:w="140" w:type="dxa"/>
              <w:start w:w="180" w:type="dxa"/>
              <w:bottom w:w="140" w:type="dxa"/>
              <w:end w:w="180" w:type="dxa"/>
            </w:tcMar>
          </w:tcPr>
          <w:p>
            <w:pPr>
              <w:spacing w:after="80"/>
            </w:pPr>
            <w:r>
              <w:rPr>
                <w:b/>
                <w:sz w:val="22"/>
              </w:rPr>
              <w:t>Moses’ Progression</w:t>
            </w:r>
          </w:p>
          <w:p>
            <w:pPr>
              <w:spacing w:after="0" w:line="259" w:lineRule="auto"/>
            </w:pPr>
            <w:r>
              <w:t>Shepherd -&gt; sent man -&gt; rejected man -&gt; returning man -&gt; appointed elohim to Pharaoh -&gt; deliverer -&gt; mediator -&gt; mountain witness -&gt; Moses in glory with Christ</w:t>
            </w:r>
          </w:p>
        </w:tc>
      </w:tr>
    </w:tbl>
    <w:p/>
    <w:p>
      <w:pPr>
        <w:spacing w:line="278" w:lineRule="auto" w:after="120"/>
      </w:pPr>
      <w:r>
        <w:t>This progression gives the study its encouragement. Moses is not transformed because he had no weakness. He is transformed while carrying weakness. God does not merely use a strong man. God strengthens, appoints, sends, and develops a man who knows inadequacy.</w:t>
      </w:r>
    </w:p>
    <w:p>
      <w:pPr>
        <w:spacing w:line="278" w:lineRule="auto" w:after="120"/>
      </w:pPr>
      <w:r>
        <w:t>The I AM changes “merely” into appointed capacity. “Merely a shepherd” does not mean useless. “Merely ordinary” does not mean unavailable. “Merely weak” does not mean outside God’s purpose. The question is not whether the servant can self-generate the mission. The question is whether the servant will believe, walk, and obey under the God who is with him.</w:t>
      </w:r>
    </w:p>
    <w:p>
      <w:pPr>
        <w:spacing w:line="278" w:lineRule="auto" w:after="120"/>
      </w:pPr>
      <w:r>
        <w:t>This is why Exodus 7:1 becomes hope-filled. It is not only a power-confrontation verse. It is an image-bearing verse. Moses himself is part of the miracle.</w:t>
      </w:r>
    </w:p>
    <w:tbl>
      <w:tblPr>
        <w:tblW w:type="auto" w:w="0"/>
        <w:jc w:val="center"/>
        <w:tblLook w:firstColumn="1" w:firstRow="1" w:lastColumn="0" w:lastRow="0" w:noHBand="0" w:noVBand="1" w:val="04A0"/>
      </w:tblPr>
      <w:tblGrid>
        <w:gridCol w:w="10080"/>
      </w:tblGrid>
      <w:tr>
        <w:trPr>
          <w:cantSplit/>
        </w:trPr>
        <w:tc>
          <w:tcPr>
            <w:tcW w:type="dxa" w:w="10080"/>
            <w:vAlign w:val="center"/>
            <w:shd w:fill="F7F7F7"/>
            <w:tcMar>
              <w:top w:w="140" w:type="dxa"/>
              <w:start w:w="180" w:type="dxa"/>
              <w:bottom w:w="140" w:type="dxa"/>
              <w:end w:w="180" w:type="dxa"/>
            </w:tcMar>
          </w:tcPr>
          <w:p>
            <w:pPr>
              <w:spacing w:after="80"/>
            </w:pPr>
            <w:r>
              <w:rPr>
                <w:b/>
                <w:sz w:val="22"/>
              </w:rPr>
              <w:t>Build So Far</w:t>
            </w:r>
          </w:p>
          <w:p>
            <w:pPr>
              <w:spacing w:after="0" w:line="259" w:lineRule="auto"/>
            </w:pPr>
            <w:r>
              <w:t>Genesis: faithful walkers. Exodus: appointed agents. Moses: not merely a channel of signs, but a man transformed by the God who appoints.</w:t>
            </w:r>
          </w:p>
        </w:tc>
      </w:tr>
    </w:tbl>
    <w:p/>
    <w:p>
      <w:pPr>
        <w:pStyle w:val="Heading1"/>
        <w:spacing w:before="160" w:after="80"/>
      </w:pPr>
      <w:r>
        <w:t>4. Human by Birth, Appointed by Word</w:t>
      </w:r>
    </w:p>
    <w:p>
      <w:pPr>
        <w:spacing w:line="278" w:lineRule="auto" w:after="120"/>
      </w:pPr>
      <w:r>
        <w:t>The change in Moses’ status must be held with wonder and clarity. Moses does not become a different kind of being. Moses becomes a man under a different appointment.</w:t>
      </w:r>
    </w:p>
    <w:p>
      <w:pPr>
        <w:spacing w:line="278" w:lineRule="auto" w:after="120"/>
      </w:pPr>
      <w:r>
        <w:t>Adam was formed. Eve was fashioned. Then creation proceeds after its kind. Moses is born as a man, from the Adamic line, born of a woman, under the same human condition as other men. He is not created as a God-man. He is not from another world like a comic-book hero. He is not secretly superhuman. He is a man.</w:t>
      </w:r>
    </w:p>
    <w:p>
      <w:pPr>
        <w:spacing w:line="278" w:lineRule="auto" w:after="120"/>
      </w:pPr>
      <w:r>
        <w:t>Former prince of Egypt. Fugitive. Shepherd. Fearful. Reluctant. Aware of his weakness. But God.</w:t>
      </w:r>
    </w:p>
    <w:p>
      <w:pPr>
        <w:spacing w:line="278" w:lineRule="auto" w:after="120"/>
      </w:pPr>
      <w:r>
        <w:t>Moses is a man, but God says, “I am with thee.” Moses is a shepherd, but God says, “I have made thee elohim to Pharaoh.”</w:t>
      </w:r>
    </w:p>
    <w:p>
      <w:pPr>
        <w:spacing w:line="278" w:lineRule="auto" w:after="120"/>
      </w:pPr>
      <w:r>
        <w:t>So the change is not in Moses’ created kind. The change is in Moses’ appointed status, representative capacity, and covenant function.</w:t>
      </w:r>
    </w:p>
    <w:p>
      <w:pPr>
        <w:pStyle w:val="Heading2"/>
        <w:spacing w:before="120" w:after="80"/>
      </w:pPr>
      <w:r>
        <w:t>Christ Is the True Exception</w:t>
      </w:r>
    </w:p>
    <w:p>
      <w:pPr>
        <w:spacing w:line="278" w:lineRule="auto" w:after="120"/>
      </w:pPr>
      <w:r>
        <w:t>This makes Christ stand out even more. Moses is not the God-man. Moses remains a man appointed by God. The only true God-Man is Jesus Christ: the Son of Man, the covenant fulfiller, the second Adam, Emmanuel, God with us. The Holy Ghost overshadows Mary, and the One born is fully God and fully man.</w:t>
      </w:r>
    </w:p>
    <w:p>
      <w:pPr>
        <w:spacing w:line="278" w:lineRule="auto" w:after="120"/>
      </w:pPr>
      <w:r>
        <w:t>Moses is shadow. Christ is substance. Moses is made elohim by appointment before Pharaoh. Christ is the Word made flesh. Moses receives a role. Christ reveals the Father. Moses is changed in office and capacity. Christ is uniquely God with us in person.</w:t>
      </w:r>
    </w:p>
    <w:p>
      <w:pPr>
        <w:spacing w:line="278" w:lineRule="auto" w:after="120"/>
      </w:pPr>
      <w:r>
        <w:t>That contrast does not diminish Moses. It protects the glory of Christ while allowing the wonder of Moses’ appointment to stand. God does not need Moses to become a God-man. God appoints a man and works through him.</w:t>
      </w:r>
    </w:p>
    <w:p>
      <w:pPr>
        <w:pStyle w:val="Heading2"/>
        <w:spacing w:before="120" w:after="80"/>
      </w:pPr>
      <w:r>
        <w:t>The “But God” Turn</w:t>
      </w:r>
    </w:p>
    <w:p>
      <w:pPr>
        <w:spacing w:line="278" w:lineRule="auto" w:after="120"/>
      </w:pPr>
      <w:r>
        <w:t>This pattern speaks to the human cry of weakness:</w:t>
      </w:r>
    </w:p>
    <w:p>
      <w:pPr>
        <w:pStyle w:val="Quote"/>
        <w:spacing w:before="120" w:after="80"/>
        <w:ind w:left="360" w:right="288"/>
      </w:pPr>
      <w:r>
        <w:rPr>
          <w:i/>
          <w:sz w:val="22"/>
        </w:rPr>
        <w:t>"O wretched man that I am! who shall deliver me from the body of this death?"</w:t>
      </w:r>
    </w:p>
    <w:p>
      <w:pPr>
        <w:pStyle w:val="Quote"/>
        <w:spacing w:before="0" w:after="160"/>
        <w:ind w:left="360" w:right="288"/>
      </w:pPr>
      <w:r>
        <w:rPr>
          <w:b/>
          <w:sz w:val="21"/>
        </w:rPr>
        <w:t>- Romans 7:24, KJV</w:t>
      </w:r>
    </w:p>
    <w:p>
      <w:pPr>
        <w:spacing w:line="278" w:lineRule="auto" w:after="120"/>
      </w:pPr>
      <w:r>
        <w:t>The cry is real. Human limitation is real. Death is real. Weakness is real. But God is also real. Romans 8 opens the life-in-Christ answer. Exodus 7:1 gives an earlier shadow of the same kind of hope: a man is not enough in himself, but God appoints, sends, and works.</w:t>
      </w:r>
    </w:p>
    <w:tbl>
      <w:tblPr>
        <w:tblW w:type="auto" w:w="0"/>
        <w:jc w:val="center"/>
        <w:tblLook w:firstColumn="1" w:firstRow="1" w:lastColumn="0" w:lastRow="0" w:noHBand="0" w:noVBand="1" w:val="04A0"/>
      </w:tblPr>
      <w:tblGrid>
        <w:gridCol w:w="10080"/>
      </w:tblGrid>
      <w:tr>
        <w:trPr>
          <w:cantSplit/>
        </w:trPr>
        <w:tc>
          <w:tcPr>
            <w:tcW w:type="dxa" w:w="10080"/>
            <w:vAlign w:val="center"/>
            <w:shd w:fill="EAF2F8"/>
            <w:tcMar>
              <w:top w:w="140" w:type="dxa"/>
              <w:start w:w="180" w:type="dxa"/>
              <w:bottom w:w="140" w:type="dxa"/>
              <w:end w:w="180" w:type="dxa"/>
            </w:tcMar>
          </w:tcPr>
          <w:p>
            <w:pPr>
              <w:spacing w:after="80"/>
            </w:pPr>
            <w:r>
              <w:rPr>
                <w:b/>
                <w:sz w:val="22"/>
              </w:rPr>
              <w:t>Section Summary</w:t>
            </w:r>
          </w:p>
          <w:p>
            <w:pPr>
              <w:spacing w:after="0" w:line="259" w:lineRule="auto"/>
            </w:pPr>
            <w:r>
              <w:t>Moses is still a man, but God changes his appointment. YHWH does not need a superhuman vessel. He takes a man, says “I am with thee,” appoints him beyond natural capacity, and works through obedient steps so that YHWH may be known.</w:t>
            </w:r>
          </w:p>
        </w:tc>
      </w:tr>
    </w:tbl>
    <w:p/>
    <w:p>
      <w:pPr>
        <w:pStyle w:val="Heading1"/>
        <w:spacing w:before="160" w:after="80"/>
      </w:pPr>
      <w:r>
        <w:t>5. Mechanism: Faithful Walking Under Appointment</w:t>
      </w:r>
    </w:p>
    <w:p>
      <w:pPr>
        <w:spacing w:line="278" w:lineRule="auto" w:after="120"/>
      </w:pPr>
      <w:r>
        <w:t>After the wonder of status comes the practical question: How does an ordinary man actually walk in a God-appointed capacity? The answer is not complicated in concept, though it is costly in obedience. Moses believes God and takes the next step.</w:t>
      </w:r>
    </w:p>
    <w:p>
      <w:pPr>
        <w:spacing w:line="278" w:lineRule="auto" w:after="120"/>
      </w:pPr>
      <w:r>
        <w:t>He is not transported from moment to moment like a supernatural object. He still has to live a day. He wakes up. He breathes. He walks. He faces fear. He hears God. He obeys the next step. He goes back before Pharaoh. He watches Pharaoh resist. He returns again. He keeps walking.</w:t>
      </w:r>
    </w:p>
    <w:tbl>
      <w:tblPr>
        <w:tblW w:type="auto" w:w="0"/>
        <w:jc w:val="center"/>
        <w:tblLook w:firstColumn="1" w:firstRow="1" w:lastColumn="0" w:lastRow="0" w:noHBand="0" w:noVBand="1" w:val="04A0"/>
      </w:tblPr>
      <w:tblGrid>
        <w:gridCol w:w="10080"/>
      </w:tblGrid>
      <w:tr>
        <w:trPr>
          <w:cantSplit/>
        </w:trPr>
        <w:tc>
          <w:tcPr>
            <w:tcW w:type="dxa" w:w="10080"/>
            <w:vAlign w:val="center"/>
            <w:shd w:fill="EAF2F8"/>
            <w:tcMar>
              <w:top w:w="140" w:type="dxa"/>
              <w:start w:w="180" w:type="dxa"/>
              <w:bottom w:w="140" w:type="dxa"/>
              <w:end w:w="180" w:type="dxa"/>
            </w:tcMar>
          </w:tcPr>
          <w:p>
            <w:pPr>
              <w:spacing w:after="80"/>
            </w:pPr>
            <w:r>
              <w:rPr>
                <w:b/>
                <w:sz w:val="22"/>
              </w:rPr>
              <w:t>Mechanism Peg</w:t>
            </w:r>
          </w:p>
          <w:p>
            <w:pPr>
              <w:spacing w:after="0" w:line="259" w:lineRule="auto"/>
            </w:pPr>
            <w:r>
              <w:t>God appoints the capacity; faith walks it out.</w:t>
            </w:r>
          </w:p>
        </w:tc>
      </w:tr>
    </w:tbl>
    <w:p/>
    <w:p>
      <w:pPr>
        <w:spacing w:line="278" w:lineRule="auto" w:after="120"/>
      </w:pPr>
      <w:r>
        <w:t>Moses’ mechanism is not self-sourced power. It is not magical independence. It is not Moses becoming the origin of signs. The appointed man still has to walk. God changes the capacity, but Moses still walks it out step by step.</w:t>
      </w:r>
    </w:p>
    <w:p>
      <w:pPr>
        <w:spacing w:line="278" w:lineRule="auto" w:after="120"/>
      </w:pPr>
      <w:r>
        <w:t>This is why the “baby steps” picture works so well. Moses must put one foot in front of the other. He must breathe the breath God gives every being. He must live one day at a time, convinced that YHWH is I AM, that YHWH is Elohim, that YHWH is Lord, and that YHWH is with him.</w:t>
      </w:r>
    </w:p>
    <w:p>
      <w:pPr>
        <w:spacing w:line="278" w:lineRule="auto" w:after="120"/>
      </w:pPr>
      <w:r>
        <w:t>Whether he is before sheep, rulers, nations, or the presence of God, Moses walks. The scenery changes. The appointment escalates. The God who is with him remains the engine of the walk.</w:t>
      </w:r>
    </w:p>
    <w:p>
      <w:pPr>
        <w:pStyle w:val="Heading2"/>
        <w:spacing w:before="120" w:after="80"/>
      </w:pPr>
      <w:r>
        <w:t>The Lord’s Prayer Shows the Same Walking Mechanism</w:t>
      </w:r>
    </w:p>
    <w:p>
      <w:pPr>
        <w:spacing w:line="278" w:lineRule="auto" w:after="120"/>
      </w:pPr>
      <w:r>
        <w:t>When Jesus teaches His disciples to pray, He is revealing a mechanism not very different from Moses: daily reliance and trust that God is with us, God sees us, God loves us, and God will care for us.</w:t>
      </w:r>
    </w:p>
    <w:p>
      <w:pPr>
        <w:pStyle w:val="Quote"/>
        <w:spacing w:before="120" w:after="80"/>
        <w:ind w:left="360" w:right="288"/>
      </w:pPr>
      <w:r>
        <w:rPr>
          <w:i/>
          <w:sz w:val="22"/>
        </w:rPr>
        <w:t>"Our Father which art in heaven, Hallowed be thy name. Thy kingdom come. Thy will be done in earth, as it is in heaven."</w:t>
      </w:r>
    </w:p>
    <w:p>
      <w:pPr>
        <w:pStyle w:val="Quote"/>
        <w:spacing w:before="0" w:after="160"/>
        <w:ind w:left="360" w:right="288"/>
      </w:pPr>
      <w:r>
        <w:rPr>
          <w:b/>
          <w:sz w:val="21"/>
        </w:rPr>
        <w:t>- Matthew 6:9-10, KJV</w:t>
      </w:r>
    </w:p>
    <w:p>
      <w:pPr>
        <w:spacing w:line="278" w:lineRule="auto" w:after="120"/>
      </w:pPr>
      <w:r>
        <w:t>Jesus’ prayer reveals the same walking mechanism seen in Moses: trust the Father, seek His kingdom, receive daily bread, obey His will, and move one day at a time because God is with us. We are responsible participants, but not self-determined agents; we walk under the care and command of God our King.</w:t>
      </w:r>
    </w:p>
    <w:p>
      <w:pPr>
        <w:spacing w:line="278" w:lineRule="auto" w:after="120"/>
      </w:pPr>
      <w:r>
        <w:t>The mechanism is not self-exaltation. The mechanism is obedient alignment with the will of the God who is with us. The battle may be present, but the I AM God is with His servant and with His people.</w:t>
      </w:r>
    </w:p>
    <w:tbl>
      <w:tblPr>
        <w:tblW w:type="auto" w:w="0"/>
        <w:jc w:val="center"/>
        <w:tblLook w:firstColumn="1" w:firstRow="1" w:lastColumn="0" w:lastRow="0" w:noHBand="0" w:noVBand="1" w:val="04A0"/>
      </w:tblPr>
      <w:tblGrid>
        <w:gridCol w:w="10080"/>
      </w:tblGrid>
      <w:tr>
        <w:trPr>
          <w:cantSplit/>
        </w:trPr>
        <w:tc>
          <w:tcPr>
            <w:tcW w:type="dxa" w:w="10080"/>
            <w:vAlign w:val="center"/>
            <w:shd w:fill="F7F7F7"/>
            <w:tcMar>
              <w:top w:w="140" w:type="dxa"/>
              <w:start w:w="180" w:type="dxa"/>
              <w:bottom w:w="140" w:type="dxa"/>
              <w:end w:w="180" w:type="dxa"/>
            </w:tcMar>
          </w:tcPr>
          <w:p>
            <w:pPr>
              <w:spacing w:after="80"/>
            </w:pPr>
            <w:r>
              <w:rPr>
                <w:b/>
                <w:sz w:val="22"/>
              </w:rPr>
              <w:t>Build So Far</w:t>
            </w:r>
          </w:p>
          <w:p>
            <w:pPr>
              <w:spacing w:after="0" w:line="259" w:lineRule="auto"/>
            </w:pPr>
            <w:r>
              <w:t>The appointed person is not passive, but neither is he self-powered. Faith walks, God works, and the outcome belongs to YHWH.</w:t>
            </w:r>
          </w:p>
        </w:tc>
      </w:tr>
    </w:tbl>
    <w:p/>
    <w:p>
      <w:pPr>
        <w:pStyle w:val="Heading1"/>
        <w:spacing w:before="160" w:after="80"/>
      </w:pPr>
      <w:r>
        <w:t>6. Development Through Challenge</w:t>
      </w:r>
    </w:p>
    <w:p>
      <w:pPr>
        <w:spacing w:line="278" w:lineRule="auto" w:after="120"/>
      </w:pPr>
      <w:r>
        <w:t>God does not walk Moses through difficulty merely to punish him. God develops him. Moses’ shepherd years are not wasted years. They train him in leading, following, waiting, guiding, enduring, watching, correcting, and caring.</w:t>
      </w:r>
    </w:p>
    <w:p>
      <w:pPr>
        <w:spacing w:line="278" w:lineRule="auto" w:after="120"/>
      </w:pPr>
      <w:r>
        <w:t>Then those shepherd lessons become Israel lessons. Moses shepherds sheep, and then Moses shepherds a people. The staff in his hand, the desert beneath his feet, and the long years of hidden service are not separate from the later assignment. God has been preparing a man who did not know the size of the appointment ahead of him.</w:t>
      </w:r>
    </w:p>
    <w:p>
      <w:pPr>
        <w:spacing w:line="278" w:lineRule="auto" w:after="120"/>
      </w:pPr>
      <w:r>
        <w:t>This is a major encouragement. Life often feels like delay, obscurity, loss, or exile. But God can use those places. A shepherd field can become training for national deliverance. A fugitive season can become preparation for dependence. A hidden life can become formation for public obedience.</w:t>
      </w:r>
    </w:p>
    <w:p>
      <w:pPr>
        <w:spacing w:line="278" w:lineRule="auto" w:after="120"/>
      </w:pPr>
      <w:r>
        <w:t>The question is whether we will resist or receive the development. In daily life, we can refuse to learn. We can guard ourselves against God working in our lives. We can stay stubborn. We can resent every challenge. Or we can walk, accept the challenge under God, grow in trust and reliance, and allow God to work His plan through us in whatever capacity He chooses.</w:t>
      </w:r>
    </w:p>
    <w:p>
      <w:pPr>
        <w:pStyle w:val="Heading2"/>
        <w:spacing w:before="120" w:after="80"/>
      </w:pPr>
      <w:r>
        <w:t>Isaiah’s “Send Me” and Moses’ Slower Yes</w:t>
      </w:r>
    </w:p>
    <w:p>
      <w:pPr>
        <w:spacing w:line="278" w:lineRule="auto" w:after="120"/>
      </w:pPr>
      <w:r>
        <w:t>Isaiah gives another picture of a man drawn into divine sending. He sees the Lord high and lifted up. He becomes deeply aware of his uncleanness. Then he hears the question:</w:t>
      </w:r>
    </w:p>
    <w:p>
      <w:pPr>
        <w:pStyle w:val="Quote"/>
        <w:spacing w:before="120" w:after="80"/>
        <w:ind w:left="360" w:right="288"/>
      </w:pPr>
      <w:r>
        <w:rPr>
          <w:i/>
          <w:sz w:val="22"/>
        </w:rPr>
        <w:t>"Whom shall I send, and who will go for us?"</w:t>
      </w:r>
    </w:p>
    <w:p>
      <w:pPr>
        <w:pStyle w:val="Quote"/>
        <w:spacing w:before="0" w:after="160"/>
        <w:ind w:left="360" w:right="288"/>
      </w:pPr>
      <w:r>
        <w:rPr>
          <w:b/>
          <w:sz w:val="21"/>
        </w:rPr>
        <w:t>- Isaiah 6:8, KJV</w:t>
      </w:r>
    </w:p>
    <w:p>
      <w:pPr>
        <w:spacing w:line="278" w:lineRule="auto" w:after="120"/>
      </w:pPr>
      <w:r>
        <w:t>And Isaiah answers:</w:t>
      </w:r>
    </w:p>
    <w:p>
      <w:pPr>
        <w:pStyle w:val="Quote"/>
        <w:spacing w:before="120" w:after="80"/>
        <w:ind w:left="360" w:right="288"/>
      </w:pPr>
      <w:r>
        <w:rPr>
          <w:i/>
          <w:sz w:val="22"/>
        </w:rPr>
        <w:t>"Here am I; send me."</w:t>
      </w:r>
    </w:p>
    <w:p>
      <w:pPr>
        <w:pStyle w:val="Quote"/>
        <w:spacing w:before="0" w:after="160"/>
        <w:ind w:left="360" w:right="288"/>
      </w:pPr>
      <w:r>
        <w:rPr>
          <w:b/>
          <w:sz w:val="21"/>
        </w:rPr>
        <w:t>- Isaiah 6:8, KJV</w:t>
      </w:r>
    </w:p>
    <w:p>
      <w:pPr>
        <w:spacing w:line="278" w:lineRule="auto" w:after="120"/>
      </w:pPr>
      <w:r>
        <w:t>When the God of the universe, in glory and splendor, announces that He will send someone, what else can faith say except, “Send me”? Moses says it more slowly. Isaiah says it more quickly. But both are men changed by divine appointment.</w:t>
      </w:r>
    </w:p>
    <w:p>
      <w:pPr>
        <w:spacing w:line="278" w:lineRule="auto" w:after="120"/>
      </w:pPr>
      <w:r>
        <w:t>The point is not that every servant responds with the same speed or personality. The point is that God’s call draws ordinary men into extraordinary obedience. The God who appoints also develops.</w:t>
      </w:r>
    </w:p>
    <w:tbl>
      <w:tblPr>
        <w:tblW w:type="auto" w:w="0"/>
        <w:jc w:val="center"/>
        <w:tblLook w:firstColumn="1" w:firstRow="1" w:lastColumn="0" w:lastRow="0" w:noHBand="0" w:noVBand="1" w:val="04A0"/>
      </w:tblPr>
      <w:tblGrid>
        <w:gridCol w:w="10080"/>
      </w:tblGrid>
      <w:tr>
        <w:trPr>
          <w:cantSplit/>
        </w:trPr>
        <w:tc>
          <w:tcPr>
            <w:tcW w:type="dxa" w:w="10080"/>
            <w:vAlign w:val="center"/>
            <w:shd w:fill="EAF2F8"/>
            <w:tcMar>
              <w:top w:w="140" w:type="dxa"/>
              <w:start w:w="180" w:type="dxa"/>
              <w:bottom w:w="140" w:type="dxa"/>
              <w:end w:w="180" w:type="dxa"/>
            </w:tcMar>
          </w:tcPr>
          <w:p>
            <w:pPr>
              <w:spacing w:after="80"/>
            </w:pPr>
            <w:r>
              <w:rPr>
                <w:b/>
                <w:sz w:val="22"/>
              </w:rPr>
              <w:t>Section Summary</w:t>
            </w:r>
          </w:p>
          <w:p>
            <w:pPr>
              <w:spacing w:after="0" w:line="259" w:lineRule="auto"/>
            </w:pPr>
            <w:r>
              <w:t>Moses’ challenge is huge for Moses, but small for God. God does not need Moses to feel naturally sufficient. God walks him through one step at a time, one return at a time, one obedience at a time.</w:t>
            </w:r>
          </w:p>
        </w:tc>
      </w:tr>
    </w:tbl>
    <w:p/>
    <w:p>
      <w:pPr>
        <w:pStyle w:val="Heading1"/>
        <w:spacing w:before="160" w:after="80"/>
      </w:pPr>
      <w:r>
        <w:t>7. God Can Make Us “Elohim” to the Person in Front of Us</w:t>
      </w:r>
    </w:p>
    <w:p>
      <w:pPr>
        <w:spacing w:line="278" w:lineRule="auto" w:after="120"/>
      </w:pPr>
      <w:r>
        <w:t>This is the subtle but clear pastoral point of the study. God can make an obedient, abiding, walking, speaking believer “elohim” to those around them in a representative and functional sense. Not self-sourced. Not independent. Not divine by nature. But as a vessel through whom God manifests His word, mercy, warning, provision, or presence.</w:t>
      </w:r>
    </w:p>
    <w:p>
      <w:pPr>
        <w:spacing w:line="278" w:lineRule="auto" w:after="120"/>
      </w:pPr>
      <w:r>
        <w:t>God can place a faithful person before someone else, and through that person God may speak, confront, comfort, convict, provide, plant a seed, show mercy, or reveal His care.</w:t>
      </w:r>
    </w:p>
    <w:tbl>
      <w:tblPr>
        <w:tblW w:type="auto" w:w="0"/>
        <w:jc w:val="center"/>
        <w:tblLook w:firstColumn="1" w:firstRow="1" w:lastColumn="0" w:lastRow="0" w:noHBand="0" w:noVBand="1" w:val="04A0"/>
      </w:tblPr>
      <w:tblGrid>
        <w:gridCol w:w="10080"/>
      </w:tblGrid>
      <w:tr>
        <w:trPr>
          <w:cantSplit/>
        </w:trPr>
        <w:tc>
          <w:tcPr>
            <w:tcW w:type="dxa" w:w="10080"/>
            <w:vAlign w:val="center"/>
            <w:shd w:fill="EAF2F8"/>
            <w:tcMar>
              <w:top w:w="140" w:type="dxa"/>
              <w:start w:w="180" w:type="dxa"/>
              <w:bottom w:w="140" w:type="dxa"/>
              <w:end w:w="180" w:type="dxa"/>
            </w:tcMar>
          </w:tcPr>
          <w:p>
            <w:pPr>
              <w:spacing w:after="80"/>
            </w:pPr>
            <w:r>
              <w:rPr>
                <w:b/>
                <w:sz w:val="22"/>
              </w:rPr>
              <w:t>Daily-Life Peg</w:t>
            </w:r>
          </w:p>
          <w:p>
            <w:pPr>
              <w:spacing w:after="0" w:line="259" w:lineRule="auto"/>
            </w:pPr>
            <w:r>
              <w:t>God may appoint a faithful person to become His visible representative to someone who needs to encounter His word, His mercy, His warning, His care, or His presence.</w:t>
            </w:r>
          </w:p>
        </w:tc>
      </w:tr>
    </w:tbl>
    <w:p/>
    <w:p>
      <w:pPr>
        <w:spacing w:line="278" w:lineRule="auto" w:after="120"/>
      </w:pPr>
      <w:r>
        <w:t>The person may not feel powerful at all. They may simply be putting their pants on, breathing through the day, walking with God, speaking honestly, showing mercy, and taking the next step. Yet God may be manifesting His power through that ordinary walk.</w:t>
      </w:r>
    </w:p>
    <w:p>
      <w:pPr>
        <w:spacing w:line="278" w:lineRule="auto" w:after="120"/>
      </w:pPr>
      <w:r>
        <w:t>A person may be merely a student, a nurse, a mechanic, a disabled person, an employee, a neighbor, a parent, or someone who feels ordinary and unseen. But “merely” is not the final word when God is with His servant. The I AM changes “merely” into appointed capacity.</w:t>
      </w:r>
    </w:p>
    <w:p>
      <w:pPr>
        <w:pStyle w:val="Heading2"/>
        <w:spacing w:before="120" w:after="80"/>
      </w:pPr>
      <w:r>
        <w:t>Small Obedience, Real Appointment</w:t>
      </w:r>
    </w:p>
    <w:p>
      <w:pPr>
        <w:spacing w:line="278" w:lineRule="auto" w:after="120"/>
      </w:pPr>
      <w:r>
        <w:t>This appointment may appear small or large. A believer may serve a neighbor, and God uses that witness so the neighbor receives power to become a child of God. Someone may secretly pay for a meal for a single mother and her daughter, and God plants a seed through a thoughtful gesture. Someone may lose a promotion because of faithfulness, and the injustice stirs a coworker. Someone may be called into public office and influence decisions in a community.</w:t>
      </w:r>
    </w:p>
    <w:p>
      <w:pPr>
        <w:spacing w:line="278" w:lineRule="auto" w:after="120"/>
      </w:pPr>
      <w:r>
        <w:t>We do not know the capacity God has appointed for a faithful walk. Not every assignment looks like Moses before Pharaoh. Most do not. But the principle remains: God can pass His care, warning, word, mercy, and presence through obedient people in ordinary moments.</w:t>
      </w:r>
    </w:p>
    <w:p>
      <w:pPr>
        <w:pStyle w:val="Quote"/>
        <w:spacing w:before="120" w:after="80"/>
        <w:ind w:left="360" w:right="288"/>
      </w:pPr>
      <w:r>
        <w:rPr>
          <w:i/>
          <w:sz w:val="22"/>
        </w:rPr>
        <w:t>"But as many as received him, to them gave he power to become the sons of God, even to them that believe on his name:"</w:t>
      </w:r>
    </w:p>
    <w:p>
      <w:pPr>
        <w:pStyle w:val="Quote"/>
        <w:spacing w:before="0" w:after="160"/>
        <w:ind w:left="360" w:right="288"/>
      </w:pPr>
      <w:r>
        <w:rPr>
          <w:b/>
          <w:sz w:val="21"/>
        </w:rPr>
        <w:t>- John 1:12, KJV</w:t>
      </w:r>
    </w:p>
    <w:p>
      <w:pPr>
        <w:spacing w:line="278" w:lineRule="auto" w:after="120"/>
      </w:pPr>
      <w:r>
        <w:t>The believer does not generate divine life from within himself. He receives. He believes. He is given power to become what he was not by nature. That is the Exodus 7:1 shadow widened into new-birth reality: God changes capacity by His power and through His promise.</w:t>
      </w:r>
    </w:p>
    <w:tbl>
      <w:tblPr>
        <w:tblW w:type="auto" w:w="0"/>
        <w:jc w:val="center"/>
        <w:tblLook w:firstColumn="1" w:firstRow="1" w:lastColumn="0" w:lastRow="0" w:noHBand="0" w:noVBand="1" w:val="04A0"/>
      </w:tblPr>
      <w:tblGrid>
        <w:gridCol w:w="10080"/>
      </w:tblGrid>
      <w:tr>
        <w:trPr>
          <w:cantSplit/>
        </w:trPr>
        <w:tc>
          <w:tcPr>
            <w:tcW w:type="dxa" w:w="10080"/>
            <w:vAlign w:val="center"/>
            <w:shd w:fill="F2F2F2"/>
            <w:tcMar>
              <w:top w:w="140" w:type="dxa"/>
              <w:start w:w="180" w:type="dxa"/>
              <w:bottom w:w="140" w:type="dxa"/>
              <w:end w:w="180" w:type="dxa"/>
            </w:tcMar>
          </w:tcPr>
          <w:p>
            <w:pPr>
              <w:spacing w:after="80"/>
            </w:pPr>
            <w:r>
              <w:rPr>
                <w:b/>
                <w:sz w:val="22"/>
              </w:rPr>
              <w:t>Section Summary</w:t>
            </w:r>
          </w:p>
          <w:p>
            <w:pPr>
              <w:spacing w:after="0" w:line="259" w:lineRule="auto"/>
            </w:pPr>
            <w:r>
              <w:t>God can make an obedient person “elohim” to the one in front of them - not as an independent power, but as an appointed representative through whom God’s word, mercy, warning, provision, or presence passes into that person’s life.</w:t>
            </w:r>
          </w:p>
        </w:tc>
      </w:tr>
    </w:tbl>
    <w:p/>
    <w:p>
      <w:pPr>
        <w:pStyle w:val="Heading1"/>
        <w:spacing w:before="160" w:after="80"/>
      </w:pPr>
      <w:r>
        <w:t>8. Rejection by Pharaoh Is Not Failure by Moses</w:t>
      </w:r>
    </w:p>
    <w:p>
      <w:pPr>
        <w:spacing w:line="278" w:lineRule="auto" w:after="120"/>
      </w:pPr>
      <w:r>
        <w:t>This section is crucial for encouragement. Moses was not failing every time Pharaoh resisted. Pharaoh was rejecting. That is different.</w:t>
      </w:r>
    </w:p>
    <w:p>
      <w:pPr>
        <w:spacing w:line="278" w:lineRule="auto" w:after="120"/>
      </w:pPr>
      <w:r>
        <w:t>If Moses speaks what God gave him, walks where God sends him, and returns when God tells him to return, Moses is not failing because Pharaoh hardens himself. The faithful messenger is not judged by the first response of the recipient.</w:t>
      </w:r>
    </w:p>
    <w:tbl>
      <w:tblPr>
        <w:tblW w:type="auto" w:w="0"/>
        <w:jc w:val="center"/>
        <w:tblLook w:firstColumn="1" w:firstRow="1" w:lastColumn="0" w:lastRow="0" w:noHBand="0" w:noVBand="1" w:val="04A0"/>
      </w:tblPr>
      <w:tblGrid>
        <w:gridCol w:w="10080"/>
      </w:tblGrid>
      <w:tr>
        <w:trPr>
          <w:cantSplit/>
        </w:trPr>
        <w:tc>
          <w:tcPr>
            <w:tcW w:type="dxa" w:w="10080"/>
            <w:vAlign w:val="center"/>
            <w:shd w:fill="EAF2F8"/>
            <w:tcMar>
              <w:top w:w="140" w:type="dxa"/>
              <w:start w:w="180" w:type="dxa"/>
              <w:bottom w:w="140" w:type="dxa"/>
              <w:end w:w="180" w:type="dxa"/>
            </w:tcMar>
          </w:tcPr>
          <w:p>
            <w:pPr>
              <w:spacing w:after="80"/>
            </w:pPr>
            <w:r>
              <w:rPr>
                <w:b/>
                <w:sz w:val="22"/>
              </w:rPr>
              <w:t>Pastoral Peg</w:t>
            </w:r>
          </w:p>
          <w:p>
            <w:pPr>
              <w:spacing w:after="0" w:line="259" w:lineRule="auto"/>
            </w:pPr>
            <w:r>
              <w:t>Rejection by Pharaoh is not failure by Moses.</w:t>
              <w:br/>
              <w:br/>
              <w:t>The recipient’s resistance does not erase the servant’s obedience.</w:t>
            </w:r>
          </w:p>
        </w:tc>
      </w:tr>
    </w:tbl>
    <w:p/>
    <w:p>
      <w:pPr>
        <w:spacing w:line="278" w:lineRule="auto" w:after="120"/>
      </w:pPr>
      <w:r>
        <w:t>This matters because obedience often looks ineffective before it bears visible fruit. Moses returns again and again. Pharaoh resists again and again. From a human measurement, one might call this failure. But the story is not measuring Moses by Pharaoh’s immediate response. The story is revealing YHWH’s patience, judgment, mercy, and supremacy while Moses continues in obedience.</w:t>
      </w:r>
    </w:p>
    <w:p>
      <w:pPr>
        <w:spacing w:line="278" w:lineRule="auto" w:after="120"/>
      </w:pPr>
      <w:r>
        <w:t>The same encouragement reaches ordinary life. A neighbor may reject a word. A coworker may misunderstand your faith. A child may not receive correction. A customer may resist integrity. A ruler may harden himself. A friend may not see the mercy in the moment. But if God sent the witness, the witness was not wasted.</w:t>
      </w:r>
    </w:p>
    <w:p>
      <w:pPr>
        <w:spacing w:line="278" w:lineRule="auto" w:after="120"/>
      </w:pPr>
      <w:r>
        <w:t>The outcome belongs to YHWH. The servant is called to believe, abide, walk, speak, return, and keep trusting the God who is with him.</w:t>
      </w:r>
    </w:p>
    <w:p>
      <w:pPr>
        <w:pStyle w:val="Heading2"/>
        <w:spacing w:before="120" w:after="80"/>
      </w:pPr>
      <w:r>
        <w:t>Greater Powers Than Pharaoh</w:t>
      </w:r>
    </w:p>
    <w:p>
      <w:pPr>
        <w:spacing w:line="278" w:lineRule="auto" w:after="120"/>
      </w:pPr>
      <w:r>
        <w:t>The New Testament reveals powers even greater than Pharaoh, rivers, insects, cattle, disease, or earthly rulers. Darkness, sin, and death are greater powers in our known existence. Yet God works in and through believing people to overcome powers that no human being can defeat by self-effort.</w:t>
      </w:r>
    </w:p>
    <w:p>
      <w:pPr>
        <w:pStyle w:val="Quote"/>
        <w:spacing w:before="120" w:after="80"/>
        <w:ind w:left="360" w:right="288"/>
      </w:pPr>
      <w:r>
        <w:rPr>
          <w:i/>
          <w:sz w:val="22"/>
        </w:rPr>
        <w:t>"For God, who commanded the light to shine out of darkness, hath shined in our hearts..."</w:t>
      </w:r>
    </w:p>
    <w:p>
      <w:pPr>
        <w:pStyle w:val="Quote"/>
        <w:spacing w:before="0" w:after="160"/>
        <w:ind w:left="360" w:right="288"/>
      </w:pPr>
      <w:r>
        <w:rPr>
          <w:b/>
          <w:sz w:val="21"/>
        </w:rPr>
        <w:t>- 2 Corinthians 4:6, KJV</w:t>
      </w:r>
    </w:p>
    <w:p>
      <w:pPr>
        <w:spacing w:line="278" w:lineRule="auto" w:after="120"/>
      </w:pPr>
      <w:r>
        <w:t>Creation language becomes inner transformation language. God once commanded light to shine out of darkness. Then He shines in hearts. The thread becomes: Creation light -&gt; Exodus deliverance -&gt; Christ the true Light -&gt; light in believing hearts.</w:t>
      </w:r>
    </w:p>
    <w:p>
      <w:pPr>
        <w:spacing w:line="278" w:lineRule="auto" w:after="120"/>
      </w:pPr>
      <w:r>
        <w:t>That means the miracle is not only external signs. The miracle is changed capacity. God’s power can move through obedient, believing people even when they do not see the full effect.</w:t>
      </w:r>
    </w:p>
    <w:tbl>
      <w:tblPr>
        <w:tblW w:type="auto" w:w="0"/>
        <w:jc w:val="center"/>
        <w:tblLook w:firstColumn="1" w:firstRow="1" w:lastColumn="0" w:lastRow="0" w:noHBand="0" w:noVBand="1" w:val="04A0"/>
      </w:tblPr>
      <w:tblGrid>
        <w:gridCol w:w="10080"/>
      </w:tblGrid>
      <w:tr>
        <w:trPr>
          <w:cantSplit/>
        </w:trPr>
        <w:tc>
          <w:tcPr>
            <w:tcW w:type="dxa" w:w="10080"/>
            <w:vAlign w:val="center"/>
            <w:shd w:fill="F7F7F7"/>
            <w:tcMar>
              <w:top w:w="140" w:type="dxa"/>
              <w:start w:w="180" w:type="dxa"/>
              <w:bottom w:w="140" w:type="dxa"/>
              <w:end w:w="180" w:type="dxa"/>
            </w:tcMar>
          </w:tcPr>
          <w:p>
            <w:pPr>
              <w:spacing w:after="80"/>
            </w:pPr>
            <w:r>
              <w:rPr>
                <w:b/>
                <w:sz w:val="22"/>
              </w:rPr>
              <w:t>Build So Far</w:t>
            </w:r>
          </w:p>
          <w:p>
            <w:pPr>
              <w:spacing w:after="0" w:line="259" w:lineRule="auto"/>
            </w:pPr>
            <w:r>
              <w:t>Faithfulness is not measured by immediate acceptance. Moses obeys; Pharaoh rejects; YHWH still accomplishes His purpose.</w:t>
            </w:r>
          </w:p>
        </w:tc>
      </w:tr>
    </w:tbl>
    <w:p/>
    <w:p>
      <w:pPr>
        <w:pStyle w:val="Heading1"/>
        <w:spacing w:before="160" w:after="80"/>
      </w:pPr>
      <w:r>
        <w:t>9. The Cry God Heard Becomes the Blast God Joins</w:t>
      </w:r>
    </w:p>
    <w:p>
      <w:pPr>
        <w:spacing w:line="278" w:lineRule="auto" w:after="120"/>
      </w:pPr>
      <w:r>
        <w:t>The study can now jump ahead to Jericho without losing the Exodus foundation. Israel cries under bondage in Egypt. God hears. God comes down. At Sinai, the sound of the trumpet fills the mountain scene. Later, at Jericho, the people march in obedience, the shofar sounds, the people shout, and the walls fall.</w:t>
      </w:r>
    </w:p>
    <w:p>
      <w:pPr>
        <w:spacing w:line="278" w:lineRule="auto" w:after="120"/>
      </w:pPr>
      <w:r>
        <w:t>The temptation is to flatten the scene into a simple sequence: shofar, shout, walls. But that misses the climax.</w:t>
      </w:r>
    </w:p>
    <w:tbl>
      <w:tblPr>
        <w:tblW w:type="auto" w:w="0"/>
        <w:jc w:val="center"/>
        <w:tblLook w:firstColumn="1" w:firstRow="1" w:lastColumn="0" w:lastRow="0" w:noHBand="0" w:noVBand="1" w:val="04A0"/>
      </w:tblPr>
      <w:tblGrid>
        <w:gridCol w:w="10080"/>
      </w:tblGrid>
      <w:tr>
        <w:trPr>
          <w:cantSplit/>
        </w:trPr>
        <w:tc>
          <w:tcPr>
            <w:tcW w:type="dxa" w:w="10080"/>
            <w:vAlign w:val="center"/>
            <w:shd w:fill="EAF2F8"/>
            <w:tcMar>
              <w:top w:w="140" w:type="dxa"/>
              <w:start w:w="180" w:type="dxa"/>
              <w:bottom w:w="140" w:type="dxa"/>
              <w:end w:w="180" w:type="dxa"/>
            </w:tcMar>
          </w:tcPr>
          <w:p>
            <w:pPr>
              <w:spacing w:after="80"/>
            </w:pPr>
            <w:r>
              <w:rPr>
                <w:b/>
                <w:sz w:val="22"/>
              </w:rPr>
              <w:t>Jericho Mechanism</w:t>
            </w:r>
          </w:p>
          <w:p>
            <w:pPr>
              <w:spacing w:after="0" w:line="259" w:lineRule="auto"/>
            </w:pPr>
            <w:r>
              <w:t>The center is not “shofar -&gt; walls fall.”</w:t>
              <w:br/>
              <w:t>It is not even “people shout -&gt; walls fall.”</w:t>
              <w:br/>
              <w:t>The center is: the people believed unto obedience, and God joined the blast.</w:t>
            </w:r>
          </w:p>
        </w:tc>
      </w:tr>
    </w:tbl>
    <w:p/>
    <w:p>
      <w:pPr>
        <w:spacing w:line="278" w:lineRule="auto" w:after="120"/>
      </w:pPr>
      <w:r>
        <w:t>The shofar sounds, but the shofar is not the mechanism. The people blast with their voices, but the people’s blast is not the mechanism by itself. The mechanism is that the obedient congregation, walking by faith, lifts the commanded shout - and God Himself joins His people in the blast of victory.</w:t>
      </w:r>
    </w:p>
    <w:p>
      <w:pPr>
        <w:spacing w:line="278" w:lineRule="auto" w:after="120"/>
      </w:pPr>
      <w:r>
        <w:t>With some liberty, the voice of the people joins the Voice of God. The blast of Israel joins the Word of YHWH. When God joins the obedient cry of His people, the walls fall.</w:t>
      </w:r>
    </w:p>
    <w:p>
      <w:pPr>
        <w:spacing w:line="278" w:lineRule="auto" w:after="120"/>
      </w:pPr>
      <w:r>
        <w:t>That is the WOW of Jericho. The God who heard their cry in Egypt now joins their blast in Canaan. Their cry of bondage has become a shout of obedient victory.</w:t>
      </w:r>
    </w:p>
    <w:tbl>
      <w:tblPr>
        <w:tblW w:type="auto" w:w="0"/>
        <w:jc w:val="center"/>
        <w:tblLook w:firstColumn="1" w:firstRow="1" w:lastColumn="0" w:lastRow="0" w:noHBand="0" w:noVBand="1" w:val="04A0"/>
      </w:tblPr>
      <w:tblGrid>
        <w:gridCol w:w="10080"/>
      </w:tblGrid>
      <w:tr>
        <w:trPr>
          <w:cantSplit/>
        </w:trPr>
        <w:tc>
          <w:tcPr>
            <w:tcW w:type="dxa" w:w="10080"/>
            <w:vAlign w:val="center"/>
            <w:shd w:fill="F7F7F7"/>
            <w:tcMar>
              <w:top w:w="140" w:type="dxa"/>
              <w:start w:w="180" w:type="dxa"/>
              <w:bottom w:w="140" w:type="dxa"/>
              <w:end w:w="180" w:type="dxa"/>
            </w:tcMar>
          </w:tcPr>
          <w:p>
            <w:pPr>
              <w:spacing w:after="80"/>
            </w:pPr>
            <w:r>
              <w:rPr>
                <w:b/>
                <w:sz w:val="22"/>
              </w:rPr>
              <w:t>Cry to Blast</w:t>
            </w:r>
          </w:p>
          <w:p>
            <w:pPr>
              <w:spacing w:after="0" w:line="259" w:lineRule="auto"/>
            </w:pPr>
            <w:r>
              <w:t>Cry of bondage -&gt; God hears -&gt; Sinai trumpet -&gt; obedient march -&gt; shofar -&gt; congregational shout -&gt; God joins the blast -&gt; walls fall</w:t>
            </w:r>
          </w:p>
        </w:tc>
      </w:tr>
    </w:tbl>
    <w:p/>
    <w:p>
      <w:pPr>
        <w:pStyle w:val="Heading2"/>
        <w:spacing w:before="120" w:after="80"/>
      </w:pPr>
      <w:r>
        <w:t>God in the Midst</w:t>
      </w:r>
    </w:p>
    <w:p>
      <w:pPr>
        <w:spacing w:line="278" w:lineRule="auto" w:after="120"/>
      </w:pPr>
      <w:r>
        <w:t>This gives Jericho a beautiful “God in the midst” shadow. Before the tabernacle is placed in the midst of the camp, before the temple stands in the midst of the nation, before Jesus tabernacles among us, and before Revelation declares that God dwells with His glorified people, God is already showing Himself in the midst of His obedient people, joining their shout of victory.</w:t>
      </w:r>
    </w:p>
    <w:p>
      <w:pPr>
        <w:spacing w:line="278" w:lineRule="auto" w:after="120"/>
      </w:pPr>
      <w:r>
        <w:t>Jericho is not merely a military miracle. It is a God-with-His-people miracle.</w:t>
      </w:r>
    </w:p>
    <w:p>
      <w:pPr>
        <w:spacing w:line="278" w:lineRule="auto" w:after="120"/>
      </w:pPr>
      <w:r>
        <w:t>This should encourage every person who suffers for faith, stands up for what is right, and walks in obedience when nothing seems to be moving. The faithful person’s voice may feel small. But obedient faith can become the place where God joins His people and brings down walls.</w:t>
      </w:r>
    </w:p>
    <w:tbl>
      <w:tblPr>
        <w:tblW w:type="auto" w:w="0"/>
        <w:jc w:val="center"/>
        <w:tblLook w:firstColumn="1" w:firstRow="1" w:lastColumn="0" w:lastRow="0" w:noHBand="0" w:noVBand="1" w:val="04A0"/>
      </w:tblPr>
      <w:tblGrid>
        <w:gridCol w:w="10080"/>
      </w:tblGrid>
      <w:tr>
        <w:trPr>
          <w:cantSplit/>
        </w:trPr>
        <w:tc>
          <w:tcPr>
            <w:tcW w:type="dxa" w:w="10080"/>
            <w:vAlign w:val="center"/>
            <w:shd w:fill="EAF2F8"/>
            <w:tcMar>
              <w:top w:w="140" w:type="dxa"/>
              <w:start w:w="180" w:type="dxa"/>
              <w:bottom w:w="140" w:type="dxa"/>
              <w:end w:w="180" w:type="dxa"/>
            </w:tcMar>
          </w:tcPr>
          <w:p>
            <w:pPr>
              <w:spacing w:after="80"/>
            </w:pPr>
            <w:r>
              <w:rPr>
                <w:b/>
                <w:sz w:val="22"/>
              </w:rPr>
              <w:t>Section Summary</w:t>
            </w:r>
          </w:p>
          <w:p>
            <w:pPr>
              <w:spacing w:after="0" w:line="259" w:lineRule="auto"/>
            </w:pPr>
            <w:r>
              <w:t>The cry God heard in Egypt becomes the blast God joins at Jericho. The faithful do not merely make noise. Obedient faith becomes the place where God joins His people - and walls fall.</w:t>
            </w:r>
          </w:p>
        </w:tc>
      </w:tr>
    </w:tbl>
    <w:p/>
    <w:p>
      <w:pPr>
        <w:pStyle w:val="Heading1"/>
        <w:spacing w:before="160" w:after="80"/>
      </w:pPr>
      <w:r>
        <w:t>10. Our Cry Becomes Our Blast</w:t>
      </w:r>
    </w:p>
    <w:p>
      <w:pPr>
        <w:spacing w:line="278" w:lineRule="auto" w:after="120"/>
      </w:pPr>
      <w:r>
        <w:t>The Jericho pattern also gives language for suffering. “Our trauma becomes our testimony” is not a call to seek trauma. It is not saying someone needs an awful testimony to be useful. It is saying that where the rebellious powers of this world try to defeat God’s people, God can turn suffering, bondage, fear, and grief into witness, courage, worship, and Kingdom work.</w:t>
      </w:r>
    </w:p>
    <w:p>
      <w:pPr>
        <w:spacing w:line="278" w:lineRule="auto" w:after="120"/>
      </w:pPr>
      <w:r>
        <w:t>Egypt tried to crush Israel’s cry. God heard it. Then later, that cry became a blast of victory at Jericho. What the enemy meant for despair, God turned into obedient witness.</w:t>
      </w:r>
    </w:p>
    <w:tbl>
      <w:tblPr>
        <w:tblW w:type="auto" w:w="0"/>
        <w:jc w:val="center"/>
        <w:tblLook w:firstColumn="1" w:firstRow="1" w:lastColumn="0" w:lastRow="0" w:noHBand="0" w:noVBand="1" w:val="04A0"/>
      </w:tblPr>
      <w:tblGrid>
        <w:gridCol w:w="10080"/>
      </w:tblGrid>
      <w:tr>
        <w:trPr>
          <w:cantSplit/>
        </w:trPr>
        <w:tc>
          <w:tcPr>
            <w:tcW w:type="dxa" w:w="10080"/>
            <w:vAlign w:val="center"/>
            <w:shd w:fill="EAF2F8"/>
            <w:tcMar>
              <w:top w:w="140" w:type="dxa"/>
              <w:start w:w="180" w:type="dxa"/>
              <w:bottom w:w="140" w:type="dxa"/>
              <w:end w:w="180" w:type="dxa"/>
            </w:tcMar>
          </w:tcPr>
          <w:p>
            <w:pPr>
              <w:spacing w:after="80"/>
            </w:pPr>
            <w:r>
              <w:rPr>
                <w:b/>
                <w:sz w:val="22"/>
              </w:rPr>
              <w:t>Pastoral Line</w:t>
            </w:r>
          </w:p>
          <w:p>
            <w:pPr>
              <w:spacing w:after="0" w:line="259" w:lineRule="auto"/>
            </w:pPr>
            <w:r>
              <w:t>The cry Pharaoh caused becomes the blast Jericho fears.</w:t>
            </w:r>
          </w:p>
        </w:tc>
      </w:tr>
    </w:tbl>
    <w:p/>
    <w:p>
      <w:pPr>
        <w:spacing w:line="278" w:lineRule="auto" w:after="120"/>
      </w:pPr>
      <w:r>
        <w:t>This is why the study should not be only technical. Exodus 7:1 begins with appointed agency in one man, Moses. But the larger biblical movement points toward God working through people, through a congregation, through ordinary faithful witnesses, and finally through a people in whom He dwells.</w:t>
      </w:r>
    </w:p>
    <w:p>
      <w:pPr>
        <w:spacing w:line="278" w:lineRule="auto" w:after="120"/>
      </w:pPr>
      <w:r>
        <w:t>The person suffering for faith needs to know: your obedience is not meaningless. The person standing for righteousness needs to know: rejection is not proof of failure. The person walking through daily weakness needs to know: God changes “merely” into appointed capacity. The person who feels their voice is too small needs to know: God can join the blast of obedient faith.</w:t>
      </w:r>
    </w:p>
    <w:p>
      <w:pPr>
        <w:spacing w:line="278" w:lineRule="auto" w:after="120"/>
      </w:pPr>
      <w:r>
        <w:t>Our cry becomes our blast when God turns suffering into obedient testimony and joins His people in the work of His kingdom.</w:t>
      </w:r>
    </w:p>
    <w:p>
      <w:pPr>
        <w:pStyle w:val="Quote"/>
        <w:spacing w:before="120" w:after="80"/>
        <w:ind w:left="360" w:right="288"/>
      </w:pPr>
      <w:r>
        <w:rPr>
          <w:i/>
          <w:sz w:val="22"/>
        </w:rPr>
        <w:t>"Thy kingdom come. Thy will be done in earth, as it is in heaven."</w:t>
      </w:r>
    </w:p>
    <w:p>
      <w:pPr>
        <w:pStyle w:val="Quote"/>
        <w:spacing w:before="0" w:after="160"/>
        <w:ind w:left="360" w:right="288"/>
      </w:pPr>
      <w:r>
        <w:rPr>
          <w:b/>
          <w:sz w:val="21"/>
        </w:rPr>
        <w:t>- Matthew 6:10, KJV</w:t>
      </w:r>
    </w:p>
    <w:p>
      <w:pPr>
        <w:spacing w:line="278" w:lineRule="auto" w:after="120"/>
      </w:pPr>
      <w:r>
        <w:t>That is the mechanism again. God’s will in heaven becomes obedience on earth. The people are not self-determined, but they are not without responsibility. They walk under the care and command of God their King. They trust that He is with them, that He sees them, that He loves them, and that He will care for them.</w:t>
      </w:r>
    </w:p>
    <w:tbl>
      <w:tblPr>
        <w:tblW w:type="auto" w:w="0"/>
        <w:jc w:val="center"/>
        <w:tblLook w:firstColumn="1" w:firstRow="1" w:lastColumn="0" w:lastRow="0" w:noHBand="0" w:noVBand="1" w:val="04A0"/>
      </w:tblPr>
      <w:tblGrid>
        <w:gridCol w:w="10080"/>
      </w:tblGrid>
      <w:tr>
        <w:trPr>
          <w:cantSplit/>
        </w:trPr>
        <w:tc>
          <w:tcPr>
            <w:tcW w:type="dxa" w:w="10080"/>
            <w:vAlign w:val="center"/>
            <w:shd w:fill="F7F7F7"/>
            <w:tcMar>
              <w:top w:w="140" w:type="dxa"/>
              <w:start w:w="180" w:type="dxa"/>
              <w:bottom w:w="140" w:type="dxa"/>
              <w:end w:w="180" w:type="dxa"/>
            </w:tcMar>
          </w:tcPr>
          <w:p>
            <w:pPr>
              <w:spacing w:after="80"/>
            </w:pPr>
            <w:r>
              <w:rPr>
                <w:b/>
                <w:sz w:val="22"/>
              </w:rPr>
              <w:t>Build So Far</w:t>
            </w:r>
          </w:p>
          <w:p>
            <w:pPr>
              <w:spacing w:after="0" w:line="259" w:lineRule="auto"/>
            </w:pPr>
            <w:r>
              <w:t>Moses before Pharaoh and Israel before Jericho show the same pattern: God appoints, God is with His people, His people obey, and God makes Himself known.</w:t>
            </w:r>
          </w:p>
        </w:tc>
      </w:tr>
    </w:tbl>
    <w:p/>
    <w:p>
      <w:pPr>
        <w:pStyle w:val="Heading1"/>
        <w:spacing w:before="160" w:after="80"/>
      </w:pPr>
      <w:r>
        <w:t>11. Final Integrated Summary</w:t>
      </w:r>
    </w:p>
    <w:p>
      <w:pPr>
        <w:spacing w:line="278" w:lineRule="auto" w:after="120"/>
      </w:pPr>
      <w:r>
        <w:t>Exodus 7:1 is a small verse with a massive shadow. It does not merely describe Moses receiving an assignment. It reveals a turning point in the way God works through image-bearers in history.</w:t>
      </w:r>
    </w:p>
    <w:p>
      <w:pPr>
        <w:spacing w:line="278" w:lineRule="auto" w:after="120"/>
      </w:pPr>
      <w:r>
        <w:t>Genesis reveals faithful walkers. Exodus begins revealing appointed agents. In Genesis, God works His promises through ordinary faithful people, but often around them in visible power. In Exodus, YHWH begins to work visibly through appointed human agents, beginning with Moses, then Aaron, then Israel, because the I AM is making Himself known.</w:t>
      </w:r>
    </w:p>
    <w:p>
      <w:pPr>
        <w:spacing w:line="278" w:lineRule="auto" w:after="120"/>
      </w:pPr>
      <w:r>
        <w:t>The I AM does not merely reveal what He is; He changes what His servants are appointed to be in His purpose. This is the wonder of Moses. YHWH can say to a man, “You were a shepherd. Now you stand as elohim to Pharaoh.”</w:t>
      </w:r>
    </w:p>
    <w:p>
      <w:pPr>
        <w:spacing w:line="278" w:lineRule="auto" w:after="120"/>
      </w:pPr>
      <w:r>
        <w:t>Moses remains a man. He is human by birth, appointed by word. He is not self-powered. He is not divine by nature. He is not a God-man. The true God-Man is Christ alone: the Word made flesh, Emmanuel, the second Adam, the Son of Man, the covenant fulfiller. Moses is shadow; Christ is substance.</w:t>
      </w:r>
    </w:p>
    <w:p>
      <w:pPr>
        <w:spacing w:line="278" w:lineRule="auto" w:after="120"/>
      </w:pPr>
      <w:r>
        <w:t>Yet the shadow is real and powerful. God changes Moses’ appointed capacity. Before God’s power is displayed through Moses, God’s power is displayed in Moses. The fearful shepherd becomes the sent man. The rejected man returns. The man with uncircumcised lips becomes YHWH’s representative before Pharaoh.</w:t>
      </w:r>
    </w:p>
    <w:p>
      <w:pPr>
        <w:spacing w:line="278" w:lineRule="auto" w:after="120"/>
      </w:pPr>
      <w:r>
        <w:t>The mechanism is faithful walking under appointment. God appoints the capacity; faith walks it out. Moses breathes, believes, obeys, returns, and takes the next step. Jesus teaches His disciples the same walking mechanism in prayer: trust the Father, seek His kingdom, receive daily bread, obey His will, and walk under God’s care and command.</w:t>
      </w:r>
    </w:p>
    <w:p>
      <w:pPr>
        <w:spacing w:line="278" w:lineRule="auto" w:after="120"/>
      </w:pPr>
      <w:r>
        <w:t>This reaches ordinary believers. God may appoint a faithful person to become His visible representative to someone who needs to encounter His word, His mercy, His warning, His care, or His presence. The servant may feel ordinary, but ordinary obedience under God’s presence can carry divine appointment.</w:t>
      </w:r>
    </w:p>
    <w:p>
      <w:pPr>
        <w:spacing w:line="278" w:lineRule="auto" w:after="120"/>
      </w:pPr>
      <w:r>
        <w:t>Rejection by Pharaoh is not failure by Moses. The recipient’s resistance does not erase the servant’s obedience. Moses obeys; Pharaoh rejects; YHWH still accomplishes His purpose. This comforts every faithful witness who suffers rejection while walking in obedience.</w:t>
      </w:r>
    </w:p>
    <w:p>
      <w:pPr>
        <w:spacing w:line="278" w:lineRule="auto" w:after="120"/>
      </w:pPr>
      <w:r>
        <w:t>And the thread does not stop with Moses. The cry God heard in Egypt becomes the blast God joins at Jericho. The shofar is not the mechanism by itself. The people’s shout is not the mechanism by itself. The center is that the people believed unto obedience, and God joined the blast. When God joins the obedient cry of His people, the walls fall.</w:t>
      </w:r>
    </w:p>
    <w:tbl>
      <w:tblPr>
        <w:tblW w:type="auto" w:w="0"/>
        <w:jc w:val="center"/>
        <w:tblLook w:firstColumn="1" w:firstRow="1" w:lastColumn="0" w:lastRow="0" w:noHBand="0" w:noVBand="1" w:val="04A0"/>
      </w:tblPr>
      <w:tblGrid>
        <w:gridCol w:w="10080"/>
      </w:tblGrid>
      <w:tr>
        <w:trPr>
          <w:cantSplit/>
        </w:trPr>
        <w:tc>
          <w:tcPr>
            <w:tcW w:type="dxa" w:w="10080"/>
            <w:vAlign w:val="center"/>
            <w:shd w:fill="EAF2F8"/>
            <w:tcMar>
              <w:top w:w="140" w:type="dxa"/>
              <w:start w:w="180" w:type="dxa"/>
              <w:bottom w:w="140" w:type="dxa"/>
              <w:end w:w="180" w:type="dxa"/>
            </w:tcMar>
          </w:tcPr>
          <w:p>
            <w:pPr>
              <w:spacing w:after="80"/>
            </w:pPr>
            <w:r>
              <w:rPr>
                <w:b/>
                <w:sz w:val="22"/>
              </w:rPr>
              <w:t>Final Study String</w:t>
            </w:r>
          </w:p>
          <w:p>
            <w:pPr>
              <w:spacing w:after="0" w:line="259" w:lineRule="auto"/>
            </w:pPr>
            <w:r>
              <w:t>Faithful walkers -&gt; Appointed agents -&gt; Moses transformed -&gt; Ordinary obedience -&gt; Appointed representation -&gt; Rejection is not failure -&gt; Cry becomes blast -&gt; God joins His people -&gt; Walls fall -&gt; YHWH is known</w:t>
            </w:r>
          </w:p>
        </w:tc>
      </w:tr>
    </w:tbl>
    <w:p/>
    <w:p>
      <w:pPr>
        <w:spacing w:line="278" w:lineRule="auto" w:after="120"/>
      </w:pPr>
      <w:r>
        <w:t>This is the encouragement: the I AM is with His people. He sees. He hears. He sends. He appoints. He develops. He works through ordinary obedience. He turns cries into blasts. He joins His people in the work of His kingdom. And He makes Himself known.</w:t>
      </w:r>
    </w:p>
    <w:p>
      <w:pPr>
        <w:pStyle w:val="Heading1"/>
        <w:spacing w:before="160" w:after="80"/>
      </w:pPr>
      <w:r>
        <w:t>Closing Meditation</w:t>
      </w:r>
    </w:p>
    <w:p>
      <w:pPr>
        <w:spacing w:line="278" w:lineRule="auto" w:after="120"/>
      </w:pPr>
      <w:r>
        <w:t>The God who walked with Adam in the garden is the God who says to Moses, “Certainly I will be with thee.” The God who heard Israel’s cry in Egypt is the God who joined Israel’s blast at Jericho. The God who said “I AM” is the God who can say to His servant, “I have made thee.”</w:t>
      </w:r>
    </w:p>
    <w:p>
      <w:pPr>
        <w:spacing w:line="278" w:lineRule="auto" w:after="120"/>
      </w:pPr>
      <w:r>
        <w:t>A shepherd may become an appointed representative. A cry may become a shout. A hidden season may become preparation. A rejection may become witness. A small act of obedience may become the place where God’s mercy, warning, care, or presence enters another person’s life.</w:t>
      </w:r>
    </w:p>
    <w:p>
      <w:pPr>
        <w:spacing w:line="278" w:lineRule="auto" w:after="120"/>
      </w:pPr>
      <w:r>
        <w:t>We are not self-determined. We are not self-powered. We are not independent. But neither are we useless, passive, or abandoned. We walk with God. We abide. We speak. We obey. We trust. We take the next step.</w:t>
      </w:r>
    </w:p>
    <w:p>
      <w:pPr>
        <w:spacing w:line="278" w:lineRule="auto" w:after="120"/>
      </w:pPr>
      <w:r>
        <w:t>And sometimes, without even knowing it, we become the appointed person in front of someone else: the one through whom God plants a seed, gives a warning, shows mercy, stirs conviction, or reveals His care.</w:t>
      </w:r>
    </w:p>
    <w:p>
      <w:pPr>
        <w:spacing w:line="278" w:lineRule="auto" w:after="120"/>
      </w:pPr>
      <w:r>
        <w:t>The faithful do not merely make noise. Obedient faith becomes the place where God joins His people - and walls fall.</w:t>
      </w:r>
    </w:p>
    <w:tbl>
      <w:tblPr>
        <w:tblW w:type="auto" w:w="0"/>
        <w:jc w:val="center"/>
        <w:tblLook w:firstColumn="1" w:firstRow="1" w:lastColumn="0" w:lastRow="0" w:noHBand="0" w:noVBand="1" w:val="04A0"/>
      </w:tblPr>
      <w:tblGrid>
        <w:gridCol w:w="10080"/>
      </w:tblGrid>
      <w:tr>
        <w:trPr>
          <w:cantSplit/>
        </w:trPr>
        <w:tc>
          <w:tcPr>
            <w:tcW w:type="dxa" w:w="10080"/>
            <w:vAlign w:val="center"/>
            <w:shd w:fill="D9EAF7"/>
            <w:tcMar>
              <w:top w:w="140" w:type="dxa"/>
              <w:start w:w="180" w:type="dxa"/>
              <w:bottom w:w="140" w:type="dxa"/>
              <w:end w:w="180" w:type="dxa"/>
            </w:tcMar>
          </w:tcPr>
          <w:p>
            <w:pPr>
              <w:spacing w:after="80"/>
            </w:pPr>
            <w:r>
              <w:rPr>
                <w:b/>
                <w:sz w:val="22"/>
              </w:rPr>
              <w:t>Last Line</w:t>
            </w:r>
          </w:p>
          <w:p>
            <w:pPr>
              <w:spacing w:after="0" w:line="259" w:lineRule="auto"/>
            </w:pPr>
            <w:r>
              <w:t>The I AM changes “merely” into appointed capacity, and the God who hears our cry can join our blast.</w:t>
            </w:r>
          </w:p>
        </w:tc>
      </w:tr>
    </w:tbl>
    <w:p>
      <w:pPr>
        <w:sectPr w:rsidR="00FC693F" w:rsidRPr="0006063C" w:rsidSect="00034616">
          <w:headerReference w:type="default" r:id="rIdExodusAgents0header"/>
          <w:footerReference w:type="default" r:id="rIdExodusAgents0footer"/>
          <w:type w:val="nextPage"/>
          <w:pgSz w:w="12240" w:h="15840"/>
          <w:pgMar w:top="936" w:right="1080" w:bottom="936" w:left="1080" w:header="720" w:footer="720" w:gutter="0"/>
          <w:pgNumType w:start="1"/>
          <w:cols w:space="720"/>
          <w:docGrid w:linePitch="360"/>
        </w:sectPr>
      </w:pPr>
    </w:p>
    <w:p>
      <w:pPr>
        <w:pStyle w:val="ExodusAgents1Normal"/>
        <w:spacing w:before="1200"/>
        <w:jc w:val="center"/>
      </w:pPr>
      <w:r>
        <w:rPr>
          <w:rFonts w:ascii="Aptos Display" w:hAnsi="Aptos Display" w:eastAsia="Aptos Display"/>
          <w:b/>
          <w:color w:val="1F4E79"/>
          <w:sz w:val="50"/>
        </w:rPr>
        <w:t>When the I AM Makes a Shepherd Stand</w:t>
      </w:r>
    </w:p>
    <w:p>
      <w:pPr>
        <w:pStyle w:val="ExodusAgents1Normal"/>
        <w:jc w:val="center"/>
      </w:pPr>
      <w:r>
        <w:rPr>
          <w:rFonts w:ascii="Aptos Display" w:hAnsi="Aptos Display" w:eastAsia="Aptos Display"/>
          <w:i/>
          <w:color w:val="5B5B5B"/>
          <w:sz w:val="30"/>
        </w:rPr>
        <w:t>Exodus 7:1 and the Appointed Agency of God’s People</w:t>
      </w:r>
    </w:p>
    <w:tbl>
      <w:tblPr>
        <w:tblW w:type="auto" w:w="0"/>
        <w:jc w:val="center"/>
        <w:tblLook w:firstColumn="1" w:firstRow="1" w:lastColumn="0" w:lastRow="0" w:noHBand="0" w:noVBand="1" w:val="04A0"/>
      </w:tblPr>
      <w:tblGrid>
        <w:gridCol w:w="10080"/>
      </w:tblGrid>
      <w:tr>
        <w:tc>
          <w:tcPr>
            <w:tcW w:type="dxa" w:w="10080"/>
            <w:vAlign w:val="center"/>
            <w:shd w:fill="EAF2F8"/>
            <w:tcBorders>
              <w:top w:sz="8" w:val="single" w:color="9EADBD"/>
              <w:left w:sz="8" w:val="single" w:color="9EADBD"/>
              <w:bottom w:sz="8" w:val="single" w:color="9EADBD"/>
              <w:right w:sz="8" w:val="single" w:color="9EADBD"/>
            </w:tcBorders>
          </w:tcPr>
          <w:p>
            <w:pPr>
              <w:pStyle w:val="ExodusAgents1Normal"/>
              <w:spacing w:after="60" w:before="60"/>
              <w:ind w:left="115" w:right="115"/>
            </w:pPr>
            <w:r>
              <w:rPr>
                <w:rFonts w:ascii="Aptos" w:hAnsi="Aptos" w:eastAsia="Aptos"/>
                <w:i/>
                <w:color w:val="1F4E79"/>
                <w:sz w:val="21"/>
              </w:rPr>
              <w:t>“And the LORD said unto Moses, See, I have made thee a god to Pharaoh: and Aaron thy brother shall be thy prophet.”</w:t>
            </w:r>
          </w:p>
          <w:p>
            <w:pPr>
              <w:pStyle w:val="ExodusAgents1Normal"/>
              <w:spacing w:after="60"/>
              <w:jc w:val="right"/>
            </w:pPr>
            <w:r>
              <w:rPr>
                <w:rFonts w:ascii="Aptos" w:hAnsi="Aptos" w:eastAsia="Aptos"/>
                <w:b/>
                <w:color w:val="1F4E79"/>
                <w:sz w:val="19"/>
              </w:rPr>
              <w:t>— Exodus 7:1, KJV</w:t>
            </w:r>
          </w:p>
        </w:tc>
      </w:tr>
    </w:tbl>
    <w:p>
      <w:pPr>
        <w:pStyle w:val="ExodusAgents1Normal"/>
        <w:spacing w:after="40"/>
      </w:pPr>
    </w:p>
    <w:p>
      <w:pPr>
        <w:pStyle w:val="ExodusAgents1Normal"/>
        <w:spacing w:before="400"/>
        <w:jc w:val="center"/>
      </w:pPr>
      <w:r>
        <w:rPr>
          <w:rFonts w:ascii="Aptos Display" w:hAnsi="Aptos Display" w:eastAsia="Aptos Display"/>
          <w:b/>
          <w:color w:val="7E5722"/>
          <w:sz w:val="28"/>
        </w:rPr>
        <w:t>Genesis reveals faithful walkers. Exodus begins revealing appointed agents.</w:t>
      </w:r>
    </w:p>
    <w:p>
      <w:pPr>
        <w:pStyle w:val="ExodusAgents1Normal"/>
        <w:spacing w:after="80" w:line="259" w:lineRule="auto"/>
        <w:jc w:val="center"/>
      </w:pPr>
      <w:r>
        <w:rPr>
          <w:rFonts w:ascii="Aptos" w:hAnsi="Aptos" w:eastAsia="Aptos"/>
          <w:sz w:val="21"/>
        </w:rPr>
        <w:t>This study follows one astonishing movement: the God who declares Himself to be I AM can also say to an ordinary man, “I have made thee.” The shepherd does not become self-existing. He does not become independent. But the living God can appoint, send, authorize, and work through a faithful image-bearer so that His name may be known.</w:t>
      </w:r>
    </w:p>
    <w:p>
      <w:pPr>
        <w:pStyle w:val="ExodusAgents1Normal"/>
      </w:pPr>
      <w:r>
        <w:br w:type="page"/>
      </w:r>
    </w:p>
    <w:p>
      <w:pPr>
        <w:pStyle w:val="ExodusAgents1Heading1"/>
        <w:spacing w:before="0" w:after="160"/>
      </w:pPr>
      <w:r>
        <w:rPr>
          <w:rFonts w:ascii="Aptos Display" w:hAnsi="Aptos Display" w:eastAsia="Aptos Display"/>
          <w:b/>
          <w:color w:val="1F4E79"/>
          <w:sz w:val="34"/>
        </w:rPr>
        <w:t>1. A Verse Many Pass Too Quickly</w:t>
      </w:r>
    </w:p>
    <w:p>
      <w:pPr>
        <w:pStyle w:val="ExodusAgents1Normal"/>
        <w:spacing w:after="100" w:line="259" w:lineRule="auto"/>
      </w:pPr>
      <w:r>
        <w:rPr>
          <w:rFonts w:ascii="Aptos" w:hAnsi="Aptos" w:eastAsia="Aptos"/>
          <w:sz w:val="21"/>
        </w:rPr>
        <w:t>Exodus 7:1 is easy to read quickly because the plagues are waiting just ahead. The reader knows the Nile will be struck, Egypt will be shaken, Pharaoh will resist, and the LORD will make His name known. Yet before the public signs begin, Scripture pauses over a startling word of appointment.</w:t>
      </w:r>
    </w:p>
    <w:tbl>
      <w:tblPr>
        <w:tblW w:type="auto" w:w="0"/>
        <w:jc w:val="center"/>
        <w:tblLook w:firstColumn="1" w:firstRow="1" w:lastColumn="0" w:lastRow="0" w:noHBand="0" w:noVBand="1" w:val="04A0"/>
      </w:tblPr>
      <w:tblGrid>
        <w:gridCol w:w="10080"/>
      </w:tblGrid>
      <w:tr>
        <w:tc>
          <w:tcPr>
            <w:tcW w:type="dxa" w:w="10080"/>
            <w:vAlign w:val="center"/>
            <w:shd w:fill="EAF2F8"/>
            <w:tcBorders>
              <w:top w:sz="8" w:val="single" w:color="9EADBD"/>
              <w:left w:sz="8" w:val="single" w:color="9EADBD"/>
              <w:bottom w:sz="8" w:val="single" w:color="9EADBD"/>
              <w:right w:sz="8" w:val="single" w:color="9EADBD"/>
            </w:tcBorders>
          </w:tcPr>
          <w:p>
            <w:pPr>
              <w:pStyle w:val="ExodusAgents1Normal"/>
              <w:spacing w:after="60" w:before="60"/>
              <w:ind w:left="115" w:right="115"/>
            </w:pPr>
            <w:r>
              <w:rPr>
                <w:rFonts w:ascii="Aptos" w:hAnsi="Aptos" w:eastAsia="Aptos"/>
                <w:i/>
                <w:color w:val="1F4E79"/>
                <w:sz w:val="21"/>
              </w:rPr>
              <w:t>“See, I have made thee a god to Pharaoh: and Aaron thy brother shall be thy prophet.”</w:t>
            </w:r>
          </w:p>
          <w:p>
            <w:pPr>
              <w:pStyle w:val="ExodusAgents1Normal"/>
              <w:spacing w:after="60"/>
              <w:jc w:val="right"/>
            </w:pPr>
            <w:r>
              <w:rPr>
                <w:rFonts w:ascii="Aptos" w:hAnsi="Aptos" w:eastAsia="Aptos"/>
                <w:b/>
                <w:color w:val="1F4E79"/>
                <w:sz w:val="19"/>
              </w:rPr>
              <w:t>— Exodus 7:1</w:t>
            </w:r>
          </w:p>
        </w:tc>
      </w:tr>
    </w:tbl>
    <w:p>
      <w:pPr>
        <w:pStyle w:val="ExodusAgents1Normal"/>
        <w:spacing w:after="40"/>
      </w:pPr>
    </w:p>
    <w:p>
      <w:pPr>
        <w:pStyle w:val="ExodusAgents1Normal"/>
        <w:spacing w:after="100" w:line="259" w:lineRule="auto"/>
      </w:pPr>
      <w:r>
        <w:rPr>
          <w:rFonts w:ascii="Aptos" w:hAnsi="Aptos" w:eastAsia="Aptos"/>
          <w:sz w:val="21"/>
        </w:rPr>
        <w:t>The sentence is not merely a job assignment. It is a change in representative status. Moses has already objected to his own mouth. He has already felt the weakness of his speech, the weight of the mission, and the hard resistance of Pharaoh. Then YHWH answers with a word that seems far larger than Moses’ natural ability: “I have made thee.”</w:t>
      </w:r>
    </w:p>
    <w:p>
      <w:pPr>
        <w:pStyle w:val="ExodusAgents1Normal"/>
        <w:spacing w:after="100" w:line="259" w:lineRule="auto"/>
      </w:pPr>
      <w:r>
        <w:rPr>
          <w:rFonts w:ascii="Aptos" w:hAnsi="Aptos" w:eastAsia="Aptos"/>
          <w:sz w:val="21"/>
        </w:rPr>
        <w:t>The wonder is not that Moses suddenly becomes powerful in himself. The wonder is that the God of Being can appoint a man beyond his natural capacity. Moses remains Moses. He remains a man, a shepherd, a fugitive, a son of Adam. Yet by the word of YHWH, he now stands before Pharaoh as the visible representative of God’s word, judgment, mercy, and deliverance.</w:t>
      </w:r>
    </w:p>
    <w:p>
      <w:pPr>
        <w:pStyle w:val="ExodusAgents1Normal"/>
        <w:spacing w:before="80" w:after="160"/>
        <w:jc w:val="center"/>
      </w:pPr>
      <w:r>
        <w:rPr>
          <w:rFonts w:ascii="Aptos Display" w:hAnsi="Aptos Display" w:eastAsia="Aptos Display"/>
          <w:b/>
          <w:color w:val="7E5722"/>
          <w:sz w:val="25"/>
        </w:rPr>
        <w:t>The God who says “I AM” can also say, “I have made thee.”</w:t>
      </w:r>
    </w:p>
    <w:p>
      <w:pPr>
        <w:pStyle w:val="ExodusAgents1Normal"/>
        <w:spacing w:after="100" w:line="259" w:lineRule="auto"/>
      </w:pPr>
      <w:r>
        <w:rPr>
          <w:rFonts w:ascii="Aptos" w:hAnsi="Aptos" w:eastAsia="Aptos"/>
          <w:sz w:val="21"/>
        </w:rPr>
        <w:t>That is the doorway into this study. Exodus is not only about God working around His people. It begins revealing how God works through appointed people, step by step, in the sight of rulers, nations, spiritual powers, and ordinary observers who need to know that YHWH is God.</w:t>
      </w:r>
    </w:p>
    <w:tbl>
      <w:tblPr>
        <w:tblW w:type="auto" w:w="0"/>
        <w:jc w:val="center"/>
        <w:tblLook w:firstColumn="1" w:firstRow="1" w:lastColumn="0" w:lastRow="0" w:noHBand="0" w:noVBand="1" w:val="04A0"/>
      </w:tblPr>
      <w:tblGrid>
        <w:gridCol w:w="10080"/>
      </w:tblGrid>
      <w:tr>
        <w:tc>
          <w:tcPr>
            <w:tcW w:type="dxa" w:w="10080"/>
            <w:shd w:fill="F7F1E3"/>
            <w:tcBorders>
              <w:top w:sz="8" w:val="single" w:color="C9A66B"/>
              <w:left w:sz="8" w:val="single" w:color="C9A66B"/>
              <w:bottom w:sz="8" w:val="single" w:color="C9A66B"/>
              <w:right w:sz="8" w:val="single" w:color="C9A66B"/>
            </w:tcBorders>
          </w:tcPr>
          <w:p>
            <w:pPr>
              <w:pStyle w:val="ExodusAgents1Normal"/>
              <w:spacing w:after="40"/>
            </w:pPr>
            <w:r>
              <w:rPr>
                <w:rFonts w:ascii="Aptos" w:hAnsi="Aptos" w:eastAsia="Aptos"/>
                <w:b/>
                <w:color w:val="7E5722"/>
                <w:sz w:val="21"/>
              </w:rPr>
              <w:t>Discovery Peg</w:t>
            </w:r>
          </w:p>
          <w:p>
            <w:pPr>
              <w:pStyle w:val="ExodusAgents1Normal"/>
              <w:spacing w:after="20"/>
              <w:ind w:left="144"/>
            </w:pPr>
            <w:r>
              <w:rPr>
                <w:rFonts w:ascii="Aptos" w:hAnsi="Aptos" w:eastAsia="Aptos"/>
                <w:color w:val="4A4234"/>
                <w:sz w:val="20"/>
              </w:rPr>
              <w:t>Exodus 7:1 is not first a debate verse.</w:t>
            </w:r>
          </w:p>
          <w:p>
            <w:pPr>
              <w:pStyle w:val="ExodusAgents1Normal"/>
              <w:spacing w:after="20"/>
              <w:ind w:left="144"/>
            </w:pPr>
            <w:r>
              <w:rPr>
                <w:rFonts w:ascii="Aptos" w:hAnsi="Aptos" w:eastAsia="Aptos"/>
                <w:color w:val="4A4234"/>
                <w:sz w:val="20"/>
              </w:rPr>
              <w:t>It is a revelation of appointed agency.</w:t>
            </w:r>
          </w:p>
          <w:p>
            <w:pPr>
              <w:pStyle w:val="ExodusAgents1Normal"/>
              <w:spacing w:after="20"/>
              <w:ind w:left="144"/>
            </w:pPr>
            <w:r>
              <w:rPr>
                <w:rFonts w:ascii="Aptos" w:hAnsi="Aptos" w:eastAsia="Aptos"/>
                <w:color w:val="4A4234"/>
                <w:sz w:val="20"/>
              </w:rPr>
              <w:t>The I AM can change what His servant is appointed to be.</w:t>
            </w:r>
          </w:p>
        </w:tc>
      </w:tr>
    </w:tbl>
    <w:p>
      <w:pPr>
        <w:pStyle w:val="ExodusAgents1Normal"/>
        <w:spacing w:after="40"/>
      </w:pPr>
    </w:p>
    <w:p>
      <w:pPr>
        <w:pStyle w:val="ExodusAgents1Normal"/>
      </w:pPr>
      <w:r>
        <w:br w:type="page"/>
      </w:r>
    </w:p>
    <w:p>
      <w:pPr>
        <w:pStyle w:val="ExodusAgents1Heading1"/>
        <w:spacing w:before="0" w:after="160"/>
      </w:pPr>
      <w:r>
        <w:rPr>
          <w:rFonts w:ascii="Aptos Display" w:hAnsi="Aptos Display" w:eastAsia="Aptos Display"/>
          <w:b/>
          <w:color w:val="1F4E79"/>
          <w:sz w:val="34"/>
        </w:rPr>
        <w:t>2. Genesis Reveals Faithful Walkers</w:t>
      </w:r>
    </w:p>
    <w:p>
      <w:pPr>
        <w:pStyle w:val="ExodusAgents1Normal"/>
        <w:spacing w:after="100" w:line="259" w:lineRule="auto"/>
      </w:pPr>
      <w:r>
        <w:rPr>
          <w:rFonts w:ascii="Aptos" w:hAnsi="Aptos" w:eastAsia="Aptos"/>
          <w:sz w:val="21"/>
        </w:rPr>
        <w:t>Genesis lays the foundation through faithful walking people. Adam is placed in the garden as an image-bearer. Abel offers by faith. Enoch walks with God. Noah obeys and builds. Abraham believes God. Isaac carries promise. Jacob is renamed and shaped. Joseph suffers, remains faithful, and is lifted up in Egypt.</w:t>
      </w:r>
    </w:p>
    <w:p>
      <w:pPr>
        <w:pStyle w:val="ExodusAgents1Normal"/>
        <w:spacing w:before="80" w:after="160"/>
        <w:jc w:val="center"/>
      </w:pPr>
      <w:r>
        <w:rPr>
          <w:rFonts w:ascii="Aptos Display" w:hAnsi="Aptos Display" w:eastAsia="Aptos Display"/>
          <w:b/>
          <w:color w:val="7E5722"/>
          <w:sz w:val="25"/>
        </w:rPr>
        <w:t>Adam → Abel → Enoch → Noah → Abraham → Isaac → Jacob → Joseph</w:t>
      </w:r>
    </w:p>
    <w:p>
      <w:pPr>
        <w:pStyle w:val="ExodusAgents1Normal"/>
        <w:spacing w:after="100" w:line="259" w:lineRule="auto"/>
      </w:pPr>
      <w:r>
        <w:rPr>
          <w:rFonts w:ascii="Aptos" w:hAnsi="Aptos" w:eastAsia="Aptos"/>
          <w:sz w:val="21"/>
        </w:rPr>
        <w:t>These are not imaginary heroes detached from ordinary life. They are real people with weakness, family conflict, fear, loss, delay, and unanswered questions. They could rebel, but the faithful ones walk. They believe. They obey. They move forward under the promise of God even when they do not see the whole picture.</w:t>
      </w:r>
    </w:p>
    <w:p>
      <w:pPr>
        <w:pStyle w:val="ExodusAgents1Normal"/>
        <w:spacing w:after="100" w:line="259" w:lineRule="auto"/>
      </w:pPr>
      <w:r>
        <w:rPr>
          <w:rFonts w:ascii="Aptos" w:hAnsi="Aptos" w:eastAsia="Aptos"/>
          <w:sz w:val="21"/>
        </w:rPr>
        <w:t>Noah is especially helpful. Noah experiences an extraordinary event, but God’s visible power is mostly demonstrated around Noah, not through Noah. Noah does not stretch out his hand and release the flood. Noah obeys. He builds. He warns. He prepares. God brings the waters. Noah is faithful, but he is not yet functioning in the Exodus 7:1 sense as the public instrument through whom God executes signs, plagues, judgments, deliverance, and covenant formation before a hostile empire.</w:t>
      </w:r>
    </w:p>
    <w:p>
      <w:pPr>
        <w:pStyle w:val="ExodusAgents1Normal"/>
        <w:spacing w:after="100" w:line="259" w:lineRule="auto"/>
      </w:pPr>
      <w:r>
        <w:rPr>
          <w:rFonts w:ascii="Aptos" w:hAnsi="Aptos" w:eastAsia="Aptos"/>
          <w:sz w:val="21"/>
        </w:rPr>
        <w:t>Genesis therefore shows the beauty of faithful walking. God is already working promises and purposes through ordinary people, but often His visible power is displayed around them. They are witnesses of faith, carriers of promise, and servants in the unfolding plan.</w:t>
      </w:r>
    </w:p>
    <w:tbl>
      <w:tblPr>
        <w:tblW w:type="auto" w:w="0"/>
        <w:jc w:val="center"/>
        <w:tblLook w:firstColumn="1" w:firstRow="1" w:lastColumn="0" w:lastRow="0" w:noHBand="0" w:noVBand="1" w:val="04A0"/>
      </w:tblPr>
      <w:tblGrid>
        <w:gridCol w:w="10080"/>
      </w:tblGrid>
      <w:tr>
        <w:tc>
          <w:tcPr>
            <w:tcW w:type="dxa" w:w="10080"/>
            <w:shd w:fill="F7F1E3"/>
            <w:tcBorders>
              <w:top w:sz="8" w:val="single" w:color="C9A66B"/>
              <w:left w:sz="8" w:val="single" w:color="C9A66B"/>
              <w:bottom w:sz="8" w:val="single" w:color="C9A66B"/>
              <w:right w:sz="8" w:val="single" w:color="C9A66B"/>
            </w:tcBorders>
          </w:tcPr>
          <w:p>
            <w:pPr>
              <w:pStyle w:val="ExodusAgents1Normal"/>
              <w:spacing w:after="40"/>
            </w:pPr>
            <w:r>
              <w:rPr>
                <w:rFonts w:ascii="Aptos" w:hAnsi="Aptos" w:eastAsia="Aptos"/>
                <w:b/>
                <w:color w:val="7E5722"/>
                <w:sz w:val="21"/>
              </w:rPr>
              <w:t>Build So Far</w:t>
            </w:r>
          </w:p>
          <w:p>
            <w:pPr>
              <w:pStyle w:val="ExodusAgents1Normal"/>
              <w:spacing w:after="20"/>
              <w:ind w:left="144"/>
            </w:pPr>
            <w:r>
              <w:rPr>
                <w:rFonts w:ascii="Aptos" w:hAnsi="Aptos" w:eastAsia="Aptos"/>
                <w:color w:val="4A4234"/>
                <w:sz w:val="20"/>
              </w:rPr>
              <w:t>Genesis is not empty of calling.</w:t>
            </w:r>
          </w:p>
          <w:p>
            <w:pPr>
              <w:pStyle w:val="ExodusAgents1Normal"/>
              <w:spacing w:after="20"/>
              <w:ind w:left="144"/>
            </w:pPr>
            <w:r>
              <w:rPr>
                <w:rFonts w:ascii="Aptos" w:hAnsi="Aptos" w:eastAsia="Aptos"/>
                <w:color w:val="4A4234"/>
                <w:sz w:val="20"/>
              </w:rPr>
              <w:t>But the Genesis pattern is often faithful walking while God works around the servant.</w:t>
            </w:r>
          </w:p>
          <w:p>
            <w:pPr>
              <w:pStyle w:val="ExodusAgents1Normal"/>
              <w:spacing w:after="20"/>
              <w:ind w:left="144"/>
            </w:pPr>
            <w:r>
              <w:rPr>
                <w:rFonts w:ascii="Aptos" w:hAnsi="Aptos" w:eastAsia="Aptos"/>
                <w:color w:val="4A4234"/>
                <w:sz w:val="20"/>
              </w:rPr>
              <w:t>Exodus will escalate the pattern into visible appointed agency.</w:t>
            </w:r>
          </w:p>
        </w:tc>
      </w:tr>
    </w:tbl>
    <w:p>
      <w:pPr>
        <w:pStyle w:val="ExodusAgents1Normal"/>
        <w:spacing w:after="40"/>
      </w:pPr>
    </w:p>
    <w:p>
      <w:pPr>
        <w:pStyle w:val="ExodusAgents1Normal"/>
      </w:pPr>
      <w:r>
        <w:br w:type="page"/>
      </w:r>
    </w:p>
    <w:p>
      <w:pPr>
        <w:pStyle w:val="ExodusAgents1Heading1"/>
        <w:spacing w:before="0" w:after="160"/>
      </w:pPr>
      <w:r>
        <w:rPr>
          <w:rFonts w:ascii="Aptos Display" w:hAnsi="Aptos Display" w:eastAsia="Aptos Display"/>
          <w:b/>
          <w:color w:val="1F4E79"/>
          <w:sz w:val="34"/>
        </w:rPr>
        <w:t>3. Exodus Begins Revealing Appointed Agents</w:t>
      </w:r>
    </w:p>
    <w:p>
      <w:pPr>
        <w:pStyle w:val="ExodusAgents1Normal"/>
        <w:spacing w:after="100" w:line="259" w:lineRule="auto"/>
      </w:pPr>
      <w:r>
        <w:rPr>
          <w:rFonts w:ascii="Aptos" w:hAnsi="Aptos" w:eastAsia="Aptos"/>
          <w:sz w:val="21"/>
        </w:rPr>
        <w:t>Exodus marks a striking development. God does not merely preserve a faithful family line. He forms a people. He confronts an empire. He judges gods. He delivers captives. And He begins to do this publicly through appointed human agents.</w:t>
      </w:r>
    </w:p>
    <w:p>
      <w:pPr>
        <w:pStyle w:val="ExodusAgents1Normal"/>
        <w:spacing w:after="100" w:line="259" w:lineRule="auto"/>
      </w:pPr>
      <w:r>
        <w:rPr>
          <w:rFonts w:ascii="Aptos" w:hAnsi="Aptos" w:eastAsia="Aptos"/>
          <w:sz w:val="21"/>
        </w:rPr>
        <w:t>Moses is the hinge. He is not introduced as a naturally bold conqueror. He is a rescued child, a former prince, a fugitive, and a shepherd. He is drawn into the mission by the God who hears the cry of His people. The LORD does not ask Moses to generate power from within himself. He calls him, sends him, gives him words, and promises His presence.</w:t>
      </w:r>
    </w:p>
    <w:tbl>
      <w:tblPr>
        <w:tblW w:type="auto" w:w="0"/>
        <w:jc w:val="center"/>
        <w:tblLook w:firstColumn="1" w:firstRow="1" w:lastColumn="0" w:lastRow="0" w:noHBand="0" w:noVBand="1" w:val="04A0"/>
      </w:tblPr>
      <w:tblGrid>
        <w:gridCol w:w="10080"/>
      </w:tblGrid>
      <w:tr>
        <w:tc>
          <w:tcPr>
            <w:tcW w:type="dxa" w:w="10080"/>
            <w:vAlign w:val="center"/>
            <w:shd w:fill="EAF2F8"/>
            <w:tcBorders>
              <w:top w:sz="8" w:val="single" w:color="9EADBD"/>
              <w:left w:sz="8" w:val="single" w:color="9EADBD"/>
              <w:bottom w:sz="8" w:val="single" w:color="9EADBD"/>
              <w:right w:sz="8" w:val="single" w:color="9EADBD"/>
            </w:tcBorders>
          </w:tcPr>
          <w:p>
            <w:pPr>
              <w:pStyle w:val="ExodusAgents1Normal"/>
              <w:spacing w:after="60" w:before="60"/>
              <w:ind w:left="115" w:right="115"/>
            </w:pPr>
            <w:r>
              <w:rPr>
                <w:rFonts w:ascii="Aptos" w:hAnsi="Aptos" w:eastAsia="Aptos"/>
                <w:i/>
                <w:color w:val="1F4E79"/>
                <w:sz w:val="21"/>
              </w:rPr>
              <w:t>“Certainly I will be with thee...”</w:t>
            </w:r>
          </w:p>
          <w:p>
            <w:pPr>
              <w:pStyle w:val="ExodusAgents1Normal"/>
              <w:spacing w:after="60"/>
              <w:jc w:val="right"/>
            </w:pPr>
            <w:r>
              <w:rPr>
                <w:rFonts w:ascii="Aptos" w:hAnsi="Aptos" w:eastAsia="Aptos"/>
                <w:b/>
                <w:color w:val="1F4E79"/>
                <w:sz w:val="19"/>
              </w:rPr>
              <w:t>— Exodus 3:12</w:t>
            </w:r>
          </w:p>
        </w:tc>
      </w:tr>
    </w:tbl>
    <w:p>
      <w:pPr>
        <w:pStyle w:val="ExodusAgents1Normal"/>
        <w:spacing w:after="40"/>
      </w:pPr>
    </w:p>
    <w:p>
      <w:pPr>
        <w:pStyle w:val="ExodusAgents1Normal"/>
        <w:spacing w:after="100" w:line="259" w:lineRule="auto"/>
      </w:pPr>
      <w:r>
        <w:rPr>
          <w:rFonts w:ascii="Aptos" w:hAnsi="Aptos" w:eastAsia="Aptos"/>
          <w:sz w:val="21"/>
        </w:rPr>
        <w:t>That promise is the engine under the whole story. Moses will walk, speak, return, stretch out the rod, and stand before Pharaoh. Yet the power belongs to YHWH. The appointment belongs to YHWH. The word belongs to YHWH. The outcome belongs to YHWH.</w:t>
      </w:r>
    </w:p>
    <w:p>
      <w:pPr>
        <w:pStyle w:val="ExodusAgents1Normal"/>
        <w:spacing w:after="100" w:line="259" w:lineRule="auto"/>
      </w:pPr>
      <w:r>
        <w:rPr>
          <w:rFonts w:ascii="Aptos" w:hAnsi="Aptos" w:eastAsia="Aptos"/>
          <w:sz w:val="21"/>
        </w:rPr>
        <w:t>This is why Exodus 7:1 is so important. It shows the shift from faithful walkers to appointed agents. God is not replacing faithfulness. He is increasing capacity under appointment. The faithful walk now becomes the place where God visibly works through His servant in history.</w:t>
      </w:r>
    </w:p>
    <w:p>
      <w:pPr>
        <w:pStyle w:val="ExodusAgents1Normal"/>
        <w:spacing w:before="80" w:after="160"/>
        <w:jc w:val="center"/>
      </w:pPr>
      <w:r>
        <w:rPr>
          <w:rFonts w:ascii="Aptos Display" w:hAnsi="Aptos Display" w:eastAsia="Aptos Display"/>
          <w:b/>
          <w:color w:val="7E5722"/>
          <w:sz w:val="25"/>
        </w:rPr>
        <w:t>Genesis reveals faithful walkers. Exodus begins revealing appointed agents.</w:t>
      </w:r>
    </w:p>
    <w:p>
      <w:pPr>
        <w:pStyle w:val="ExodusAgents1Normal"/>
        <w:spacing w:after="100" w:line="259" w:lineRule="auto"/>
      </w:pPr>
      <w:r>
        <w:rPr>
          <w:rFonts w:ascii="Aptos" w:hAnsi="Aptos" w:eastAsia="Aptos"/>
          <w:sz w:val="21"/>
        </w:rPr>
        <w:t>In Genesis, God works His promises through ordinary faithful people, but often around them in visible power. In Exodus, YHWH begins to work visibly through appointed human agents, beginning with Moses, then Aaron, then Israel, because the I AM is making Himself known.</w:t>
      </w:r>
    </w:p>
    <w:p>
      <w:pPr>
        <w:pStyle w:val="ExodusAgents1Normal"/>
      </w:pPr>
      <w:r>
        <w:br w:type="page"/>
      </w:r>
    </w:p>
    <w:p>
      <w:pPr>
        <w:pStyle w:val="ExodusAgents1Heading1"/>
        <w:spacing w:before="0" w:after="160"/>
      </w:pPr>
      <w:r>
        <w:rPr>
          <w:rFonts w:ascii="Aptos Display" w:hAnsi="Aptos Display" w:eastAsia="Aptos Display"/>
          <w:b/>
          <w:color w:val="1F4E79"/>
          <w:sz w:val="34"/>
        </w:rPr>
        <w:t>4. The I AM Changes Appointed Capacity</w:t>
      </w:r>
    </w:p>
    <w:p>
      <w:pPr>
        <w:pStyle w:val="ExodusAgents1Normal"/>
        <w:spacing w:after="100" w:line="259" w:lineRule="auto"/>
      </w:pPr>
      <w:r>
        <w:rPr>
          <w:rFonts w:ascii="Aptos" w:hAnsi="Aptos" w:eastAsia="Aptos"/>
          <w:sz w:val="21"/>
        </w:rPr>
        <w:t>The deepest sentence underneath Exodus 7:1 may be this: the I AM does not merely reveal what He is; He changes what His servants are appointed to be in His purpose.</w:t>
      </w:r>
    </w:p>
    <w:p>
      <w:pPr>
        <w:pStyle w:val="ExodusAgents1Normal"/>
        <w:spacing w:after="100" w:line="259" w:lineRule="auto"/>
      </w:pPr>
      <w:r>
        <w:rPr>
          <w:rFonts w:ascii="Aptos" w:hAnsi="Aptos" w:eastAsia="Aptos"/>
          <w:sz w:val="21"/>
        </w:rPr>
        <w:t>That statement deserves slow reading. God does not change because He is the self-existing One. He is not becoming something new. He is not discovering Himself. He is not trying to become victorious. He is YHWH. He is I AM. Yet this unchanging God can speak into the life of a servant and change the servant’s appointed role in the visible world.</w:t>
      </w:r>
    </w:p>
    <w:p>
      <w:pPr>
        <w:pStyle w:val="ExodusAgents1Normal"/>
        <w:spacing w:after="100" w:line="259" w:lineRule="auto"/>
      </w:pPr>
      <w:r>
        <w:rPr>
          <w:rFonts w:ascii="Aptos" w:hAnsi="Aptos" w:eastAsia="Aptos"/>
          <w:sz w:val="21"/>
        </w:rPr>
        <w:t>Moses was a shepherd. That was not meaningless. Shepherding trained him in patience, care, movement, leading, and following. The wilderness was not wasted. But Moses was not called to remain only what he had been. By the word of YHWH, his ordinary life became the doorway into appointed capacity.</w:t>
      </w:r>
    </w:p>
    <w:p>
      <w:pPr>
        <w:pStyle w:val="ExodusAgents1Normal"/>
        <w:spacing w:before="80" w:after="160"/>
        <w:jc w:val="center"/>
      </w:pPr>
      <w:r>
        <w:rPr>
          <w:rFonts w:ascii="Aptos Display" w:hAnsi="Aptos Display" w:eastAsia="Aptos Display"/>
          <w:b/>
          <w:color w:val="7E5722"/>
          <w:sz w:val="25"/>
        </w:rPr>
        <w:t>“You were a shepherd. Now you stand as elohim to Pharaoh.”</w:t>
      </w:r>
    </w:p>
    <w:p>
      <w:pPr>
        <w:pStyle w:val="ExodusAgents1Normal"/>
        <w:spacing w:after="100" w:line="259" w:lineRule="auto"/>
      </w:pPr>
      <w:r>
        <w:rPr>
          <w:rFonts w:ascii="Aptos" w:hAnsi="Aptos" w:eastAsia="Aptos"/>
          <w:sz w:val="21"/>
        </w:rPr>
        <w:t>That is the WOW of the verse. The change is not self-generated. Moses does not climb into divine authority by ambition. He does not discover a hidden power inside himself. The LORD appoints him. The LORD sends him. The LORD works through him.</w:t>
      </w:r>
    </w:p>
    <w:p>
      <w:pPr>
        <w:pStyle w:val="ExodusAgents1Normal"/>
        <w:spacing w:after="100" w:line="259" w:lineRule="auto"/>
      </w:pPr>
      <w:r>
        <w:rPr>
          <w:rFonts w:ascii="Aptos" w:hAnsi="Aptos" w:eastAsia="Aptos"/>
          <w:sz w:val="21"/>
        </w:rPr>
        <w:t>This keeps the study both humble and exciting. It is humble because the servant is never the source. It is exciting because God can appoint beyond what nature, history, fear, weakness, or ordinary labels seem to allow.</w:t>
      </w:r>
    </w:p>
    <w:tbl>
      <w:tblPr>
        <w:tblW w:type="auto" w:w="0"/>
        <w:jc w:val="center"/>
        <w:tblLook w:firstColumn="1" w:firstRow="1" w:lastColumn="0" w:lastRow="0" w:noHBand="0" w:noVBand="1" w:val="04A0"/>
      </w:tblPr>
      <w:tblGrid>
        <w:gridCol w:w="10080"/>
      </w:tblGrid>
      <w:tr>
        <w:tc>
          <w:tcPr>
            <w:tcW w:type="dxa" w:w="10080"/>
            <w:shd w:fill="F7F1E3"/>
            <w:tcBorders>
              <w:top w:sz="8" w:val="single" w:color="C9A66B"/>
              <w:left w:sz="8" w:val="single" w:color="C9A66B"/>
              <w:bottom w:sz="8" w:val="single" w:color="C9A66B"/>
              <w:right w:sz="8" w:val="single" w:color="C9A66B"/>
            </w:tcBorders>
          </w:tcPr>
          <w:p>
            <w:pPr>
              <w:pStyle w:val="ExodusAgents1Normal"/>
              <w:spacing w:after="40"/>
            </w:pPr>
            <w:r>
              <w:rPr>
                <w:rFonts w:ascii="Aptos" w:hAnsi="Aptos" w:eastAsia="Aptos"/>
                <w:b/>
                <w:color w:val="7E5722"/>
                <w:sz w:val="21"/>
              </w:rPr>
              <w:t>Concept Reminder</w:t>
            </w:r>
          </w:p>
          <w:p>
            <w:pPr>
              <w:pStyle w:val="ExodusAgents1Normal"/>
              <w:spacing w:after="20"/>
              <w:ind w:left="144"/>
            </w:pPr>
            <w:r>
              <w:rPr>
                <w:rFonts w:ascii="Aptos" w:hAnsi="Aptos" w:eastAsia="Aptos"/>
                <w:color w:val="4A4234"/>
                <w:sz w:val="20"/>
              </w:rPr>
              <w:t>The servant does not become self-powered.</w:t>
            </w:r>
          </w:p>
          <w:p>
            <w:pPr>
              <w:pStyle w:val="ExodusAgents1Normal"/>
              <w:spacing w:after="20"/>
              <w:ind w:left="144"/>
            </w:pPr>
            <w:r>
              <w:rPr>
                <w:rFonts w:ascii="Aptos" w:hAnsi="Aptos" w:eastAsia="Aptos"/>
                <w:color w:val="4A4234"/>
                <w:sz w:val="20"/>
              </w:rPr>
              <w:t>The servant is appointed.</w:t>
            </w:r>
          </w:p>
          <w:p>
            <w:pPr>
              <w:pStyle w:val="ExodusAgents1Normal"/>
              <w:spacing w:after="20"/>
              <w:ind w:left="144"/>
            </w:pPr>
            <w:r>
              <w:rPr>
                <w:rFonts w:ascii="Aptos" w:hAnsi="Aptos" w:eastAsia="Aptos"/>
                <w:color w:val="4A4234"/>
                <w:sz w:val="20"/>
              </w:rPr>
              <w:t>The power is God’s; the walking obedience is real.</w:t>
            </w:r>
          </w:p>
        </w:tc>
      </w:tr>
    </w:tbl>
    <w:p>
      <w:pPr>
        <w:pStyle w:val="ExodusAgents1Normal"/>
        <w:spacing w:after="40"/>
      </w:pPr>
    </w:p>
    <w:p>
      <w:pPr>
        <w:pStyle w:val="ExodusAgents1Normal"/>
      </w:pPr>
      <w:r>
        <w:br w:type="page"/>
      </w:r>
    </w:p>
    <w:p>
      <w:pPr>
        <w:pStyle w:val="ExodusAgents1Heading1"/>
        <w:spacing w:before="0" w:after="160"/>
      </w:pPr>
      <w:r>
        <w:rPr>
          <w:rFonts w:ascii="Aptos Display" w:hAnsi="Aptos Display" w:eastAsia="Aptos Display"/>
          <w:b/>
          <w:color w:val="1F4E79"/>
          <w:sz w:val="34"/>
        </w:rPr>
        <w:t>5. The Miracle in Moses</w:t>
      </w:r>
    </w:p>
    <w:p>
      <w:pPr>
        <w:pStyle w:val="ExodusAgents1Normal"/>
        <w:spacing w:after="100" w:line="259" w:lineRule="auto"/>
      </w:pPr>
      <w:r>
        <w:rPr>
          <w:rFonts w:ascii="Aptos" w:hAnsi="Aptos" w:eastAsia="Aptos"/>
          <w:sz w:val="21"/>
        </w:rPr>
        <w:t>The miracle of Exodus 7:1 is not only what God will do through Moses. The miracle is also what God does in Moses.</w:t>
      </w:r>
    </w:p>
    <w:p>
      <w:pPr>
        <w:pStyle w:val="ExodusAgents1Normal"/>
        <w:spacing w:after="100" w:line="259" w:lineRule="auto"/>
      </w:pPr>
      <w:r>
        <w:rPr>
          <w:rFonts w:ascii="Aptos" w:hAnsi="Aptos" w:eastAsia="Aptos"/>
          <w:sz w:val="21"/>
        </w:rPr>
        <w:t>Moses begins with fear, objection, and inadequacy. He does not feel like the obvious man for the mission. He does not appear to be looking for a confrontation with Pharaoh. He is living as a shepherd when God calls him. Yet the LORD takes him one step at a time, through resistance, confusion, apparent failure, and renewed obedience.</w:t>
      </w:r>
    </w:p>
    <w:p>
      <w:pPr>
        <w:pStyle w:val="ExodusAgents1Normal"/>
        <w:spacing w:before="80" w:after="160"/>
        <w:jc w:val="center"/>
      </w:pPr>
      <w:r>
        <w:rPr>
          <w:rFonts w:ascii="Aptos Display" w:hAnsi="Aptos Display" w:eastAsia="Aptos Display"/>
          <w:b/>
          <w:color w:val="7E5722"/>
          <w:sz w:val="25"/>
        </w:rPr>
        <w:t>Shepherd → sent man → rejected man → returning man → appointed elohim to Pharaoh → deliverer → mediator → mountain witness → Moses in glory with Christ</w:t>
      </w:r>
    </w:p>
    <w:p>
      <w:pPr>
        <w:pStyle w:val="ExodusAgents1Normal"/>
        <w:spacing w:after="100" w:line="259" w:lineRule="auto"/>
      </w:pPr>
      <w:r>
        <w:rPr>
          <w:rFonts w:ascii="Aptos" w:hAnsi="Aptos" w:eastAsia="Aptos"/>
          <w:sz w:val="21"/>
        </w:rPr>
        <w:t>That progression is astonishing. Moses does not become impressive first and then useful. God appoints him while he is still weak. The transformation of Moses is part of the revelation. The man who trembles before the mission will later stand between God and the people, ascend the mountain, receive the covenant, and be seen in glory with Jesus on the mount of transfiguration.</w:t>
      </w:r>
    </w:p>
    <w:p>
      <w:pPr>
        <w:pStyle w:val="ExodusAgents1Normal"/>
        <w:spacing w:after="100" w:line="259" w:lineRule="auto"/>
      </w:pPr>
      <w:r>
        <w:rPr>
          <w:rFonts w:ascii="Aptos" w:hAnsi="Aptos" w:eastAsia="Aptos"/>
          <w:sz w:val="21"/>
        </w:rPr>
        <w:t>This gives the story deep encouragement. A person may say, “I am merely a student,” “I am merely a nurse,” “I am merely a mechanic,” “I am merely disabled,” “I am merely ordinary,” or “I am merely unqualified.” Exodus 7:1 answers with a larger truth.</w:t>
      </w:r>
    </w:p>
    <w:p>
      <w:pPr>
        <w:pStyle w:val="ExodusAgents1Normal"/>
        <w:spacing w:before="80" w:after="160"/>
        <w:jc w:val="center"/>
      </w:pPr>
      <w:r>
        <w:rPr>
          <w:rFonts w:ascii="Aptos Display" w:hAnsi="Aptos Display" w:eastAsia="Aptos Display"/>
          <w:b/>
          <w:color w:val="7E5722"/>
          <w:sz w:val="25"/>
        </w:rPr>
        <w:t>The I AM changes “merely” into appointed capacity.</w:t>
      </w:r>
    </w:p>
    <w:p>
      <w:pPr>
        <w:pStyle w:val="ExodusAgents1Normal"/>
        <w:spacing w:after="100" w:line="259" w:lineRule="auto"/>
      </w:pPr>
      <w:r>
        <w:rPr>
          <w:rFonts w:ascii="Aptos" w:hAnsi="Aptos" w:eastAsia="Aptos"/>
          <w:sz w:val="21"/>
        </w:rPr>
        <w:t>Not by turning the servant into the source, but by making the servant a vessel. The living God can fill ordinary obedience with meaning beyond what the servant can see in the moment.</w:t>
      </w:r>
    </w:p>
    <w:p>
      <w:pPr>
        <w:pStyle w:val="ExodusAgents1Normal"/>
      </w:pPr>
      <w:r>
        <w:br w:type="page"/>
      </w:r>
    </w:p>
    <w:p>
      <w:pPr>
        <w:pStyle w:val="ExodusAgents1Heading1"/>
        <w:spacing w:before="0" w:after="160"/>
      </w:pPr>
      <w:r>
        <w:rPr>
          <w:rFonts w:ascii="Aptos Display" w:hAnsi="Aptos Display" w:eastAsia="Aptos Display"/>
          <w:b/>
          <w:color w:val="1F4E79"/>
          <w:sz w:val="34"/>
        </w:rPr>
        <w:t>6. The Appointed Man Still Has to Walk</w:t>
      </w:r>
    </w:p>
    <w:p>
      <w:pPr>
        <w:pStyle w:val="ExodusAgents1Normal"/>
        <w:spacing w:after="100" w:line="259" w:lineRule="auto"/>
      </w:pPr>
      <w:r>
        <w:rPr>
          <w:rFonts w:ascii="Aptos" w:hAnsi="Aptos" w:eastAsia="Aptos"/>
          <w:sz w:val="21"/>
        </w:rPr>
        <w:t>There is no hint that Moses becomes detached from ordinary life. He is not transported from scene to scene like a magical object. He still has to wake up, breathe, walk, face fear, return after disappointment, speak again, and keep moving one step at a time.</w:t>
      </w:r>
    </w:p>
    <w:p>
      <w:pPr>
        <w:pStyle w:val="ExodusAgents1Normal"/>
        <w:spacing w:after="100" w:line="259" w:lineRule="auto"/>
      </w:pPr>
      <w:r>
        <w:rPr>
          <w:rFonts w:ascii="Aptos" w:hAnsi="Aptos" w:eastAsia="Aptos"/>
          <w:sz w:val="21"/>
        </w:rPr>
        <w:t>The mechanism is simple in concept, though costly in practice: Moses believes God and walks. Like “baby steps,” he moves forward in daily obedience. He puts one foot in front of the other because he is convinced that YHWH is I AM, that YHWH is God, that YHWH is Lord, and that YHWH is with him.</w:t>
      </w:r>
    </w:p>
    <w:p>
      <w:pPr>
        <w:pStyle w:val="ExodusAgents1Normal"/>
        <w:spacing w:after="100" w:line="259" w:lineRule="auto"/>
      </w:pPr>
      <w:r>
        <w:rPr>
          <w:rFonts w:ascii="Aptos" w:hAnsi="Aptos" w:eastAsia="Aptos"/>
          <w:sz w:val="21"/>
        </w:rPr>
        <w:t>This is not passivity. Moses is responsible to obey. He must go. He must speak. He must return. He must endure being misunderstood by his own people and resisted by Pharaoh. But neither is this self-determination. Moses is not writing his own destiny by force of will. He is walking under the command and care of God.</w:t>
      </w:r>
    </w:p>
    <w:tbl>
      <w:tblPr>
        <w:tblW w:type="auto" w:w="0"/>
        <w:jc w:val="center"/>
        <w:tblLook w:firstColumn="1" w:firstRow="1" w:lastColumn="0" w:lastRow="0" w:noHBand="0" w:noVBand="1" w:val="04A0"/>
      </w:tblPr>
      <w:tblGrid>
        <w:gridCol w:w="10080"/>
      </w:tblGrid>
      <w:tr>
        <w:tc>
          <w:tcPr>
            <w:tcW w:type="dxa" w:w="10080"/>
            <w:vAlign w:val="center"/>
            <w:shd w:fill="EAF2F8"/>
            <w:tcBorders>
              <w:top w:sz="8" w:val="single" w:color="9EADBD"/>
              <w:left w:sz="8" w:val="single" w:color="9EADBD"/>
              <w:bottom w:sz="8" w:val="single" w:color="9EADBD"/>
              <w:right w:sz="8" w:val="single" w:color="9EADBD"/>
            </w:tcBorders>
          </w:tcPr>
          <w:p>
            <w:pPr>
              <w:pStyle w:val="ExodusAgents1Normal"/>
              <w:spacing w:after="60" w:before="60"/>
              <w:ind w:left="115" w:right="115"/>
            </w:pPr>
            <w:r>
              <w:rPr>
                <w:rFonts w:ascii="Aptos" w:hAnsi="Aptos" w:eastAsia="Aptos"/>
                <w:i/>
                <w:color w:val="1F4E79"/>
                <w:sz w:val="21"/>
              </w:rPr>
              <w:t>“Our Father which art in heaven, Hallowed be thy name. Thy kingdom come. Thy will be done in earth, as it is in heaven.”</w:t>
            </w:r>
          </w:p>
          <w:p>
            <w:pPr>
              <w:pStyle w:val="ExodusAgents1Normal"/>
              <w:spacing w:after="60"/>
              <w:jc w:val="right"/>
            </w:pPr>
            <w:r>
              <w:rPr>
                <w:rFonts w:ascii="Aptos" w:hAnsi="Aptos" w:eastAsia="Aptos"/>
                <w:b/>
                <w:color w:val="1F4E79"/>
                <w:sz w:val="19"/>
              </w:rPr>
              <w:t>— Matthew 6:9-10</w:t>
            </w:r>
          </w:p>
        </w:tc>
      </w:tr>
    </w:tbl>
    <w:p>
      <w:pPr>
        <w:pStyle w:val="ExodusAgents1Normal"/>
        <w:spacing w:after="40"/>
      </w:pPr>
    </w:p>
    <w:p>
      <w:pPr>
        <w:pStyle w:val="ExodusAgents1Normal"/>
        <w:spacing w:after="100" w:line="259" w:lineRule="auto"/>
      </w:pPr>
      <w:r>
        <w:rPr>
          <w:rFonts w:ascii="Aptos" w:hAnsi="Aptos" w:eastAsia="Aptos"/>
          <w:sz w:val="21"/>
        </w:rPr>
        <w:t>When Jesus teaches His disciples to pray, He reveals a mechanism not very different from Moses: daily reliance and trust that God is with us, God sees us, God loves us, and God will care for us. We are not without responsibility, but we are also not self-determined; we walk in a servant-partner role under God as our King.</w:t>
      </w:r>
    </w:p>
    <w:tbl>
      <w:tblPr>
        <w:tblW w:type="auto" w:w="0"/>
        <w:jc w:val="center"/>
        <w:tblLook w:firstColumn="1" w:firstRow="1" w:lastColumn="0" w:lastRow="0" w:noHBand="0" w:noVBand="1" w:val="04A0"/>
      </w:tblPr>
      <w:tblGrid>
        <w:gridCol w:w="10080"/>
      </w:tblGrid>
      <w:tr>
        <w:tc>
          <w:tcPr>
            <w:tcW w:type="dxa" w:w="10080"/>
            <w:shd w:fill="F7F1E3"/>
            <w:tcBorders>
              <w:top w:sz="8" w:val="single" w:color="C9A66B"/>
              <w:left w:sz="8" w:val="single" w:color="C9A66B"/>
              <w:bottom w:sz="8" w:val="single" w:color="C9A66B"/>
              <w:right w:sz="8" w:val="single" w:color="C9A66B"/>
            </w:tcBorders>
          </w:tcPr>
          <w:p>
            <w:pPr>
              <w:pStyle w:val="ExodusAgents1Normal"/>
              <w:spacing w:after="40"/>
            </w:pPr>
            <w:r>
              <w:rPr>
                <w:rFonts w:ascii="Aptos" w:hAnsi="Aptos" w:eastAsia="Aptos"/>
                <w:b/>
                <w:color w:val="7E5722"/>
                <w:sz w:val="21"/>
              </w:rPr>
              <w:t>Walking Mechanism</w:t>
            </w:r>
          </w:p>
          <w:p>
            <w:pPr>
              <w:pStyle w:val="ExodusAgents1Normal"/>
              <w:spacing w:after="20"/>
              <w:ind w:left="144"/>
            </w:pPr>
            <w:r>
              <w:rPr>
                <w:rFonts w:ascii="Aptos" w:hAnsi="Aptos" w:eastAsia="Aptos"/>
                <w:color w:val="4A4234"/>
                <w:sz w:val="20"/>
              </w:rPr>
              <w:t>God appoints the capacity.</w:t>
            </w:r>
          </w:p>
          <w:p>
            <w:pPr>
              <w:pStyle w:val="ExodusAgents1Normal"/>
              <w:spacing w:after="20"/>
              <w:ind w:left="144"/>
            </w:pPr>
            <w:r>
              <w:rPr>
                <w:rFonts w:ascii="Aptos" w:hAnsi="Aptos" w:eastAsia="Aptos"/>
                <w:color w:val="4A4234"/>
                <w:sz w:val="20"/>
              </w:rPr>
              <w:t>Faith walks it out.</w:t>
            </w:r>
          </w:p>
          <w:p>
            <w:pPr>
              <w:pStyle w:val="ExodusAgents1Normal"/>
              <w:spacing w:after="20"/>
              <w:ind w:left="144"/>
            </w:pPr>
            <w:r>
              <w:rPr>
                <w:rFonts w:ascii="Aptos" w:hAnsi="Aptos" w:eastAsia="Aptos"/>
                <w:color w:val="4A4234"/>
                <w:sz w:val="20"/>
              </w:rPr>
              <w:t>The servant moves under the presence, word, care, and command of God.</w:t>
            </w:r>
          </w:p>
        </w:tc>
      </w:tr>
    </w:tbl>
    <w:p>
      <w:pPr>
        <w:pStyle w:val="ExodusAgents1Normal"/>
        <w:spacing w:after="40"/>
      </w:pPr>
    </w:p>
    <w:p>
      <w:pPr>
        <w:pStyle w:val="ExodusAgents1Normal"/>
      </w:pPr>
      <w:r>
        <w:br w:type="page"/>
      </w:r>
    </w:p>
    <w:p>
      <w:pPr>
        <w:pStyle w:val="ExodusAgents1Heading1"/>
        <w:spacing w:before="0" w:after="160"/>
      </w:pPr>
      <w:r>
        <w:rPr>
          <w:rFonts w:ascii="Aptos Display" w:hAnsi="Aptos Display" w:eastAsia="Aptos Display"/>
          <w:b/>
          <w:color w:val="1F4E79"/>
          <w:sz w:val="34"/>
        </w:rPr>
        <w:t>7. “I Am With Thee”</w:t>
      </w:r>
    </w:p>
    <w:p>
      <w:pPr>
        <w:pStyle w:val="ExodusAgents1Normal"/>
        <w:spacing w:after="100" w:line="259" w:lineRule="auto"/>
      </w:pPr>
      <w:r>
        <w:rPr>
          <w:rFonts w:ascii="Aptos" w:hAnsi="Aptos" w:eastAsia="Aptos"/>
          <w:sz w:val="21"/>
        </w:rPr>
        <w:t>The presence of God is not a decorative promise. It is the engine of appointed agency. Moses can go because God is with him. Moses can return because God is with him. Moses can stand before Pharaoh because God is with him. Moses can continue when the first response looks like failure because God is with him.</w:t>
      </w:r>
    </w:p>
    <w:tbl>
      <w:tblPr>
        <w:tblW w:type="auto" w:w="0"/>
        <w:jc w:val="center"/>
        <w:tblLook w:firstColumn="1" w:firstRow="1" w:lastColumn="0" w:lastRow="0" w:noHBand="0" w:noVBand="1" w:val="04A0"/>
      </w:tblPr>
      <w:tblGrid>
        <w:gridCol w:w="10080"/>
      </w:tblGrid>
      <w:tr>
        <w:tc>
          <w:tcPr>
            <w:tcW w:type="dxa" w:w="10080"/>
            <w:vAlign w:val="center"/>
            <w:shd w:fill="EAF2F8"/>
            <w:tcBorders>
              <w:top w:sz="8" w:val="single" w:color="9EADBD"/>
              <w:left w:sz="8" w:val="single" w:color="9EADBD"/>
              <w:bottom w:sz="8" w:val="single" w:color="9EADBD"/>
              <w:right w:sz="8" w:val="single" w:color="9EADBD"/>
            </w:tcBorders>
          </w:tcPr>
          <w:p>
            <w:pPr>
              <w:pStyle w:val="ExodusAgents1Normal"/>
              <w:spacing w:after="60" w:before="60"/>
              <w:ind w:left="115" w:right="115"/>
            </w:pPr>
            <w:r>
              <w:rPr>
                <w:rFonts w:ascii="Aptos" w:hAnsi="Aptos" w:eastAsia="Aptos"/>
                <w:i/>
                <w:color w:val="1F4E79"/>
                <w:sz w:val="21"/>
              </w:rPr>
              <w:t>“Certainly I will be with thee...”</w:t>
            </w:r>
          </w:p>
          <w:p>
            <w:pPr>
              <w:pStyle w:val="ExodusAgents1Normal"/>
              <w:spacing w:after="60"/>
              <w:jc w:val="right"/>
            </w:pPr>
            <w:r>
              <w:rPr>
                <w:rFonts w:ascii="Aptos" w:hAnsi="Aptos" w:eastAsia="Aptos"/>
                <w:b/>
                <w:color w:val="1F4E79"/>
                <w:sz w:val="19"/>
              </w:rPr>
              <w:t>— Exodus 3:12</w:t>
            </w:r>
          </w:p>
        </w:tc>
      </w:tr>
    </w:tbl>
    <w:p>
      <w:pPr>
        <w:pStyle w:val="ExodusAgents1Normal"/>
        <w:spacing w:after="40"/>
      </w:pPr>
    </w:p>
    <w:p>
      <w:pPr>
        <w:pStyle w:val="ExodusAgents1Normal"/>
        <w:spacing w:after="100" w:line="259" w:lineRule="auto"/>
      </w:pPr>
      <w:r>
        <w:rPr>
          <w:rFonts w:ascii="Aptos" w:hAnsi="Aptos" w:eastAsia="Aptos"/>
          <w:sz w:val="21"/>
        </w:rPr>
        <w:t>The Bible had already shown God’s faithful presence with the patriarchs. God told Isaac, “I will be with thee.” He told Jacob, “I am with thee, and will keep thee.” But in Moses, that covenant presence moves into a public confrontation. The God who walked with His people now sends His servant into visible conflict with an enslaving kingdom.</w:t>
      </w:r>
    </w:p>
    <w:p>
      <w:pPr>
        <w:pStyle w:val="ExodusAgents1Normal"/>
        <w:spacing w:after="100" w:line="259" w:lineRule="auto"/>
      </w:pPr>
      <w:r>
        <w:rPr>
          <w:rFonts w:ascii="Aptos" w:hAnsi="Aptos" w:eastAsia="Aptos"/>
          <w:sz w:val="21"/>
        </w:rPr>
        <w:t>This presence is relational and royal. God is not sending Moses alone. He is not saying, “Do your best and report back.” He is revealing the core of the mission: the servant walks because the LORD is with him. The LORD sees. The LORD hears. The LORD remembers His covenant. The LORD comes down to deliver.</w:t>
      </w:r>
    </w:p>
    <w:p>
      <w:pPr>
        <w:pStyle w:val="ExodusAgents1Normal"/>
        <w:spacing w:after="100" w:line="259" w:lineRule="auto"/>
      </w:pPr>
      <w:r>
        <w:rPr>
          <w:rFonts w:ascii="Aptos" w:hAnsi="Aptos" w:eastAsia="Aptos"/>
          <w:sz w:val="21"/>
        </w:rPr>
        <w:t>The presence promise eventually opens into a larger biblical movement. God with Moses. God with Israel. God in the tabernacle. God in the temple. God with us in Christ. God in His people by the Spirit. God dwelling with His glorified people.</w:t>
      </w:r>
    </w:p>
    <w:p>
      <w:pPr>
        <w:pStyle w:val="ExodusAgents1Normal"/>
        <w:spacing w:before="80" w:after="160"/>
        <w:jc w:val="center"/>
      </w:pPr>
      <w:r>
        <w:rPr>
          <w:rFonts w:ascii="Aptos Display" w:hAnsi="Aptos Display" w:eastAsia="Aptos Display"/>
          <w:b/>
          <w:color w:val="7E5722"/>
          <w:sz w:val="25"/>
        </w:rPr>
        <w:t>God with His servant becomes God making Himself known through His servant.</w:t>
      </w:r>
    </w:p>
    <w:p>
      <w:pPr>
        <w:pStyle w:val="ExodusAgents1Normal"/>
        <w:spacing w:after="100" w:line="259" w:lineRule="auto"/>
      </w:pPr>
      <w:r>
        <w:rPr>
          <w:rFonts w:ascii="Aptos" w:hAnsi="Aptos" w:eastAsia="Aptos"/>
          <w:sz w:val="21"/>
        </w:rPr>
        <w:t>The promise “I am with thee” is therefore not merely comfort. It is commission, courage, and capacity.</w:t>
      </w:r>
    </w:p>
    <w:p>
      <w:pPr>
        <w:pStyle w:val="ExodusAgents1Normal"/>
      </w:pPr>
      <w:r>
        <w:br w:type="page"/>
      </w:r>
    </w:p>
    <w:p>
      <w:pPr>
        <w:pStyle w:val="ExodusAgents1Heading1"/>
        <w:spacing w:before="0" w:after="160"/>
      </w:pPr>
      <w:r>
        <w:rPr>
          <w:rFonts w:ascii="Aptos Display" w:hAnsi="Aptos Display" w:eastAsia="Aptos Display"/>
          <w:b/>
          <w:color w:val="1F4E79"/>
          <w:sz w:val="34"/>
        </w:rPr>
        <w:t>8. Human by Birth, Appointed by Word</w:t>
      </w:r>
    </w:p>
    <w:p>
      <w:pPr>
        <w:pStyle w:val="ExodusAgents1Normal"/>
        <w:spacing w:after="100" w:line="259" w:lineRule="auto"/>
      </w:pPr>
      <w:r>
        <w:rPr>
          <w:rFonts w:ascii="Aptos" w:hAnsi="Aptos" w:eastAsia="Aptos"/>
          <w:sz w:val="21"/>
        </w:rPr>
        <w:t>Moses was not made as a different kind of being. Adam was formed. Eve was fashioned. Then creation proceeds with living things reproducing after their kind. Moses is born as a man. He is born of a woman. He comes through the line of Adam. He is under the human condition. His appointment does not erase his humanity.</w:t>
      </w:r>
    </w:p>
    <w:p>
      <w:pPr>
        <w:pStyle w:val="ExodusAgents1Normal"/>
        <w:spacing w:after="100" w:line="259" w:lineRule="auto"/>
      </w:pPr>
      <w:r>
        <w:rPr>
          <w:rFonts w:ascii="Aptos" w:hAnsi="Aptos" w:eastAsia="Aptos"/>
          <w:sz w:val="21"/>
        </w:rPr>
        <w:t>That is part of the beauty. Moses is not from another planet. He is not a comic-book hero. He is not secretly superhuman. He is a man: formerly a prince of Egypt, then a fugitive, then a shepherd. He has memories, fears, limitations, and reasons to hesitate.</w:t>
      </w:r>
    </w:p>
    <w:p>
      <w:pPr>
        <w:pStyle w:val="ExodusAgents1Normal"/>
        <w:spacing w:after="100" w:line="259" w:lineRule="auto"/>
      </w:pPr>
      <w:r>
        <w:rPr>
          <w:rFonts w:ascii="Aptos" w:hAnsi="Aptos" w:eastAsia="Aptos"/>
          <w:sz w:val="21"/>
        </w:rPr>
        <w:t>But God.</w:t>
      </w:r>
    </w:p>
    <w:p>
      <w:pPr>
        <w:pStyle w:val="ExodusAgents1Normal"/>
        <w:spacing w:after="100" w:line="259" w:lineRule="auto"/>
      </w:pPr>
      <w:r>
        <w:rPr>
          <w:rFonts w:ascii="Aptos" w:hAnsi="Aptos" w:eastAsia="Aptos"/>
          <w:sz w:val="21"/>
        </w:rPr>
        <w:t>Those two words often carry the weight of the whole gospel-shaped pattern. Man is weak, but God acts. Man is under death, but God delivers. Man is unworthy in himself, but God gives mercy. Man is fearful, but God sends and stays with him.</w:t>
      </w:r>
    </w:p>
    <w:tbl>
      <w:tblPr>
        <w:tblW w:type="auto" w:w="0"/>
        <w:jc w:val="center"/>
        <w:tblLook w:firstColumn="1" w:firstRow="1" w:lastColumn="0" w:lastRow="0" w:noHBand="0" w:noVBand="1" w:val="04A0"/>
      </w:tblPr>
      <w:tblGrid>
        <w:gridCol w:w="10080"/>
      </w:tblGrid>
      <w:tr>
        <w:tc>
          <w:tcPr>
            <w:tcW w:type="dxa" w:w="10080"/>
            <w:vAlign w:val="center"/>
            <w:shd w:fill="EAF2F8"/>
            <w:tcBorders>
              <w:top w:sz="8" w:val="single" w:color="9EADBD"/>
              <w:left w:sz="8" w:val="single" w:color="9EADBD"/>
              <w:bottom w:sz="8" w:val="single" w:color="9EADBD"/>
              <w:right w:sz="8" w:val="single" w:color="9EADBD"/>
            </w:tcBorders>
          </w:tcPr>
          <w:p>
            <w:pPr>
              <w:pStyle w:val="ExodusAgents1Normal"/>
              <w:spacing w:after="60" w:before="60"/>
              <w:ind w:left="115" w:right="115"/>
            </w:pPr>
            <w:r>
              <w:rPr>
                <w:rFonts w:ascii="Aptos" w:hAnsi="Aptos" w:eastAsia="Aptos"/>
                <w:i/>
                <w:color w:val="1F4E79"/>
                <w:sz w:val="21"/>
              </w:rPr>
              <w:t>“O wretched man that I am! who shall deliver me from the body of this death?”</w:t>
            </w:r>
          </w:p>
          <w:p>
            <w:pPr>
              <w:pStyle w:val="ExodusAgents1Normal"/>
              <w:spacing w:after="60"/>
              <w:jc w:val="right"/>
            </w:pPr>
            <w:r>
              <w:rPr>
                <w:rFonts w:ascii="Aptos" w:hAnsi="Aptos" w:eastAsia="Aptos"/>
                <w:b/>
                <w:color w:val="1F4E79"/>
                <w:sz w:val="19"/>
              </w:rPr>
              <w:t>— Romans 7:24</w:t>
            </w:r>
          </w:p>
        </w:tc>
      </w:tr>
    </w:tbl>
    <w:p>
      <w:pPr>
        <w:pStyle w:val="ExodusAgents1Normal"/>
        <w:spacing w:after="40"/>
      </w:pPr>
    </w:p>
    <w:p>
      <w:pPr>
        <w:pStyle w:val="ExodusAgents1Normal"/>
        <w:spacing w:after="100" w:line="259" w:lineRule="auto"/>
      </w:pPr>
      <w:r>
        <w:rPr>
          <w:rFonts w:ascii="Aptos" w:hAnsi="Aptos" w:eastAsia="Aptos"/>
          <w:sz w:val="21"/>
        </w:rPr>
        <w:t>The question of deliverance is not answered by human self-improvement. It is answered by God. Moses remains a man, but the LORD changes his appointed status by His word. The shepherd becomes YHWH’s representative before Pharaoh.</w:t>
      </w:r>
    </w:p>
    <w:p>
      <w:pPr>
        <w:pStyle w:val="ExodusAgents1Normal"/>
        <w:spacing w:after="100" w:line="259" w:lineRule="auto"/>
      </w:pPr>
      <w:r>
        <w:rPr>
          <w:rFonts w:ascii="Aptos" w:hAnsi="Aptos" w:eastAsia="Aptos"/>
          <w:sz w:val="21"/>
        </w:rPr>
        <w:t>This also makes Christ shine more clearly. Moses is not the God-man. Jesus Christ alone is the Son of Man, the second Adam, Emmanuel, God with us, fully God and fully man. Moses is a shadow. Christ is the substance. Moses is appointed by God. Christ is the Word made flesh.</w:t>
      </w:r>
    </w:p>
    <w:tbl>
      <w:tblPr>
        <w:tblW w:type="auto" w:w="0"/>
        <w:jc w:val="center"/>
        <w:tblLook w:firstColumn="1" w:firstRow="1" w:lastColumn="0" w:lastRow="0" w:noHBand="0" w:noVBand="1" w:val="04A0"/>
      </w:tblPr>
      <w:tblGrid>
        <w:gridCol w:w="10080"/>
      </w:tblGrid>
      <w:tr>
        <w:tc>
          <w:tcPr>
            <w:tcW w:type="dxa" w:w="10080"/>
            <w:shd w:fill="F7F1E3"/>
            <w:tcBorders>
              <w:top w:sz="8" w:val="single" w:color="C9A66B"/>
              <w:left w:sz="8" w:val="single" w:color="C9A66B"/>
              <w:bottom w:sz="8" w:val="single" w:color="C9A66B"/>
              <w:right w:sz="8" w:val="single" w:color="C9A66B"/>
            </w:tcBorders>
          </w:tcPr>
          <w:p>
            <w:pPr>
              <w:pStyle w:val="ExodusAgents1Normal"/>
              <w:spacing w:after="40"/>
            </w:pPr>
            <w:r>
              <w:rPr>
                <w:rFonts w:ascii="Aptos" w:hAnsi="Aptos" w:eastAsia="Aptos"/>
                <w:b/>
                <w:color w:val="7E5722"/>
                <w:sz w:val="21"/>
              </w:rPr>
              <w:t>Clear Distinction</w:t>
            </w:r>
          </w:p>
          <w:p>
            <w:pPr>
              <w:pStyle w:val="ExodusAgents1Normal"/>
              <w:spacing w:after="20"/>
              <w:ind w:left="144"/>
            </w:pPr>
            <w:r>
              <w:rPr>
                <w:rFonts w:ascii="Aptos" w:hAnsi="Aptos" w:eastAsia="Aptos"/>
                <w:color w:val="4A4234"/>
                <w:sz w:val="20"/>
              </w:rPr>
              <w:t>Moses remains a man under Adam.</w:t>
            </w:r>
          </w:p>
          <w:p>
            <w:pPr>
              <w:pStyle w:val="ExodusAgents1Normal"/>
              <w:spacing w:after="20"/>
              <w:ind w:left="144"/>
            </w:pPr>
            <w:r>
              <w:rPr>
                <w:rFonts w:ascii="Aptos" w:hAnsi="Aptos" w:eastAsia="Aptos"/>
                <w:color w:val="4A4234"/>
                <w:sz w:val="20"/>
              </w:rPr>
              <w:t>Christ alone is the true God-Man.</w:t>
            </w:r>
          </w:p>
          <w:p>
            <w:pPr>
              <w:pStyle w:val="ExodusAgents1Normal"/>
              <w:spacing w:after="20"/>
              <w:ind w:left="144"/>
            </w:pPr>
            <w:r>
              <w:rPr>
                <w:rFonts w:ascii="Aptos" w:hAnsi="Aptos" w:eastAsia="Aptos"/>
                <w:color w:val="4A4234"/>
                <w:sz w:val="20"/>
              </w:rPr>
              <w:t>The wonder of Moses is appointed representation; the glory of Christ is incarnation and fulfillment.</w:t>
            </w:r>
          </w:p>
        </w:tc>
      </w:tr>
    </w:tbl>
    <w:p>
      <w:pPr>
        <w:pStyle w:val="ExodusAgents1Normal"/>
        <w:spacing w:after="40"/>
      </w:pPr>
    </w:p>
    <w:p>
      <w:pPr>
        <w:pStyle w:val="ExodusAgents1Normal"/>
      </w:pPr>
      <w:r>
        <w:br w:type="page"/>
      </w:r>
    </w:p>
    <w:p>
      <w:pPr>
        <w:pStyle w:val="ExodusAgents1Heading1"/>
        <w:spacing w:before="0" w:after="160"/>
      </w:pPr>
      <w:r>
        <w:rPr>
          <w:rFonts w:ascii="Aptos Display" w:hAnsi="Aptos Display" w:eastAsia="Aptos Display"/>
          <w:b/>
          <w:color w:val="1F4E79"/>
          <w:sz w:val="34"/>
        </w:rPr>
        <w:t>9. Send Me: The Human Response to Divine Calling</w:t>
      </w:r>
    </w:p>
    <w:p>
      <w:pPr>
        <w:pStyle w:val="ExodusAgents1Normal"/>
        <w:spacing w:after="100" w:line="259" w:lineRule="auto"/>
      </w:pPr>
      <w:r>
        <w:rPr>
          <w:rFonts w:ascii="Aptos" w:hAnsi="Aptos" w:eastAsia="Aptos"/>
          <w:sz w:val="21"/>
        </w:rPr>
        <w:t>Moses is not the only servant drawn into divine appointment. Isaiah later sees the Lord sitting upon a throne, high and lifted up. He becomes deeply aware of his uncleanness. Then he hears the voice of the Lord.</w:t>
      </w:r>
    </w:p>
    <w:tbl>
      <w:tblPr>
        <w:tblW w:type="auto" w:w="0"/>
        <w:jc w:val="center"/>
        <w:tblLook w:firstColumn="1" w:firstRow="1" w:lastColumn="0" w:lastRow="0" w:noHBand="0" w:noVBand="1" w:val="04A0"/>
      </w:tblPr>
      <w:tblGrid>
        <w:gridCol w:w="10080"/>
      </w:tblGrid>
      <w:tr>
        <w:tc>
          <w:tcPr>
            <w:tcW w:type="dxa" w:w="10080"/>
            <w:vAlign w:val="center"/>
            <w:shd w:fill="EAF2F8"/>
            <w:tcBorders>
              <w:top w:sz="8" w:val="single" w:color="9EADBD"/>
              <w:left w:sz="8" w:val="single" w:color="9EADBD"/>
              <w:bottom w:sz="8" w:val="single" w:color="9EADBD"/>
              <w:right w:sz="8" w:val="single" w:color="9EADBD"/>
            </w:tcBorders>
          </w:tcPr>
          <w:p>
            <w:pPr>
              <w:pStyle w:val="ExodusAgents1Normal"/>
              <w:spacing w:after="60" w:before="60"/>
              <w:ind w:left="115" w:right="115"/>
            </w:pPr>
            <w:r>
              <w:rPr>
                <w:rFonts w:ascii="Aptos" w:hAnsi="Aptos" w:eastAsia="Aptos"/>
                <w:i/>
                <w:color w:val="1F4E79"/>
                <w:sz w:val="21"/>
              </w:rPr>
              <w:t>“Whom shall I send, and who will go for us?”</w:t>
            </w:r>
          </w:p>
          <w:p>
            <w:pPr>
              <w:pStyle w:val="ExodusAgents1Normal"/>
              <w:spacing w:after="60"/>
              <w:jc w:val="right"/>
            </w:pPr>
            <w:r>
              <w:rPr>
                <w:rFonts w:ascii="Aptos" w:hAnsi="Aptos" w:eastAsia="Aptos"/>
                <w:b/>
                <w:color w:val="1F4E79"/>
                <w:sz w:val="19"/>
              </w:rPr>
              <w:t>— Isaiah 6:8</w:t>
            </w:r>
          </w:p>
        </w:tc>
      </w:tr>
    </w:tbl>
    <w:p>
      <w:pPr>
        <w:pStyle w:val="ExodusAgents1Normal"/>
        <w:spacing w:after="40"/>
      </w:pPr>
    </w:p>
    <w:tbl>
      <w:tblPr>
        <w:tblW w:type="auto" w:w="0"/>
        <w:jc w:val="center"/>
        <w:tblLook w:firstColumn="1" w:firstRow="1" w:lastColumn="0" w:lastRow="0" w:noHBand="0" w:noVBand="1" w:val="04A0"/>
      </w:tblPr>
      <w:tblGrid>
        <w:gridCol w:w="10080"/>
      </w:tblGrid>
      <w:tr>
        <w:tc>
          <w:tcPr>
            <w:tcW w:type="dxa" w:w="10080"/>
            <w:vAlign w:val="center"/>
            <w:shd w:fill="EAF2F8"/>
            <w:tcBorders>
              <w:top w:sz="8" w:val="single" w:color="9EADBD"/>
              <w:left w:sz="8" w:val="single" w:color="9EADBD"/>
              <w:bottom w:sz="8" w:val="single" w:color="9EADBD"/>
              <w:right w:sz="8" w:val="single" w:color="9EADBD"/>
            </w:tcBorders>
          </w:tcPr>
          <w:p>
            <w:pPr>
              <w:pStyle w:val="ExodusAgents1Normal"/>
              <w:spacing w:after="60" w:before="60"/>
              <w:ind w:left="115" w:right="115"/>
            </w:pPr>
            <w:r>
              <w:rPr>
                <w:rFonts w:ascii="Aptos" w:hAnsi="Aptos" w:eastAsia="Aptos"/>
                <w:i/>
                <w:color w:val="1F4E79"/>
                <w:sz w:val="21"/>
              </w:rPr>
              <w:t>“Here am I; send me.”</w:t>
            </w:r>
          </w:p>
          <w:p>
            <w:pPr>
              <w:pStyle w:val="ExodusAgents1Normal"/>
              <w:spacing w:after="60"/>
              <w:jc w:val="right"/>
            </w:pPr>
            <w:r>
              <w:rPr>
                <w:rFonts w:ascii="Aptos" w:hAnsi="Aptos" w:eastAsia="Aptos"/>
                <w:b/>
                <w:color w:val="1F4E79"/>
                <w:sz w:val="19"/>
              </w:rPr>
              <w:t>— Isaiah 6:8</w:t>
            </w:r>
          </w:p>
        </w:tc>
      </w:tr>
    </w:tbl>
    <w:p>
      <w:pPr>
        <w:pStyle w:val="ExodusAgents1Normal"/>
        <w:spacing w:after="40"/>
      </w:pPr>
    </w:p>
    <w:p>
      <w:pPr>
        <w:pStyle w:val="ExodusAgents1Normal"/>
        <w:spacing w:after="100" w:line="259" w:lineRule="auto"/>
      </w:pPr>
      <w:r>
        <w:rPr>
          <w:rFonts w:ascii="Aptos" w:hAnsi="Aptos" w:eastAsia="Aptos"/>
          <w:sz w:val="21"/>
        </w:rPr>
        <w:t>There is something beautiful in that response. When the God of the universe, in glory and splendor, reveals that He will send someone, what else can faith say but, “Send me”?</w:t>
      </w:r>
    </w:p>
    <w:p>
      <w:pPr>
        <w:pStyle w:val="ExodusAgents1Normal"/>
        <w:spacing w:after="100" w:line="259" w:lineRule="auto"/>
      </w:pPr>
      <w:r>
        <w:rPr>
          <w:rFonts w:ascii="Aptos" w:hAnsi="Aptos" w:eastAsia="Aptos"/>
          <w:sz w:val="21"/>
        </w:rPr>
        <w:t>Moses says it more slowly. Isaiah says it more quickly. Both are men. Both are conscious of inadequacy. Both are changed by encounter and appointment. The point is not that the servant is naturally enough. The point is that God is enough, and the servant is invited into obedient participation.</w:t>
      </w:r>
    </w:p>
    <w:p>
      <w:pPr>
        <w:pStyle w:val="ExodusAgents1Normal"/>
        <w:spacing w:after="100" w:line="259" w:lineRule="auto"/>
      </w:pPr>
      <w:r>
        <w:rPr>
          <w:rFonts w:ascii="Aptos" w:hAnsi="Aptos" w:eastAsia="Aptos"/>
          <w:sz w:val="21"/>
        </w:rPr>
        <w:t>This helps daily life. God often walks His people through challenges not to punish them, but to develop them. Moses’ shepherd years trained him in leading, following, watching, waiting, guiding, enduring, and caring. Those lessons later become part of shepherding a people.</w:t>
      </w:r>
    </w:p>
    <w:p>
      <w:pPr>
        <w:pStyle w:val="ExodusAgents1Normal"/>
        <w:spacing w:after="100" w:line="259" w:lineRule="auto"/>
      </w:pPr>
      <w:r>
        <w:rPr>
          <w:rFonts w:ascii="Aptos" w:hAnsi="Aptos" w:eastAsia="Aptos"/>
          <w:sz w:val="21"/>
        </w:rPr>
        <w:t>A person can resist that training. A person can refuse to learn, guard against God’s work, remain stubborn, and never step into the next obedience. Or a person can walk, accept the challenge, grow in trust, and allow God to work through whatever capacity He chooses.</w:t>
      </w:r>
    </w:p>
    <w:p>
      <w:pPr>
        <w:pStyle w:val="ExodusAgents1Normal"/>
        <w:spacing w:before="80" w:after="160"/>
        <w:jc w:val="center"/>
      </w:pPr>
      <w:r>
        <w:rPr>
          <w:rFonts w:ascii="Aptos Display" w:hAnsi="Aptos Display" w:eastAsia="Aptos Display"/>
          <w:b/>
          <w:color w:val="7E5722"/>
          <w:sz w:val="25"/>
        </w:rPr>
        <w:t>The question is not, “Am I impressive enough?” The question is, “Will I walk with the God who sends?”</w:t>
      </w:r>
    </w:p>
    <w:p>
      <w:pPr>
        <w:pStyle w:val="ExodusAgents1Normal"/>
      </w:pPr>
      <w:r>
        <w:br w:type="page"/>
      </w:r>
    </w:p>
    <w:p>
      <w:pPr>
        <w:pStyle w:val="ExodusAgents1Heading1"/>
        <w:spacing w:before="0" w:after="160"/>
      </w:pPr>
      <w:r>
        <w:rPr>
          <w:rFonts w:ascii="Aptos Display" w:hAnsi="Aptos Display" w:eastAsia="Aptos Display"/>
          <w:b/>
          <w:color w:val="1F4E79"/>
          <w:sz w:val="34"/>
        </w:rPr>
        <w:t>10. God Can Make Us “Elohim” to the Person in Front of Us</w:t>
      </w:r>
    </w:p>
    <w:p>
      <w:pPr>
        <w:pStyle w:val="ExodusAgents1Normal"/>
        <w:spacing w:after="100" w:line="259" w:lineRule="auto"/>
      </w:pPr>
      <w:r>
        <w:rPr>
          <w:rFonts w:ascii="Aptos" w:hAnsi="Aptos" w:eastAsia="Aptos"/>
          <w:sz w:val="21"/>
        </w:rPr>
        <w:t>The Exodus 7:1 pattern has a quiet daily-life application. God can place a faithful, obedient, abiding person before someone else, and through that person God may speak, confront, comfort, convict, provide, plant a seed, show mercy, or reveal His care.</w:t>
      </w:r>
    </w:p>
    <w:p>
      <w:pPr>
        <w:pStyle w:val="ExodusAgents1Normal"/>
        <w:spacing w:after="100" w:line="259" w:lineRule="auto"/>
      </w:pPr>
      <w:r>
        <w:rPr>
          <w:rFonts w:ascii="Aptos" w:hAnsi="Aptos" w:eastAsia="Aptos"/>
          <w:sz w:val="21"/>
        </w:rPr>
        <w:t>This is not self-sourced power. It is not independent deity. It is appointed representation. The servant may not feel powerful at all. The servant may simply be getting through the day, breathing, walking with God, speaking honestly, showing mercy, and taking the next step.</w:t>
      </w:r>
    </w:p>
    <w:p>
      <w:pPr>
        <w:pStyle w:val="ExodusAgents1Normal"/>
        <w:spacing w:after="100" w:line="259" w:lineRule="auto"/>
      </w:pPr>
      <w:r>
        <w:rPr>
          <w:rFonts w:ascii="Aptos" w:hAnsi="Aptos" w:eastAsia="Aptos"/>
          <w:sz w:val="21"/>
        </w:rPr>
        <w:t>Yet God may be manifesting His power through that ordinary walk, sometimes without the servant even knowing it. A small act of obedience may carry more weight than the person realizes. A sentence spoken in truth may become a doorway. A quiet mercy may become a seed. A costly act of integrity may awaken someone watching nearby.</w:t>
      </w:r>
    </w:p>
    <w:p>
      <w:pPr>
        <w:pStyle w:val="ExodusAgents1Normal"/>
        <w:spacing w:before="80" w:after="160"/>
        <w:jc w:val="center"/>
      </w:pPr>
      <w:r>
        <w:rPr>
          <w:rFonts w:ascii="Aptos Display" w:hAnsi="Aptos Display" w:eastAsia="Aptos Display"/>
          <w:b/>
          <w:color w:val="7E5722"/>
          <w:sz w:val="25"/>
        </w:rPr>
        <w:t>God may appoint a faithful person to become His visible representative to someone who needs to encounter His word, His mercy, His warning, His care, or His presence.</w:t>
      </w:r>
    </w:p>
    <w:p>
      <w:pPr>
        <w:pStyle w:val="ExodusAgents1Normal"/>
        <w:spacing w:after="100" w:line="259" w:lineRule="auto"/>
      </w:pPr>
      <w:r>
        <w:rPr>
          <w:rFonts w:ascii="Aptos" w:hAnsi="Aptos" w:eastAsia="Aptos"/>
          <w:sz w:val="21"/>
        </w:rPr>
        <w:t>A believer may serve a neighbor and God uses that witness. Someone may secretly pay for a meal for a single mother and her daughter, and God plants a seed through a thoughtful gesture. Someone may lose a promotion for faith, and the injustice stirs a coworker. Someone may be called into public office and influence decisions for a community. The scale is not the measure of faithfulness. The question is whether the person walks with God in the capacity God appoints.</w:t>
      </w:r>
    </w:p>
    <w:tbl>
      <w:tblPr>
        <w:tblW w:type="auto" w:w="0"/>
        <w:jc w:val="center"/>
        <w:tblLook w:firstColumn="1" w:firstRow="1" w:lastColumn="0" w:lastRow="0" w:noHBand="0" w:noVBand="1" w:val="04A0"/>
      </w:tblPr>
      <w:tblGrid>
        <w:gridCol w:w="10080"/>
      </w:tblGrid>
      <w:tr>
        <w:tc>
          <w:tcPr>
            <w:tcW w:type="dxa" w:w="10080"/>
            <w:shd w:fill="F7F1E3"/>
            <w:tcBorders>
              <w:top w:sz="8" w:val="single" w:color="C9A66B"/>
              <w:left w:sz="8" w:val="single" w:color="C9A66B"/>
              <w:bottom w:sz="8" w:val="single" w:color="C9A66B"/>
              <w:right w:sz="8" w:val="single" w:color="C9A66B"/>
            </w:tcBorders>
          </w:tcPr>
          <w:p>
            <w:pPr>
              <w:pStyle w:val="ExodusAgents1Normal"/>
              <w:spacing w:after="40"/>
            </w:pPr>
            <w:r>
              <w:rPr>
                <w:rFonts w:ascii="Aptos" w:hAnsi="Aptos" w:eastAsia="Aptos"/>
                <w:b/>
                <w:color w:val="7E5722"/>
                <w:sz w:val="21"/>
              </w:rPr>
              <w:t>Daily Application</w:t>
            </w:r>
          </w:p>
          <w:p>
            <w:pPr>
              <w:pStyle w:val="ExodusAgents1Normal"/>
              <w:spacing w:after="20"/>
              <w:ind w:left="144"/>
            </w:pPr>
            <w:r>
              <w:rPr>
                <w:rFonts w:ascii="Aptos" w:hAnsi="Aptos" w:eastAsia="Aptos"/>
                <w:color w:val="4A4234"/>
                <w:sz w:val="20"/>
              </w:rPr>
              <w:t>Ordinary obedience can carry divine appointment.</w:t>
            </w:r>
          </w:p>
          <w:p>
            <w:pPr>
              <w:pStyle w:val="ExodusAgents1Normal"/>
              <w:spacing w:after="20"/>
              <w:ind w:left="144"/>
            </w:pPr>
            <w:r>
              <w:rPr>
                <w:rFonts w:ascii="Aptos" w:hAnsi="Aptos" w:eastAsia="Aptos"/>
                <w:color w:val="4A4234"/>
                <w:sz w:val="20"/>
              </w:rPr>
              <w:t>Small faithfulness may become visible representation.</w:t>
            </w:r>
          </w:p>
          <w:p>
            <w:pPr>
              <w:pStyle w:val="ExodusAgents1Normal"/>
              <w:spacing w:after="20"/>
              <w:ind w:left="144"/>
            </w:pPr>
            <w:r>
              <w:rPr>
                <w:rFonts w:ascii="Aptos" w:hAnsi="Aptos" w:eastAsia="Aptos"/>
                <w:color w:val="4A4234"/>
                <w:sz w:val="20"/>
              </w:rPr>
              <w:t>God may be doing more through the moment than the servant can see.</w:t>
            </w:r>
          </w:p>
        </w:tc>
      </w:tr>
    </w:tbl>
    <w:p>
      <w:pPr>
        <w:pStyle w:val="ExodusAgents1Normal"/>
        <w:spacing w:after="40"/>
      </w:pPr>
    </w:p>
    <w:p>
      <w:pPr>
        <w:pStyle w:val="ExodusAgents1Normal"/>
      </w:pPr>
      <w:r>
        <w:br w:type="page"/>
      </w:r>
    </w:p>
    <w:p>
      <w:pPr>
        <w:pStyle w:val="ExodusAgents1Heading1"/>
        <w:spacing w:before="0" w:after="160"/>
      </w:pPr>
      <w:r>
        <w:rPr>
          <w:rFonts w:ascii="Aptos Display" w:hAnsi="Aptos Display" w:eastAsia="Aptos Display"/>
          <w:b/>
          <w:color w:val="1F4E79"/>
          <w:sz w:val="34"/>
        </w:rPr>
        <w:t>11. Rejection by Pharaoh Is Not Failure by Moses</w:t>
      </w:r>
    </w:p>
    <w:p>
      <w:pPr>
        <w:pStyle w:val="ExodusAgents1Normal"/>
        <w:spacing w:after="100" w:line="259" w:lineRule="auto"/>
      </w:pPr>
      <w:r>
        <w:rPr>
          <w:rFonts w:ascii="Aptos" w:hAnsi="Aptos" w:eastAsia="Aptos"/>
          <w:sz w:val="21"/>
        </w:rPr>
        <w:t>One of the most important encouragements in the story is this: Moses was not failing every time Pharaoh resisted. Pharaoh was rejecting.</w:t>
      </w:r>
    </w:p>
    <w:p>
      <w:pPr>
        <w:pStyle w:val="ExodusAgents1Normal"/>
        <w:spacing w:after="100" w:line="259" w:lineRule="auto"/>
      </w:pPr>
      <w:r>
        <w:rPr>
          <w:rFonts w:ascii="Aptos" w:hAnsi="Aptos" w:eastAsia="Aptos"/>
          <w:sz w:val="21"/>
        </w:rPr>
        <w:t>That distinction matters. If Moses speaks what God gave him, walks where God sends him, and returns when God tells him to return, Moses is not failing because Pharaoh hardens himself. The faithful messenger is not judged by the first response of the recipient.</w:t>
      </w:r>
    </w:p>
    <w:p>
      <w:pPr>
        <w:pStyle w:val="ExodusAgents1Normal"/>
        <w:spacing w:before="80" w:after="160"/>
        <w:jc w:val="center"/>
      </w:pPr>
      <w:r>
        <w:rPr>
          <w:rFonts w:ascii="Aptos Display" w:hAnsi="Aptos Display" w:eastAsia="Aptos Display"/>
          <w:b/>
          <w:color w:val="7E5722"/>
          <w:sz w:val="25"/>
        </w:rPr>
        <w:t>The recipient’s resistance does not erase the servant’s obedience.</w:t>
      </w:r>
    </w:p>
    <w:p>
      <w:pPr>
        <w:pStyle w:val="ExodusAgents1Normal"/>
        <w:spacing w:after="100" w:line="259" w:lineRule="auto"/>
      </w:pPr>
      <w:r>
        <w:rPr>
          <w:rFonts w:ascii="Aptos" w:hAnsi="Aptos" w:eastAsia="Aptos"/>
          <w:sz w:val="21"/>
        </w:rPr>
        <w:t>This is deeply practical. A neighbor may reject a word. A coworker may misunderstand a faithful stand. A child may not receive correction. A customer may resist integrity. A ruler may harden himself. A friend may not see mercy in the moment. Yet if God sent the witness, the witness was not wasted.</w:t>
      </w:r>
    </w:p>
    <w:p>
      <w:pPr>
        <w:pStyle w:val="ExodusAgents1Normal"/>
        <w:spacing w:after="100" w:line="259" w:lineRule="auto"/>
      </w:pPr>
      <w:r>
        <w:rPr>
          <w:rFonts w:ascii="Aptos" w:hAnsi="Aptos" w:eastAsia="Aptos"/>
          <w:sz w:val="21"/>
        </w:rPr>
        <w:t>Faithful obedience does not control outcomes. It participates under God. The servant speaks, walks, serves, returns, prays, and remains faithful. The outcome belongs to YHWH.</w:t>
      </w:r>
    </w:p>
    <w:p>
      <w:pPr>
        <w:pStyle w:val="ExodusAgents1Normal"/>
        <w:spacing w:after="100" w:line="259" w:lineRule="auto"/>
      </w:pPr>
      <w:r>
        <w:rPr>
          <w:rFonts w:ascii="Aptos" w:hAnsi="Aptos" w:eastAsia="Aptos"/>
          <w:sz w:val="21"/>
        </w:rPr>
        <w:t>This protects the heart from false condemnation. It also protects the servant from pride. If the response is positive, the glory belongs to God. If the response is resistant, the servant continues to walk. Moses’ calling is not measured by Pharaoh’s softness. It is measured by the word and presence of the LORD who sent him.</w:t>
      </w:r>
    </w:p>
    <w:tbl>
      <w:tblPr>
        <w:tblW w:type="auto" w:w="0"/>
        <w:jc w:val="center"/>
        <w:tblLook w:firstColumn="1" w:firstRow="1" w:lastColumn="0" w:lastRow="0" w:noHBand="0" w:noVBand="1" w:val="04A0"/>
      </w:tblPr>
      <w:tblGrid>
        <w:gridCol w:w="10080"/>
      </w:tblGrid>
      <w:tr>
        <w:tc>
          <w:tcPr>
            <w:tcW w:type="dxa" w:w="10080"/>
            <w:shd w:fill="F7F1E3"/>
            <w:tcBorders>
              <w:top w:sz="8" w:val="single" w:color="C9A66B"/>
              <w:left w:sz="8" w:val="single" w:color="C9A66B"/>
              <w:bottom w:sz="8" w:val="single" w:color="C9A66B"/>
              <w:right w:sz="8" w:val="single" w:color="C9A66B"/>
            </w:tcBorders>
          </w:tcPr>
          <w:p>
            <w:pPr>
              <w:pStyle w:val="ExodusAgents1Normal"/>
              <w:spacing w:after="40"/>
            </w:pPr>
            <w:r>
              <w:rPr>
                <w:rFonts w:ascii="Aptos" w:hAnsi="Aptos" w:eastAsia="Aptos"/>
                <w:b/>
                <w:color w:val="7E5722"/>
                <w:sz w:val="21"/>
              </w:rPr>
              <w:t>Pastoral Peg</w:t>
            </w:r>
          </w:p>
          <w:p>
            <w:pPr>
              <w:pStyle w:val="ExodusAgents1Normal"/>
              <w:spacing w:after="20"/>
              <w:ind w:left="144"/>
            </w:pPr>
            <w:r>
              <w:rPr>
                <w:rFonts w:ascii="Aptos" w:hAnsi="Aptos" w:eastAsia="Aptos"/>
                <w:color w:val="4A4234"/>
                <w:sz w:val="20"/>
              </w:rPr>
              <w:t>Rejection by Pharaoh is not failure by Moses.</w:t>
            </w:r>
          </w:p>
          <w:p>
            <w:pPr>
              <w:pStyle w:val="ExodusAgents1Normal"/>
              <w:spacing w:after="20"/>
              <w:ind w:left="144"/>
            </w:pPr>
            <w:r>
              <w:rPr>
                <w:rFonts w:ascii="Aptos" w:hAnsi="Aptos" w:eastAsia="Aptos"/>
                <w:color w:val="4A4234"/>
                <w:sz w:val="20"/>
              </w:rPr>
              <w:t>The faithful messenger is not judged by the first response of the recipient.</w:t>
            </w:r>
          </w:p>
          <w:p>
            <w:pPr>
              <w:pStyle w:val="ExodusAgents1Normal"/>
              <w:spacing w:after="20"/>
              <w:ind w:left="144"/>
            </w:pPr>
            <w:r>
              <w:rPr>
                <w:rFonts w:ascii="Aptos" w:hAnsi="Aptos" w:eastAsia="Aptos"/>
                <w:color w:val="4A4234"/>
                <w:sz w:val="20"/>
              </w:rPr>
              <w:t>Outcome belongs to YHWH.</w:t>
            </w:r>
          </w:p>
        </w:tc>
      </w:tr>
    </w:tbl>
    <w:p>
      <w:pPr>
        <w:pStyle w:val="ExodusAgents1Normal"/>
        <w:spacing w:after="40"/>
      </w:pPr>
    </w:p>
    <w:p>
      <w:pPr>
        <w:pStyle w:val="ExodusAgents1Normal"/>
      </w:pPr>
      <w:r>
        <w:br w:type="page"/>
      </w:r>
    </w:p>
    <w:p>
      <w:pPr>
        <w:pStyle w:val="ExodusAgents1Heading1"/>
        <w:spacing w:before="0" w:after="160"/>
      </w:pPr>
      <w:r>
        <w:rPr>
          <w:rFonts w:ascii="Aptos Display" w:hAnsi="Aptos Display" w:eastAsia="Aptos Display"/>
          <w:b/>
          <w:color w:val="1F4E79"/>
          <w:sz w:val="34"/>
        </w:rPr>
        <w:t>12. Greater Powers Than Pharaoh</w:t>
      </w:r>
    </w:p>
    <w:p>
      <w:pPr>
        <w:pStyle w:val="ExodusAgents1Normal"/>
        <w:spacing w:after="100" w:line="259" w:lineRule="auto"/>
      </w:pPr>
      <w:r>
        <w:rPr>
          <w:rFonts w:ascii="Aptos" w:hAnsi="Aptos" w:eastAsia="Aptos"/>
          <w:sz w:val="21"/>
        </w:rPr>
        <w:t>Pharaoh is powerful. Egypt is powerful. The river is powerful in Egypt’s life. Disease, hunger, cattle, land, rulers, and armies all appear massive in the Exodus story. Yet the New Testament opens the eyes to powers even greater than Pharaoh: darkness, sin, and death.</w:t>
      </w:r>
    </w:p>
    <w:p>
      <w:pPr>
        <w:pStyle w:val="ExodusAgents1Normal"/>
        <w:spacing w:after="100" w:line="259" w:lineRule="auto"/>
      </w:pPr>
      <w:r>
        <w:rPr>
          <w:rFonts w:ascii="Aptos" w:hAnsi="Aptos" w:eastAsia="Aptos"/>
          <w:sz w:val="21"/>
        </w:rPr>
        <w:t>God’s work through Moses is therefore a shadow of something still greater. The LORD who sends Moses to confront Pharaoh is the same God who gives power to believing people to become His children.</w:t>
      </w:r>
    </w:p>
    <w:tbl>
      <w:tblPr>
        <w:tblW w:type="auto" w:w="0"/>
        <w:jc w:val="center"/>
        <w:tblLook w:firstColumn="1" w:firstRow="1" w:lastColumn="0" w:lastRow="0" w:noHBand="0" w:noVBand="1" w:val="04A0"/>
      </w:tblPr>
      <w:tblGrid>
        <w:gridCol w:w="10080"/>
      </w:tblGrid>
      <w:tr>
        <w:tc>
          <w:tcPr>
            <w:tcW w:type="dxa" w:w="10080"/>
            <w:vAlign w:val="center"/>
            <w:shd w:fill="EAF2F8"/>
            <w:tcBorders>
              <w:top w:sz="8" w:val="single" w:color="9EADBD"/>
              <w:left w:sz="8" w:val="single" w:color="9EADBD"/>
              <w:bottom w:sz="8" w:val="single" w:color="9EADBD"/>
              <w:right w:sz="8" w:val="single" w:color="9EADBD"/>
            </w:tcBorders>
          </w:tcPr>
          <w:p>
            <w:pPr>
              <w:pStyle w:val="ExodusAgents1Normal"/>
              <w:spacing w:after="60" w:before="60"/>
              <w:ind w:left="115" w:right="115"/>
            </w:pPr>
            <w:r>
              <w:rPr>
                <w:rFonts w:ascii="Aptos" w:hAnsi="Aptos" w:eastAsia="Aptos"/>
                <w:i/>
                <w:color w:val="1F4E79"/>
                <w:sz w:val="21"/>
              </w:rPr>
              <w:t>“But as many as received him, to them gave he power to become the sons of God, even to them that believe on his name.”</w:t>
            </w:r>
          </w:p>
          <w:p>
            <w:pPr>
              <w:pStyle w:val="ExodusAgents1Normal"/>
              <w:spacing w:after="60"/>
              <w:jc w:val="right"/>
            </w:pPr>
            <w:r>
              <w:rPr>
                <w:rFonts w:ascii="Aptos" w:hAnsi="Aptos" w:eastAsia="Aptos"/>
                <w:b/>
                <w:color w:val="1F4E79"/>
                <w:sz w:val="19"/>
              </w:rPr>
              <w:t>— John 1:12</w:t>
            </w:r>
          </w:p>
        </w:tc>
      </w:tr>
    </w:tbl>
    <w:p>
      <w:pPr>
        <w:pStyle w:val="ExodusAgents1Normal"/>
        <w:spacing w:after="40"/>
      </w:pPr>
    </w:p>
    <w:p>
      <w:pPr>
        <w:pStyle w:val="ExodusAgents1Normal"/>
        <w:spacing w:after="100" w:line="259" w:lineRule="auto"/>
      </w:pPr>
      <w:r>
        <w:rPr>
          <w:rFonts w:ascii="Aptos" w:hAnsi="Aptos" w:eastAsia="Aptos"/>
          <w:sz w:val="21"/>
        </w:rPr>
        <w:t>The believer does not generate divine life independently. He receives. He believes. He is given power to become what he was not by nature. That is changed capacity at the deepest level.</w:t>
      </w:r>
    </w:p>
    <w:p>
      <w:pPr>
        <w:pStyle w:val="ExodusAgents1Normal"/>
        <w:spacing w:after="100" w:line="259" w:lineRule="auto"/>
      </w:pPr>
      <w:r>
        <w:rPr>
          <w:rFonts w:ascii="Aptos" w:hAnsi="Aptos" w:eastAsia="Aptos"/>
          <w:sz w:val="21"/>
        </w:rPr>
        <w:t>Paul uses creation language for inner transformation:</w:t>
      </w:r>
    </w:p>
    <w:tbl>
      <w:tblPr>
        <w:tblW w:type="auto" w:w="0"/>
        <w:jc w:val="center"/>
        <w:tblLook w:firstColumn="1" w:firstRow="1" w:lastColumn="0" w:lastRow="0" w:noHBand="0" w:noVBand="1" w:val="04A0"/>
      </w:tblPr>
      <w:tblGrid>
        <w:gridCol w:w="10080"/>
      </w:tblGrid>
      <w:tr>
        <w:tc>
          <w:tcPr>
            <w:tcW w:type="dxa" w:w="10080"/>
            <w:vAlign w:val="center"/>
            <w:shd w:fill="EAF2F8"/>
            <w:tcBorders>
              <w:top w:sz="8" w:val="single" w:color="9EADBD"/>
              <w:left w:sz="8" w:val="single" w:color="9EADBD"/>
              <w:bottom w:sz="8" w:val="single" w:color="9EADBD"/>
              <w:right w:sz="8" w:val="single" w:color="9EADBD"/>
            </w:tcBorders>
          </w:tcPr>
          <w:p>
            <w:pPr>
              <w:pStyle w:val="ExodusAgents1Normal"/>
              <w:spacing w:after="60" w:before="60"/>
              <w:ind w:left="115" w:right="115"/>
            </w:pPr>
            <w:r>
              <w:rPr>
                <w:rFonts w:ascii="Aptos" w:hAnsi="Aptos" w:eastAsia="Aptos"/>
                <w:i/>
                <w:color w:val="1F4E79"/>
                <w:sz w:val="21"/>
              </w:rPr>
              <w:t>“For God, who commanded the light to shine out of darkness, hath shined in our hearts...”</w:t>
            </w:r>
          </w:p>
          <w:p>
            <w:pPr>
              <w:pStyle w:val="ExodusAgents1Normal"/>
              <w:spacing w:after="60"/>
              <w:jc w:val="right"/>
            </w:pPr>
            <w:r>
              <w:rPr>
                <w:rFonts w:ascii="Aptos" w:hAnsi="Aptos" w:eastAsia="Aptos"/>
                <w:b/>
                <w:color w:val="1F4E79"/>
                <w:sz w:val="19"/>
              </w:rPr>
              <w:t>— 2 Corinthians 4:6</w:t>
            </w:r>
          </w:p>
        </w:tc>
      </w:tr>
    </w:tbl>
    <w:p>
      <w:pPr>
        <w:pStyle w:val="ExodusAgents1Normal"/>
        <w:spacing w:after="40"/>
      </w:pPr>
    </w:p>
    <w:p>
      <w:pPr>
        <w:pStyle w:val="ExodusAgents1Normal"/>
        <w:spacing w:after="100" w:line="259" w:lineRule="auto"/>
      </w:pPr>
      <w:r>
        <w:rPr>
          <w:rFonts w:ascii="Aptos" w:hAnsi="Aptos" w:eastAsia="Aptos"/>
          <w:sz w:val="21"/>
        </w:rPr>
        <w:t>The God who once said, “Let there be light,” now shines in hearts. Creation language becomes inner transformation language. The power that overcomes darkness is not self-produced by the believer. It is God’s power working in mercy, through faith, unto new life.</w:t>
      </w:r>
    </w:p>
    <w:p>
      <w:pPr>
        <w:pStyle w:val="ExodusAgents1Normal"/>
        <w:spacing w:before="80" w:after="160"/>
        <w:jc w:val="center"/>
      </w:pPr>
      <w:r>
        <w:rPr>
          <w:rFonts w:ascii="Aptos Display" w:hAnsi="Aptos Display" w:eastAsia="Aptos Display"/>
          <w:b/>
          <w:color w:val="7E5722"/>
          <w:sz w:val="25"/>
        </w:rPr>
        <w:t>Creation light → Exodus deliverance → Christ the true Light → light in believing hearts</w:t>
      </w:r>
    </w:p>
    <w:p>
      <w:pPr>
        <w:pStyle w:val="ExodusAgents1Normal"/>
      </w:pPr>
      <w:r>
        <w:br w:type="page"/>
      </w:r>
    </w:p>
    <w:p>
      <w:pPr>
        <w:pStyle w:val="ExodusAgents1Heading1"/>
        <w:spacing w:before="0" w:after="160"/>
      </w:pPr>
      <w:r>
        <w:rPr>
          <w:rFonts w:ascii="Aptos Display" w:hAnsi="Aptos Display" w:eastAsia="Aptos Display"/>
          <w:b/>
          <w:color w:val="1F4E79"/>
          <w:sz w:val="34"/>
        </w:rPr>
        <w:t>13. Our Cry Becomes Our Blast</w:t>
      </w:r>
    </w:p>
    <w:p>
      <w:pPr>
        <w:pStyle w:val="ExodusAgents1Normal"/>
        <w:spacing w:after="100" w:line="259" w:lineRule="auto"/>
      </w:pPr>
      <w:r>
        <w:rPr>
          <w:rFonts w:ascii="Aptos" w:hAnsi="Aptos" w:eastAsia="Aptos"/>
          <w:sz w:val="21"/>
        </w:rPr>
        <w:t>The Exodus pattern does not end in Egypt. It moves through Sinai and eventually reaches Jericho. Israel first cries under bondage. God hears. At Sinai, the shofar sound fills the mountain scene with holy terror. Then, at Jericho, the redeemed people walk in obedience around the city, the shofar sounds, the people shout, and the walls fall.</w:t>
      </w:r>
    </w:p>
    <w:p>
      <w:pPr>
        <w:pStyle w:val="ExodusAgents1Normal"/>
        <w:spacing w:after="100" w:line="259" w:lineRule="auto"/>
      </w:pPr>
      <w:r>
        <w:rPr>
          <w:rFonts w:ascii="Aptos" w:hAnsi="Aptos" w:eastAsia="Aptos"/>
          <w:sz w:val="21"/>
        </w:rPr>
        <w:t>But the center is not “shofar, therefore walls.” It is not even “people shout, therefore walls.” The center is this: the people believed unto obedience, and God joined the blast.</w:t>
      </w:r>
    </w:p>
    <w:p>
      <w:pPr>
        <w:pStyle w:val="ExodusAgents1Normal"/>
        <w:spacing w:before="80" w:after="160"/>
        <w:jc w:val="center"/>
      </w:pPr>
      <w:r>
        <w:rPr>
          <w:rFonts w:ascii="Aptos Display" w:hAnsi="Aptos Display" w:eastAsia="Aptos Display"/>
          <w:b/>
          <w:color w:val="7E5722"/>
          <w:sz w:val="25"/>
        </w:rPr>
        <w:t>The cry God heard in Egypt becomes the blast God joins at Jericho.</w:t>
      </w:r>
    </w:p>
    <w:p>
      <w:pPr>
        <w:pStyle w:val="ExodusAgents1Normal"/>
        <w:spacing w:after="100" w:line="259" w:lineRule="auto"/>
      </w:pPr>
      <w:r>
        <w:rPr>
          <w:rFonts w:ascii="Aptos" w:hAnsi="Aptos" w:eastAsia="Aptos"/>
          <w:sz w:val="21"/>
        </w:rPr>
        <w:t>The shofar sounds, but the shofar is not the mechanism by itself. The people blast with their voices, but the people’s blast is not the mechanism by itself. The mechanism is that the obedient congregation, walking by faith, lifts the commanded shout, and God Himself joins His people in the blast of victory.</w:t>
      </w:r>
    </w:p>
    <w:p>
      <w:pPr>
        <w:pStyle w:val="ExodusAgents1Normal"/>
        <w:spacing w:after="100" w:line="259" w:lineRule="auto"/>
      </w:pPr>
      <w:r>
        <w:rPr>
          <w:rFonts w:ascii="Aptos" w:hAnsi="Aptos" w:eastAsia="Aptos"/>
          <w:sz w:val="21"/>
        </w:rPr>
        <w:t>With some liberty, the voice of the people joins the Voice of God. The blast of Israel joins the Word of YHWH. When God joins the obedient cry of His people, the walls fall.</w:t>
      </w:r>
    </w:p>
    <w:p>
      <w:pPr>
        <w:pStyle w:val="ExodusAgents1Normal"/>
        <w:spacing w:after="100" w:line="259" w:lineRule="auto"/>
      </w:pPr>
      <w:r>
        <w:rPr>
          <w:rFonts w:ascii="Aptos" w:hAnsi="Aptos" w:eastAsia="Aptos"/>
          <w:sz w:val="21"/>
        </w:rPr>
        <w:t>This makes Jericho more than a military miracle. It is a God-with-His-people miracle. Before the tabernacle is placed in the midst of the camp, before the temple stands in the midst of the nation, before Jesus tabernacles among us, and before Revelation declares that God dwells with His glorified people, God is already showing Himself in the midst of His obedient people, joining their shout of victory.</w:t>
      </w:r>
    </w:p>
    <w:tbl>
      <w:tblPr>
        <w:tblW w:type="auto" w:w="0"/>
        <w:jc w:val="center"/>
        <w:tblLook w:firstColumn="1" w:firstRow="1" w:lastColumn="0" w:lastRow="0" w:noHBand="0" w:noVBand="1" w:val="04A0"/>
      </w:tblPr>
      <w:tblGrid>
        <w:gridCol w:w="10080"/>
      </w:tblGrid>
      <w:tr>
        <w:tc>
          <w:tcPr>
            <w:tcW w:type="dxa" w:w="10080"/>
            <w:shd w:fill="F7F1E3"/>
            <w:tcBorders>
              <w:top w:sz="8" w:val="single" w:color="C9A66B"/>
              <w:left w:sz="8" w:val="single" w:color="C9A66B"/>
              <w:bottom w:sz="8" w:val="single" w:color="C9A66B"/>
              <w:right w:sz="8" w:val="single" w:color="C9A66B"/>
            </w:tcBorders>
          </w:tcPr>
          <w:p>
            <w:pPr>
              <w:pStyle w:val="ExodusAgents1Normal"/>
              <w:spacing w:after="40"/>
            </w:pPr>
            <w:r>
              <w:rPr>
                <w:rFonts w:ascii="Aptos" w:hAnsi="Aptos" w:eastAsia="Aptos"/>
                <w:b/>
                <w:color w:val="7E5722"/>
                <w:sz w:val="21"/>
              </w:rPr>
              <w:t>Victory Peg</w:t>
            </w:r>
          </w:p>
          <w:p>
            <w:pPr>
              <w:pStyle w:val="ExodusAgents1Normal"/>
              <w:spacing w:after="20"/>
              <w:ind w:left="144"/>
            </w:pPr>
            <w:r>
              <w:rPr>
                <w:rFonts w:ascii="Aptos" w:hAnsi="Aptos" w:eastAsia="Aptos"/>
                <w:color w:val="4A4234"/>
                <w:sz w:val="20"/>
              </w:rPr>
              <w:t>The faithful do not merely make noise.</w:t>
            </w:r>
          </w:p>
          <w:p>
            <w:pPr>
              <w:pStyle w:val="ExodusAgents1Normal"/>
              <w:spacing w:after="20"/>
              <w:ind w:left="144"/>
            </w:pPr>
            <w:r>
              <w:rPr>
                <w:rFonts w:ascii="Aptos" w:hAnsi="Aptos" w:eastAsia="Aptos"/>
                <w:color w:val="4A4234"/>
                <w:sz w:val="20"/>
              </w:rPr>
              <w:t>Obedient faith becomes the place where God joins His people.</w:t>
            </w:r>
          </w:p>
          <w:p>
            <w:pPr>
              <w:pStyle w:val="ExodusAgents1Normal"/>
              <w:spacing w:after="20"/>
              <w:ind w:left="144"/>
            </w:pPr>
            <w:r>
              <w:rPr>
                <w:rFonts w:ascii="Aptos" w:hAnsi="Aptos" w:eastAsia="Aptos"/>
                <w:color w:val="4A4234"/>
                <w:sz w:val="20"/>
              </w:rPr>
              <w:t>And walls fall.</w:t>
            </w:r>
          </w:p>
        </w:tc>
      </w:tr>
    </w:tbl>
    <w:p>
      <w:pPr>
        <w:pStyle w:val="ExodusAgents1Normal"/>
        <w:spacing w:after="40"/>
      </w:pPr>
    </w:p>
    <w:p>
      <w:pPr>
        <w:pStyle w:val="ExodusAgents1Normal"/>
      </w:pPr>
      <w:r>
        <w:br w:type="page"/>
      </w:r>
    </w:p>
    <w:p>
      <w:pPr>
        <w:pStyle w:val="ExodusAgents1Heading1"/>
        <w:spacing w:before="0" w:after="160"/>
      </w:pPr>
      <w:r>
        <w:rPr>
          <w:rFonts w:ascii="Aptos Display" w:hAnsi="Aptos Display" w:eastAsia="Aptos Display"/>
          <w:b/>
          <w:color w:val="1F4E79"/>
          <w:sz w:val="34"/>
        </w:rPr>
        <w:t>14. Trauma Becomes Testimony</w:t>
      </w:r>
    </w:p>
    <w:p>
      <w:pPr>
        <w:pStyle w:val="ExodusAgents1Normal"/>
        <w:spacing w:after="100" w:line="259" w:lineRule="auto"/>
      </w:pPr>
      <w:r>
        <w:rPr>
          <w:rFonts w:ascii="Aptos" w:hAnsi="Aptos" w:eastAsia="Aptos"/>
          <w:sz w:val="21"/>
        </w:rPr>
        <w:t>There is a tender pastoral thread in the movement from Egypt to Jericho. The cry of Israel in Egypt was a cry of pain, oppression, and bondage. Pharaoh’s kingdom tried to crush the people of God. Yet God heard the cry, remembered His covenant, and entered the story in deliverance.</w:t>
      </w:r>
    </w:p>
    <w:p>
      <w:pPr>
        <w:pStyle w:val="ExodusAgents1Normal"/>
        <w:spacing w:after="100" w:line="259" w:lineRule="auto"/>
      </w:pPr>
      <w:r>
        <w:rPr>
          <w:rFonts w:ascii="Aptos" w:hAnsi="Aptos" w:eastAsia="Aptos"/>
          <w:sz w:val="21"/>
        </w:rPr>
        <w:t>Later, the cry is converted. The voice that once rose from oppression becomes a shout of obedient victory. This does not mean trauma is good. It does not mean God’s people should seek suffering. It does not mean a person needs an awful story to be useful. It means that the powers which meant to defeat God’s people do not get the final word.</w:t>
      </w:r>
    </w:p>
    <w:p>
      <w:pPr>
        <w:pStyle w:val="ExodusAgents1Normal"/>
        <w:spacing w:before="80" w:after="160"/>
        <w:jc w:val="center"/>
      </w:pPr>
      <w:r>
        <w:rPr>
          <w:rFonts w:ascii="Aptos Display" w:hAnsi="Aptos Display" w:eastAsia="Aptos Display"/>
          <w:b/>
          <w:color w:val="7E5722"/>
          <w:sz w:val="25"/>
        </w:rPr>
        <w:t>Our trauma becomes our testimony.</w:t>
      </w:r>
    </w:p>
    <w:p>
      <w:pPr>
        <w:pStyle w:val="ExodusAgents1Normal"/>
        <w:spacing w:after="100" w:line="259" w:lineRule="auto"/>
      </w:pPr>
      <w:r>
        <w:rPr>
          <w:rFonts w:ascii="Aptos" w:hAnsi="Aptos" w:eastAsia="Aptos"/>
          <w:sz w:val="21"/>
        </w:rPr>
        <w:t>Where rebellious powers try to bury faith in fear, God can turn suffering into witness. Where bondage tried to silence Israel, God turned their cry into a blast. Where oppression tried to define them as slaves, God led them as a people. Where walls seemed immovable, God joined the obedient shout of His people.</w:t>
      </w:r>
    </w:p>
    <w:p>
      <w:pPr>
        <w:pStyle w:val="ExodusAgents1Normal"/>
        <w:spacing w:after="100" w:line="259" w:lineRule="auto"/>
      </w:pPr>
      <w:r>
        <w:rPr>
          <w:rFonts w:ascii="Aptos" w:hAnsi="Aptos" w:eastAsia="Aptos"/>
          <w:sz w:val="21"/>
        </w:rPr>
        <w:t>This should encourage every person who suffers for faith, stands up for what is right, and walks in obedience when nothing seems to move. The faithful person’s voice may feel small. The step may feel ordinary. The obedience may appear unseen. But the God who hears cries also joins His people in the day of appointed victory.</w:t>
      </w:r>
    </w:p>
    <w:p>
      <w:pPr>
        <w:pStyle w:val="ExodusAgents1Normal"/>
        <w:spacing w:after="100" w:line="259" w:lineRule="auto"/>
      </w:pPr>
      <w:r>
        <w:rPr>
          <w:rFonts w:ascii="Aptos" w:hAnsi="Aptos" w:eastAsia="Aptos"/>
          <w:sz w:val="21"/>
        </w:rPr>
        <w:t>The story does not glorify pain. It glorifies the God who redeems pain, converts cries, and makes His power known through obedient people.</w:t>
      </w:r>
    </w:p>
    <w:p>
      <w:pPr>
        <w:pStyle w:val="ExodusAgents1Normal"/>
      </w:pPr>
      <w:r>
        <w:br w:type="page"/>
      </w:r>
    </w:p>
    <w:p>
      <w:pPr>
        <w:pStyle w:val="ExodusAgents1Heading1"/>
        <w:spacing w:before="0" w:after="160"/>
      </w:pPr>
      <w:r>
        <w:rPr>
          <w:rFonts w:ascii="Aptos Display" w:hAnsi="Aptos Display" w:eastAsia="Aptos Display"/>
          <w:b/>
          <w:color w:val="1F4E79"/>
          <w:sz w:val="34"/>
        </w:rPr>
        <w:t>15. Final String: The God Who Is With Us</w:t>
      </w:r>
    </w:p>
    <w:p>
      <w:pPr>
        <w:pStyle w:val="ExodusAgents1Normal"/>
        <w:spacing w:after="100" w:line="259" w:lineRule="auto"/>
      </w:pPr>
      <w:r>
        <w:rPr>
          <w:rFonts w:ascii="Aptos" w:hAnsi="Aptos" w:eastAsia="Aptos"/>
          <w:sz w:val="21"/>
        </w:rPr>
        <w:t>Exodus 7:1 is loaded because it reveals more than a confrontation with Pharaoh. It reveals the God who changes appointed capacity. It reveals the servant who remains human but is sent beyond himself. It reveals the mechanism of faithful walking. It reveals the presence promise: “I will be with thee.” It reveals that rejection is not failure when the servant walks in obedience. It reveals that God can work through ordinary people in ways they may not see.</w:t>
      </w:r>
    </w:p>
    <w:p>
      <w:pPr>
        <w:pStyle w:val="ExodusAgents1Normal"/>
        <w:spacing w:before="80" w:after="160"/>
        <w:jc w:val="center"/>
      </w:pPr>
      <w:r>
        <w:rPr>
          <w:rFonts w:ascii="Aptos Display" w:hAnsi="Aptos Display" w:eastAsia="Aptos Display"/>
          <w:b/>
          <w:color w:val="7E5722"/>
          <w:sz w:val="25"/>
        </w:rPr>
        <w:t>Faithful walkers → appointed agents → changed capacity → obedient steps → God with His people → walls fall</w:t>
      </w:r>
    </w:p>
    <w:p>
      <w:pPr>
        <w:pStyle w:val="ExodusAgents1Normal"/>
        <w:spacing w:after="100" w:line="259" w:lineRule="auto"/>
      </w:pPr>
      <w:r>
        <w:rPr>
          <w:rFonts w:ascii="Aptos" w:hAnsi="Aptos" w:eastAsia="Aptos"/>
          <w:sz w:val="21"/>
        </w:rPr>
        <w:t>Moses was not self-powered. Israel was not self-powered. The faithful believer is not self-powered. The source is always God. Yet the pattern is clear: God delights to work through His people. He appoints. He sends. He speaks. He provides. He joins. He delivers. He makes Himself known.</w:t>
      </w:r>
    </w:p>
    <w:p>
      <w:pPr>
        <w:pStyle w:val="ExodusAgents1Normal"/>
        <w:spacing w:after="100" w:line="259" w:lineRule="auto"/>
      </w:pPr>
      <w:r>
        <w:rPr>
          <w:rFonts w:ascii="Aptos" w:hAnsi="Aptos" w:eastAsia="Aptos"/>
          <w:sz w:val="21"/>
        </w:rPr>
        <w:t>So the shepherd stands before Pharaoh. The fearful man returns after rejection. The servant keeps walking. The people cry in Egypt. God hears. The mountain sounds with the shofar. The people walk around Jericho. The shout rises. God joins the blast. The walls fall.</w:t>
      </w:r>
    </w:p>
    <w:p>
      <w:pPr>
        <w:pStyle w:val="ExodusAgents1Normal"/>
        <w:spacing w:after="100" w:line="259" w:lineRule="auto"/>
      </w:pPr>
      <w:r>
        <w:rPr>
          <w:rFonts w:ascii="Aptos" w:hAnsi="Aptos" w:eastAsia="Aptos"/>
          <w:sz w:val="21"/>
        </w:rPr>
        <w:t>And in the fullness of time, the greater Moses comes: Jesus Christ, the Word made flesh, Emmanuel, God with us. He does not merely carry appointed words. He is the Word. He does not merely represent God as a servant. He reveals the Father as the Son. Through Him, those who believe receive power to become the sons of God, and the image-bearing purpose moves toward glory.</w:t>
      </w:r>
    </w:p>
    <w:tbl>
      <w:tblPr>
        <w:tblW w:type="auto" w:w="0"/>
        <w:jc w:val="center"/>
        <w:tblLook w:firstColumn="1" w:firstRow="1" w:lastColumn="0" w:lastRow="0" w:noHBand="0" w:noVBand="1" w:val="04A0"/>
      </w:tblPr>
      <w:tblGrid>
        <w:gridCol w:w="10080"/>
      </w:tblGrid>
      <w:tr>
        <w:tc>
          <w:tcPr>
            <w:tcW w:type="dxa" w:w="10080"/>
            <w:vAlign w:val="center"/>
            <w:shd w:fill="EAF2F8"/>
            <w:tcBorders>
              <w:top w:sz="8" w:val="single" w:color="9EADBD"/>
              <w:left w:sz="8" w:val="single" w:color="9EADBD"/>
              <w:bottom w:sz="8" w:val="single" w:color="9EADBD"/>
              <w:right w:sz="8" w:val="single" w:color="9EADBD"/>
            </w:tcBorders>
          </w:tcPr>
          <w:p>
            <w:pPr>
              <w:pStyle w:val="ExodusAgents1Normal"/>
              <w:spacing w:after="60" w:before="60"/>
              <w:ind w:left="115" w:right="115"/>
            </w:pPr>
            <w:r>
              <w:rPr>
                <w:rFonts w:ascii="Aptos" w:hAnsi="Aptos" w:eastAsia="Aptos"/>
                <w:i/>
                <w:color w:val="1F4E79"/>
                <w:sz w:val="21"/>
              </w:rPr>
              <w:t>“Behold, the tabernacle of God is with men, and he will dwell with them...”</w:t>
            </w:r>
          </w:p>
          <w:p>
            <w:pPr>
              <w:pStyle w:val="ExodusAgents1Normal"/>
              <w:spacing w:after="60"/>
              <w:jc w:val="right"/>
            </w:pPr>
            <w:r>
              <w:rPr>
                <w:rFonts w:ascii="Aptos" w:hAnsi="Aptos" w:eastAsia="Aptos"/>
                <w:b/>
                <w:color w:val="1F4E79"/>
                <w:sz w:val="19"/>
              </w:rPr>
              <w:t>— Revelation 21:3</w:t>
            </w:r>
          </w:p>
        </w:tc>
      </w:tr>
    </w:tbl>
    <w:p>
      <w:pPr>
        <w:pStyle w:val="ExodusAgents1Normal"/>
        <w:spacing w:after="40"/>
      </w:pPr>
    </w:p>
    <w:p>
      <w:pPr>
        <w:pStyle w:val="ExodusAgents1Normal"/>
        <w:spacing w:after="100" w:line="259" w:lineRule="auto"/>
      </w:pPr>
      <w:r>
        <w:rPr>
          <w:rFonts w:ascii="Aptos" w:hAnsi="Aptos" w:eastAsia="Aptos"/>
          <w:sz w:val="21"/>
        </w:rPr>
        <w:t>The God who walked with Adam, who was with Moses, who dwelt among Israel, who came in Christ, and who will dwell with His glorified people is still the God who changes “merely” into appointed capacity.</w:t>
      </w:r>
    </w:p>
    <w:tbl>
      <w:tblPr>
        <w:tblW w:type="auto" w:w="0"/>
        <w:jc w:val="center"/>
        <w:tblLook w:firstColumn="1" w:firstRow="1" w:lastColumn="0" w:lastRow="0" w:noHBand="0" w:noVBand="1" w:val="04A0"/>
      </w:tblPr>
      <w:tblGrid>
        <w:gridCol w:w="10080"/>
      </w:tblGrid>
      <w:tr>
        <w:tc>
          <w:tcPr>
            <w:tcW w:type="dxa" w:w="10080"/>
            <w:shd w:fill="F7F1E3"/>
            <w:tcBorders>
              <w:top w:sz="8" w:val="single" w:color="C9A66B"/>
              <w:left w:sz="8" w:val="single" w:color="C9A66B"/>
              <w:bottom w:sz="8" w:val="single" w:color="C9A66B"/>
              <w:right w:sz="8" w:val="single" w:color="C9A66B"/>
            </w:tcBorders>
          </w:tcPr>
          <w:p>
            <w:pPr>
              <w:pStyle w:val="ExodusAgents1Normal"/>
              <w:spacing w:after="40"/>
            </w:pPr>
            <w:r>
              <w:rPr>
                <w:rFonts w:ascii="Aptos" w:hAnsi="Aptos" w:eastAsia="Aptos"/>
                <w:b/>
                <w:color w:val="7E5722"/>
                <w:sz w:val="21"/>
              </w:rPr>
              <w:t>Closing Pegs</w:t>
            </w:r>
          </w:p>
          <w:p>
            <w:pPr>
              <w:pStyle w:val="ExodusAgents1Normal"/>
              <w:spacing w:after="20"/>
              <w:ind w:left="144"/>
            </w:pPr>
            <w:r>
              <w:rPr>
                <w:rFonts w:ascii="Aptos" w:hAnsi="Aptos" w:eastAsia="Aptos"/>
                <w:color w:val="4A4234"/>
                <w:sz w:val="20"/>
              </w:rPr>
              <w:t>The I AM changes “merely” into appointed capacity.</w:t>
            </w:r>
          </w:p>
          <w:p>
            <w:pPr>
              <w:pStyle w:val="ExodusAgents1Normal"/>
              <w:spacing w:after="20"/>
              <w:ind w:left="144"/>
            </w:pPr>
            <w:r>
              <w:rPr>
                <w:rFonts w:ascii="Aptos" w:hAnsi="Aptos" w:eastAsia="Aptos"/>
                <w:color w:val="4A4234"/>
                <w:sz w:val="20"/>
              </w:rPr>
              <w:t>God appoints the capacity; faith walks it out.</w:t>
            </w:r>
          </w:p>
          <w:p>
            <w:pPr>
              <w:pStyle w:val="ExodusAgents1Normal"/>
              <w:spacing w:after="20"/>
              <w:ind w:left="144"/>
            </w:pPr>
            <w:r>
              <w:rPr>
                <w:rFonts w:ascii="Aptos" w:hAnsi="Aptos" w:eastAsia="Aptos"/>
                <w:color w:val="4A4234"/>
                <w:sz w:val="20"/>
              </w:rPr>
              <w:t>The cry God heard in Egypt becomes the blast God joins at Jericho.</w:t>
            </w:r>
          </w:p>
          <w:p>
            <w:pPr>
              <w:pStyle w:val="ExodusAgents1Normal"/>
              <w:spacing w:after="20"/>
              <w:ind w:left="144"/>
            </w:pPr>
            <w:r>
              <w:rPr>
                <w:rFonts w:ascii="Aptos" w:hAnsi="Aptos" w:eastAsia="Aptos"/>
                <w:color w:val="4A4234"/>
                <w:sz w:val="20"/>
              </w:rPr>
              <w:t>Obedient faith becomes the place where God joins His people — and walls fall.</w:t>
            </w:r>
          </w:p>
        </w:tc>
      </w:tr>
    </w:tbl>
    <w:p>
      <w:pPr>
        <w:pStyle w:val="ExodusAgents1Normal"/>
        <w:spacing w:after="40"/>
      </w:pPr>
    </w:p>
    <w:sectPr w:rsidR="00FC693F" w:rsidRPr="0006063C" w:rsidSect="00034616">
      <w:headerReference w:type="default" r:id="rIdExodusAgents1header"/>
      <w:footerReference w:type="default" r:id="rIdExodusAgents1footer"/>
      <w:type w:val="nextPage"/>
      <w:pgSz w:w="12240" w:h="15840"/>
      <w:pgMar w:top="936" w:right="1080" w:bottom="792" w:left="1080" w:header="720" w:footer="720" w:gutter="0"/>
      <w:pgNumType w:start="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646464"/>
        <w:sz w:val="17"/>
      </w:rPr>
      <w:t xml:space="preserve">Page </w:t>
    </w:r>
    <w:r>
      <w:rPr>
        <w:color w:val="646464"/>
        <w:sz w:val="17"/>
      </w:rPr>
      <w:fldChar w:fldCharType="begin"/>
      <w:instrText xml:space="preserve">PAGE</w:instrText>
      <w:fldChar w:fldCharType="end"/>
    </w:r>
  </w:p>
</w:ftr>
</file>

<file path=word/footerExodusAgents0.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646464"/>
        <w:sz w:val="17"/>
      </w:rPr>
      <w:t xml:space="preserve">Page </w:t>
    </w:r>
    <w:r>
      <w:rPr>
        <w:color w:val="646464"/>
        <w:sz w:val="17"/>
      </w:rPr>
      <w:fldChar w:fldCharType="begin"/>
      <w:instrText xml:space="preserve">PAGE</w:instrText>
      <w:fldChar w:fldCharType="end"/>
    </w:r>
  </w:p>
</w:ftr>
</file>

<file path=word/footerExodusAgents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ExodusAgents1Footer"/>
      <w:spacing w:after="0"/>
      <w:jc w:val="center"/>
    </w:pPr>
    <w:r>
      <w:rPr>
        <w:rFonts w:ascii="Aptos" w:hAnsi="Aptos" w:eastAsia="Aptos"/>
        <w:color w:val="787878"/>
        <w:sz w:val="17"/>
      </w:rPr>
      <w:t>Exodus 7:1 Study | Appointed Agency and the God Who Is With Us</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center"/>
    </w:pPr>
    <w:r>
      <w:rPr>
        <w:color w:val="646464"/>
        <w:sz w:val="17"/>
      </w:rPr>
      <w:t>Exodus 7:1 - Faithful Walkers, Appointed Agents, and the God Who Joins the Blast</w:t>
    </w:r>
  </w:p>
</w:hdr>
</file>

<file path=word/headerExodusAgents0.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center"/>
    </w:pPr>
    <w:r>
      <w:rPr>
        <w:color w:val="646464"/>
        <w:sz w:val="17"/>
      </w:rPr>
      <w:t>Exodus 7:1 - Faithful Walkers, Appointed Agents, and the God Who Joins the Blast</w:t>
    </w:r>
  </w:p>
</w:hdr>
</file>

<file path=word/headerExodusAgents1.xml><?xml version="1.0" encoding="utf-8"?>
<w:hdr xmlns:w="http://schemas.openxmlformats.org/wordprocessingml/2006/main">
  <w:p>
    <w:pPr>
      <w:pStyle w:val="ExodusAgents1Normal"/>
      <w:spacing w:before="0" w:after="0" w:line="20" w:lineRule="exact"/>
      <w:rPr>
        <w:sz w:val="2"/>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nsid w:val="4C000009"/>
    <w:multiLevelType w:val="singleLevel"/>
    <w:tmpl w:val="C310EC42"/>
    <w:lvl w:ilvl="0">
      <w:start w:val="1"/>
      <w:numFmt w:val="decimal"/>
      <w:lvlText w:val="%1."/>
      <w:lvlJc w:val="left"/>
      <w:pPr>
        <w:tabs>
          <w:tab w:val="num" w:pos="1800"/>
        </w:tabs>
        <w:ind w:left="1800" w:hanging="360"/>
      </w:pPr>
    </w:lvl>
  </w:abstractNum>
  <w:abstractNum w:abstractNumId="10">
    <w:nsid w:val="4C00000A"/>
    <w:multiLevelType w:val="singleLevel"/>
    <w:tmpl w:val="E4089024"/>
    <w:lvl w:ilvl="0">
      <w:start w:val="1"/>
      <w:numFmt w:val="decimal"/>
      <w:lvlText w:val="%1."/>
      <w:lvlJc w:val="left"/>
      <w:pPr>
        <w:tabs>
          <w:tab w:val="num" w:pos="1440"/>
        </w:tabs>
        <w:ind w:left="1440" w:hanging="360"/>
      </w:pPr>
    </w:lvl>
  </w:abstractNum>
  <w:abstractNum w:abstractNumId="11">
    <w:nsid w:val="4C00000B"/>
    <w:multiLevelType w:val="singleLevel"/>
    <w:tmpl w:val="FB12693A"/>
    <w:lvl w:ilvl="0">
      <w:start w:val="1"/>
      <w:numFmt w:val="decimal"/>
      <w:pStyle w:val="ExodusAgents1ListNumber3"/>
      <w:lvlText w:val="%1."/>
      <w:lvlJc w:val="left"/>
      <w:pPr>
        <w:tabs>
          <w:tab w:val="num" w:pos="1080"/>
        </w:tabs>
        <w:ind w:left="1080" w:hanging="360"/>
      </w:pPr>
    </w:lvl>
  </w:abstractNum>
  <w:abstractNum w:abstractNumId="12">
    <w:nsid w:val="4C00000C"/>
    <w:multiLevelType w:val="singleLevel"/>
    <w:tmpl w:val="38441652"/>
    <w:lvl w:ilvl="0">
      <w:start w:val="1"/>
      <w:numFmt w:val="decimal"/>
      <w:pStyle w:val="ExodusAgents1ListNumber2"/>
      <w:lvlText w:val="%1."/>
      <w:lvlJc w:val="left"/>
      <w:pPr>
        <w:tabs>
          <w:tab w:val="num" w:pos="720"/>
        </w:tabs>
        <w:ind w:left="720" w:hanging="360"/>
      </w:pPr>
    </w:lvl>
  </w:abstractNum>
  <w:abstractNum w:abstractNumId="13">
    <w:nsid w:val="4C00000D"/>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4">
    <w:nsid w:val="4C00000E"/>
    <w:multiLevelType w:val="singleLevel"/>
    <w:tmpl w:val="F3EAFDEC"/>
    <w:lvl w:ilvl="0">
      <w:start w:val="1"/>
      <w:numFmt w:val="bullet"/>
      <w:pStyle w:val="ExodusAgents1ListBullet3"/>
      <w:lvlText w:val=""/>
      <w:lvlJc w:val="left"/>
      <w:pPr>
        <w:tabs>
          <w:tab w:val="num" w:pos="1080"/>
        </w:tabs>
        <w:ind w:left="1080" w:hanging="360"/>
      </w:pPr>
      <w:rPr>
        <w:rFonts w:ascii="Symbol" w:hAnsi="Symbol" w:hint="default"/>
      </w:rPr>
    </w:lvl>
  </w:abstractNum>
  <w:abstractNum w:abstractNumId="15">
    <w:nsid w:val="4C00000F"/>
    <w:multiLevelType w:val="singleLevel"/>
    <w:tmpl w:val="3D1EFFD4"/>
    <w:lvl w:ilvl="0">
      <w:start w:val="1"/>
      <w:numFmt w:val="bullet"/>
      <w:pStyle w:val="ExodusAgents1ListBullet2"/>
      <w:lvlText w:val=""/>
      <w:lvlJc w:val="left"/>
      <w:pPr>
        <w:tabs>
          <w:tab w:val="num" w:pos="720"/>
        </w:tabs>
        <w:ind w:left="720" w:hanging="360"/>
      </w:pPr>
      <w:rPr>
        <w:rFonts w:ascii="Symbol" w:hAnsi="Symbol" w:hint="default"/>
      </w:rPr>
    </w:lvl>
  </w:abstractNum>
  <w:abstractNum w:abstractNumId="16">
    <w:nsid w:val="4C000010"/>
    <w:multiLevelType w:val="singleLevel"/>
    <w:tmpl w:val="D0A62B40"/>
    <w:lvl w:ilvl="0">
      <w:start w:val="1"/>
      <w:numFmt w:val="decimal"/>
      <w:pStyle w:val="ExodusAgents1ListNumber"/>
      <w:lvlText w:val="%1."/>
      <w:lvlJc w:val="left"/>
      <w:pPr>
        <w:tabs>
          <w:tab w:val="num" w:pos="360"/>
        </w:tabs>
        <w:ind w:left="360" w:hanging="360"/>
      </w:pPr>
    </w:lvl>
  </w:abstractNum>
  <w:abstractNum w:abstractNumId="17">
    <w:nsid w:val="4C000011"/>
    <w:multiLevelType w:val="singleLevel"/>
    <w:tmpl w:val="29761A62"/>
    <w:lvl w:ilvl="0">
      <w:start w:val="1"/>
      <w:numFmt w:val="bullet"/>
      <w:pStyle w:val="ExodusAgents1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7"/>
  </w:num>
  <w:num w:numId="11">
    <w:abstractNumId w:val="15"/>
  </w:num>
  <w:num w:numId="12">
    <w:abstractNumId w:val="14"/>
  </w:num>
  <w:num w:numId="13">
    <w:abstractNumId w:val="13"/>
  </w:num>
  <w:num w:numId="14">
    <w:abstractNumId w:val="16"/>
  </w:num>
  <w:num w:numId="15">
    <w:abstractNumId w:val="12"/>
  </w:num>
  <w:num w:numId="16">
    <w:abstractNumId w:val="11"/>
  </w:num>
  <w:num w:numId="17">
    <w:abstractNumId w:val="10"/>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8" w:lineRule="auto"/>
    </w:pPr>
    <w:rPr>
      <w:rFonts w:ascii="Aptos" w:hAnsi="Aptos" w:eastAsia="Aptos"/>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ptos Display" w:hAnsi="Aptos Display" w:eastAsia="Aptos Display"/>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ptos Display" w:hAnsi="Aptos Display" w:eastAsia="Aptos Display"/>
      <w:b/>
      <w:bCs/>
      <w:color w:val="1F4E79"/>
      <w:sz w:val="27"/>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Quote">
    <w:name w:val="Quote"/>
    <w:basedOn w:val="Normal"/>
    <w:next w:val="Normal"/>
    <w:link w:val="QuoteChar"/>
    <w:uiPriority w:val="29"/>
    <w:qFormat/>
    <w:rsid w:val="00FC693F"/>
    <w:rPr>
      <w:rFonts w:ascii="Aptos" w:hAnsi="Aptos" w:eastAsia="Aptos"/>
      <w:i/>
      <w:iCs/>
      <w:color w:val="000000" w:themeColor="text1"/>
      <w:sz w:val="22"/>
    </w:rPr>
  </w:style>
  <w:style w:type="character" w:customStyle="1" w:styleId="QuoteChar">
    <w:name w:val="Quote Char"/>
    <w:basedOn w:val="DefaultParagraphFont"/>
    <w:link w:val="Quote"/>
    <w:uiPriority w:val="29"/>
    <w:rsid w:val="00FC693F"/>
    <w:rPr>
      <w:i/>
      <w:iCs/>
      <w:color w:val="000000" w:themeColor="text1"/>
    </w:rPr>
  </w:style>
  <w:style w:type="paragraph" w:styleId="ExodusAgents1Normal">
    <w:name w:val="ExodusAgents document 1 Normal"/>
    <w:qFormat/>
    <w:rsid w:val="00FC693F"/>
    <w:rPr>
      <w:rFonts w:ascii="Aptos" w:hAnsi="Aptos" w:eastAsia="Aptos"/>
      <w:sz w:val="21"/>
    </w:rPr>
  </w:style>
  <w:style w:type="paragraph" w:styleId="ExodusAgents1Footer">
    <w:name w:val="ExodusAgents document 1 Footer"/>
    <w:basedOn w:val="ExodusAgents1Normal"/>
    <w:link w:val="ExodusAgents1FooterChar"/>
    <w:uiPriority w:val="99"/>
    <w:unhideWhenUsed/>
    <w:rsid w:val="00E618BF"/>
    <w:pPr>
      <w:tabs>
        <w:tab w:val="center" w:pos="4680"/>
        <w:tab w:val="right" w:pos="9360"/>
      </w:tabs>
      <w:spacing w:after="0" w:line="240" w:lineRule="auto"/>
    </w:pPr>
  </w:style>
  <w:style w:type="character" w:customStyle="1" w:styleId="ExodusAgents1FooterChar">
    <w:name w:val="ExodusAgents document 1 FooterChar"/>
    <w:basedOn w:val="ExodusAgents1DefaultParagraphFont"/>
    <w:link w:val="ExodusAgents1Footer"/>
    <w:uiPriority w:val="99"/>
    <w:rsid w:val="00E618BF"/>
  </w:style>
  <w:style w:type="paragraph" w:styleId="ExodusAgents1Heading1">
    <w:name w:val="ExodusAgents document 1 Heading1"/>
    <w:basedOn w:val="ExodusAgents1Normal"/>
    <w:next w:val="ExodusAgents1Normal"/>
    <w:link w:val="ExodusAgents1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styleId="ExodusAgents1DefaultParagraphFont">
    <w:name w:val="ExodusAgents document 1 DefaultParagraphFont"/>
    <w:uiPriority w:val="1"/>
    <w:semiHidden/>
    <w:unhideWhenUsed/>
  </w:style>
  <w:style w:type="table" w:styleId="ExodusAgents1TableNormal">
    <w:name w:val="ExodusAgents document 1 TableNormal"/>
    <w:uiPriority w:val="99"/>
    <w:semiHidden/>
    <w:unhideWhenUsed/>
    <w:tblPr>
      <w:tblInd w:w="0" w:type="dxa"/>
      <w:tblCellMar>
        <w:top w:w="0" w:type="dxa"/>
        <w:left w:w="108" w:type="dxa"/>
        <w:bottom w:w="0" w:type="dxa"/>
        <w:right w:w="108" w:type="dxa"/>
      </w:tblCellMar>
    </w:tblPr>
  </w:style>
  <w:style w:type="numbering" w:styleId="ExodusAgents1NoList">
    <w:name w:val="ExodusAgents document 1 NoList"/>
    <w:uiPriority w:val="99"/>
    <w:semiHidden/>
    <w:unhideWhenUsed/>
  </w:style>
  <w:style w:type="character" w:customStyle="1" w:styleId="ExodusAgents1Heading1Char">
    <w:name w:val="ExodusAgents document 1 Heading1Char"/>
    <w:basedOn w:val="ExodusAgents1DefaultParagraphFont"/>
    <w:link w:val="ExodusAgents1Heading1"/>
    <w:uiPriority w:val="9"/>
    <w:rsid w:val="00FC693F"/>
    <w:rPr>
      <w:rFonts w:asciiTheme="majorHAnsi" w:eastAsiaTheme="majorEastAsia" w:hAnsiTheme="majorHAnsi" w:cstheme="majorBidi"/>
      <w:b/>
      <w:bCs/>
      <w:color w:val="365F91" w:themeColor="accent1" w:themeShade="BF"/>
      <w:sz w:val="28"/>
      <w:szCs w:val="28"/>
    </w:rPr>
  </w:style>
  <w:style w:type="paragraph" w:styleId="ExodusAgents1ListBullet">
    <w:name w:val="ExodusAgents document 1 ListBullet"/>
    <w:basedOn w:val="ExodusAgents1Normal"/>
    <w:uiPriority w:val="99"/>
    <w:unhideWhenUsed/>
    <w:rsid w:val="00326F90"/>
    <w:pPr>
      <w:numPr>
        <w:numId w:val="10"/>
      </w:numPr>
      <w:contextualSpacing/>
    </w:pPr>
  </w:style>
  <w:style w:type="paragraph" w:styleId="ExodusAgents1ListBullet2">
    <w:name w:val="ExodusAgents document 1 ListBullet2"/>
    <w:basedOn w:val="ExodusAgents1Normal"/>
    <w:uiPriority w:val="99"/>
    <w:unhideWhenUsed/>
    <w:rsid w:val="00326F90"/>
    <w:pPr>
      <w:numPr>
        <w:numId w:val="11"/>
      </w:numPr>
      <w:contextualSpacing/>
    </w:pPr>
  </w:style>
  <w:style w:type="paragraph" w:styleId="ExodusAgents1ListBullet3">
    <w:name w:val="ExodusAgents document 1 ListBullet3"/>
    <w:basedOn w:val="ExodusAgents1Normal"/>
    <w:uiPriority w:val="99"/>
    <w:unhideWhenUsed/>
    <w:rsid w:val="00326F90"/>
    <w:pPr>
      <w:numPr>
        <w:numId w:val="12"/>
      </w:numPr>
      <w:contextualSpacing/>
    </w:pPr>
  </w:style>
  <w:style w:type="paragraph" w:styleId="ExodusAgents1ListNumber">
    <w:name w:val="ExodusAgents document 1 ListNumber"/>
    <w:basedOn w:val="ExodusAgents1Normal"/>
    <w:uiPriority w:val="99"/>
    <w:unhideWhenUsed/>
    <w:rsid w:val="00326F90"/>
    <w:pPr>
      <w:numPr>
        <w:numId w:val="14"/>
      </w:numPr>
      <w:contextualSpacing/>
    </w:pPr>
  </w:style>
  <w:style w:type="paragraph" w:styleId="ExodusAgents1ListNumber2">
    <w:name w:val="ExodusAgents document 1 ListNumber2"/>
    <w:basedOn w:val="ExodusAgents1Normal"/>
    <w:uiPriority w:val="99"/>
    <w:unhideWhenUsed/>
    <w:rsid w:val="0029639D"/>
    <w:pPr>
      <w:numPr>
        <w:numId w:val="15"/>
      </w:numPr>
      <w:contextualSpacing/>
    </w:pPr>
  </w:style>
  <w:style w:type="paragraph" w:styleId="ExodusAgents1ListNumber3">
    <w:name w:val="ExodusAgents document 1 ListNumber3"/>
    <w:basedOn w:val="ExodusAgents1Normal"/>
    <w:uiPriority w:val="99"/>
    <w:unhideWhenUsed/>
    <w:rsid w:val="0029639D"/>
    <w:pPr>
      <w:numPr>
        <w:numId w:val="16"/>
      </w:numPr>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ExodusAgents0header" Type="http://schemas.openxmlformats.org/officeDocument/2006/relationships/header" Target="headerExodusAgents0.xml"/><Relationship Id="rIdExodusAgents0footer" Type="http://schemas.openxmlformats.org/officeDocument/2006/relationships/footer" Target="footerExodusAgents0.xml"/><Relationship Id="rIdExodusAgents1header" Type="http://schemas.openxmlformats.org/officeDocument/2006/relationships/header" Target="headerExodusAgents1.xml"/><Relationship Id="rIdExodusAgents1footer" Type="http://schemas.openxmlformats.org/officeDocument/2006/relationships/footer" Target="footerExodusAgents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 Have Made Thee Elohim to Pharaoh</dc:title>
  <dc:subject>Exodus 7:1 Study Summary</dc:subject>
  <dc:creator>OpenAI</dc:creator>
  <cp:keywords/>
  <dc:description>Draft study summary based on user-approved framework.</dc:description>
  <cp:lastModifiedBy/>
  <cp:revision>1</cp:revision>
  <dcterms:created xsi:type="dcterms:W3CDTF">2013-12-23T23:15:00Z</dcterms:created>
  <dcterms:modified xsi:type="dcterms:W3CDTF">2013-12-23T23:15:00Z</dcterms:modified>
  <cp:category/>
</cp:coreProperties>
</file>