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D34D0" w14:textId="575FDC7C" w:rsidR="00587501" w:rsidRDefault="00587501">
      <w:r>
        <w:t>Bible Study Tool Names</w:t>
      </w:r>
    </w:p>
    <w:p w14:paraId="088D8D2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Here are strong naming directions that fit the kind of Bible study tool you are building: structured, cross-linked, discovery-oriented, node-friendly, Scripture-centered.</w:t>
      </w:r>
    </w:p>
    <w:p w14:paraId="396C784B"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Best candidates</w:t>
      </w:r>
    </w:p>
    <w:p w14:paraId="114FA366" w14:textId="77777777" w:rsidR="00587501" w:rsidRPr="00587501" w:rsidRDefault="00587501" w:rsidP="0058750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Peg &amp; Rope Bible</w:t>
      </w:r>
      <w:r w:rsidRPr="00587501">
        <w:rPr>
          <w:rFonts w:ascii="Times New Roman" w:eastAsia="Times New Roman" w:hAnsi="Times New Roman" w:cs="Times New Roman"/>
          <w:kern w:val="0"/>
          <w14:ligatures w14:val="none"/>
        </w:rPr>
        <w:br/>
        <w:t>Very aligned with your learning model. Memorable, visual, and distinct.</w:t>
      </w:r>
      <w:r w:rsidRPr="00587501">
        <w:rPr>
          <w:rFonts w:ascii="Times New Roman" w:eastAsia="Times New Roman" w:hAnsi="Times New Roman" w:cs="Times New Roman"/>
          <w:kern w:val="0"/>
          <w14:ligatures w14:val="none"/>
        </w:rPr>
        <w:br/>
        <w:t>Good for: app identity, teaching identity, brand story.</w:t>
      </w:r>
      <w:r w:rsidRPr="00587501">
        <w:rPr>
          <w:rFonts w:ascii="Times New Roman" w:eastAsia="Times New Roman" w:hAnsi="Times New Roman" w:cs="Times New Roman"/>
          <w:kern w:val="0"/>
          <w14:ligatures w14:val="none"/>
        </w:rPr>
        <w:br/>
        <w:t xml:space="preserve">Risk: people may not instantly know it is a Bible study tool unless subtitle clarifies it. </w:t>
      </w:r>
    </w:p>
    <w:p w14:paraId="373C44D7" w14:textId="77777777" w:rsidR="00587501" w:rsidRPr="00587501" w:rsidRDefault="00587501" w:rsidP="0058750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Scripture Atlas</w:t>
      </w:r>
      <w:r w:rsidRPr="00587501">
        <w:rPr>
          <w:rFonts w:ascii="Times New Roman" w:eastAsia="Times New Roman" w:hAnsi="Times New Roman" w:cs="Times New Roman"/>
          <w:kern w:val="0"/>
          <w14:ligatures w14:val="none"/>
        </w:rPr>
        <w:br/>
        <w:t>Feels broad, structured, navigational, and serious.</w:t>
      </w:r>
      <w:r w:rsidRPr="00587501">
        <w:rPr>
          <w:rFonts w:ascii="Times New Roman" w:eastAsia="Times New Roman" w:hAnsi="Times New Roman" w:cs="Times New Roman"/>
          <w:kern w:val="0"/>
          <w14:ligatures w14:val="none"/>
        </w:rPr>
        <w:br/>
        <w:t>Good for: website, premium platform feel.</w:t>
      </w:r>
      <w:r w:rsidRPr="00587501">
        <w:rPr>
          <w:rFonts w:ascii="Times New Roman" w:eastAsia="Times New Roman" w:hAnsi="Times New Roman" w:cs="Times New Roman"/>
          <w:kern w:val="0"/>
          <w14:ligatures w14:val="none"/>
        </w:rPr>
        <w:br/>
        <w:t xml:space="preserve">Risk: slightly more generic. </w:t>
      </w:r>
    </w:p>
    <w:p w14:paraId="1E29BC35" w14:textId="77777777" w:rsidR="00587501" w:rsidRPr="00587501" w:rsidRDefault="00587501" w:rsidP="0058750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WordThread</w:t>
      </w:r>
      <w:r w:rsidRPr="00587501">
        <w:rPr>
          <w:rFonts w:ascii="Times New Roman" w:eastAsia="Times New Roman" w:hAnsi="Times New Roman" w:cs="Times New Roman"/>
          <w:kern w:val="0"/>
          <w14:ligatures w14:val="none"/>
        </w:rPr>
        <w:br/>
        <w:t>Strong fit for rootword threading, cross-links, and concept chains.</w:t>
      </w:r>
      <w:r w:rsidRPr="00587501">
        <w:rPr>
          <w:rFonts w:ascii="Times New Roman" w:eastAsia="Times New Roman" w:hAnsi="Times New Roman" w:cs="Times New Roman"/>
          <w:kern w:val="0"/>
          <w14:ligatures w14:val="none"/>
        </w:rPr>
        <w:br/>
        <w:t>Good for: app name.</w:t>
      </w:r>
      <w:r w:rsidRPr="00587501">
        <w:rPr>
          <w:rFonts w:ascii="Times New Roman" w:eastAsia="Times New Roman" w:hAnsi="Times New Roman" w:cs="Times New Roman"/>
          <w:kern w:val="0"/>
          <w14:ligatures w14:val="none"/>
        </w:rPr>
        <w:br/>
        <w:t xml:space="preserve">Risk: may sound slightly linguistic unless paired with “Bible.” </w:t>
      </w:r>
    </w:p>
    <w:p w14:paraId="4225F766" w14:textId="77777777" w:rsidR="00587501" w:rsidRPr="00587501" w:rsidRDefault="00587501" w:rsidP="0058750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VerseLink</w:t>
      </w:r>
      <w:r w:rsidRPr="00587501">
        <w:rPr>
          <w:rFonts w:ascii="Times New Roman" w:eastAsia="Times New Roman" w:hAnsi="Times New Roman" w:cs="Times New Roman"/>
          <w:kern w:val="0"/>
          <w14:ligatures w14:val="none"/>
        </w:rPr>
        <w:br/>
        <w:t>Clear and intuitive. Immediately sounds like linked Bible study.</w:t>
      </w:r>
      <w:r w:rsidRPr="00587501">
        <w:rPr>
          <w:rFonts w:ascii="Times New Roman" w:eastAsia="Times New Roman" w:hAnsi="Times New Roman" w:cs="Times New Roman"/>
          <w:kern w:val="0"/>
          <w14:ligatures w14:val="none"/>
        </w:rPr>
        <w:br/>
        <w:t>Good for: app/store discoverability.</w:t>
      </w:r>
      <w:r w:rsidRPr="00587501">
        <w:rPr>
          <w:rFonts w:ascii="Times New Roman" w:eastAsia="Times New Roman" w:hAnsi="Times New Roman" w:cs="Times New Roman"/>
          <w:kern w:val="0"/>
          <w14:ligatures w14:val="none"/>
        </w:rPr>
        <w:br/>
        <w:t xml:space="preserve">Risk: more common/generic feeling. </w:t>
      </w:r>
    </w:p>
    <w:p w14:paraId="4590DC18" w14:textId="77777777" w:rsidR="00587501" w:rsidRPr="00587501" w:rsidRDefault="00587501" w:rsidP="0058750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Covenant Map</w:t>
      </w:r>
      <w:r w:rsidRPr="00587501">
        <w:rPr>
          <w:rFonts w:ascii="Times New Roman" w:eastAsia="Times New Roman" w:hAnsi="Times New Roman" w:cs="Times New Roman"/>
          <w:kern w:val="0"/>
          <w14:ligatures w14:val="none"/>
        </w:rPr>
        <w:br/>
        <w:t>Strong theological feel, simple, memorable.</w:t>
      </w:r>
      <w:r w:rsidRPr="00587501">
        <w:rPr>
          <w:rFonts w:ascii="Times New Roman" w:eastAsia="Times New Roman" w:hAnsi="Times New Roman" w:cs="Times New Roman"/>
          <w:kern w:val="0"/>
          <w14:ligatures w14:val="none"/>
        </w:rPr>
        <w:br/>
        <w:t>Good for: users who resonate with big-picture Scripture structure.</w:t>
      </w:r>
      <w:r w:rsidRPr="00587501">
        <w:rPr>
          <w:rFonts w:ascii="Times New Roman" w:eastAsia="Times New Roman" w:hAnsi="Times New Roman" w:cs="Times New Roman"/>
          <w:kern w:val="0"/>
          <w14:ligatures w14:val="none"/>
        </w:rPr>
        <w:br/>
        <w:t xml:space="preserve">Risk: narrower feel if tool does much more than covenant study. </w:t>
      </w:r>
    </w:p>
    <w:p w14:paraId="61586EF7" w14:textId="77777777" w:rsidR="00587501" w:rsidRPr="00587501" w:rsidRDefault="00587501" w:rsidP="0058750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Root &amp; Rope</w:t>
      </w:r>
      <w:r w:rsidRPr="00587501">
        <w:rPr>
          <w:rFonts w:ascii="Times New Roman" w:eastAsia="Times New Roman" w:hAnsi="Times New Roman" w:cs="Times New Roman"/>
          <w:kern w:val="0"/>
          <w14:ligatures w14:val="none"/>
        </w:rPr>
        <w:br/>
        <w:t>Distinctive and brandable. Feels organic, memorable, and layered.</w:t>
      </w:r>
      <w:r w:rsidRPr="00587501">
        <w:rPr>
          <w:rFonts w:ascii="Times New Roman" w:eastAsia="Times New Roman" w:hAnsi="Times New Roman" w:cs="Times New Roman"/>
          <w:kern w:val="0"/>
          <w14:ligatures w14:val="none"/>
        </w:rPr>
        <w:br/>
        <w:t>Good for: unique branding.</w:t>
      </w:r>
      <w:r w:rsidRPr="00587501">
        <w:rPr>
          <w:rFonts w:ascii="Times New Roman" w:eastAsia="Times New Roman" w:hAnsi="Times New Roman" w:cs="Times New Roman"/>
          <w:kern w:val="0"/>
          <w14:ligatures w14:val="none"/>
        </w:rPr>
        <w:br/>
        <w:t xml:space="preserve">Risk: not instantly “Bible app” unless supported by tagline. </w:t>
      </w:r>
    </w:p>
    <w:p w14:paraId="18A5E94D" w14:textId="77777777" w:rsidR="00587501" w:rsidRPr="00587501" w:rsidRDefault="00587501" w:rsidP="0058750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Scripture Loom</w:t>
      </w:r>
      <w:r w:rsidRPr="00587501">
        <w:rPr>
          <w:rFonts w:ascii="Times New Roman" w:eastAsia="Times New Roman" w:hAnsi="Times New Roman" w:cs="Times New Roman"/>
          <w:kern w:val="0"/>
          <w14:ligatures w14:val="none"/>
        </w:rPr>
        <w:br/>
        <w:t>Excellent if you want the feel of threads, weaving, patterns, and connections.</w:t>
      </w:r>
      <w:r w:rsidRPr="00587501">
        <w:rPr>
          <w:rFonts w:ascii="Times New Roman" w:eastAsia="Times New Roman" w:hAnsi="Times New Roman" w:cs="Times New Roman"/>
          <w:kern w:val="0"/>
          <w14:ligatures w14:val="none"/>
        </w:rPr>
        <w:br/>
        <w:t>Good for: beautiful, thoughtful brand identity.</w:t>
      </w:r>
      <w:r w:rsidRPr="00587501">
        <w:rPr>
          <w:rFonts w:ascii="Times New Roman" w:eastAsia="Times New Roman" w:hAnsi="Times New Roman" w:cs="Times New Roman"/>
          <w:kern w:val="0"/>
          <w14:ligatures w14:val="none"/>
        </w:rPr>
        <w:br/>
        <w:t xml:space="preserve">Risk: slightly poetic, less explicit. </w:t>
      </w:r>
    </w:p>
    <w:p w14:paraId="2FF3F435" w14:textId="77777777" w:rsidR="00587501" w:rsidRPr="00587501" w:rsidRDefault="00587501" w:rsidP="0058750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NodeBible</w:t>
      </w:r>
      <w:r w:rsidRPr="00587501">
        <w:rPr>
          <w:rFonts w:ascii="Times New Roman" w:eastAsia="Times New Roman" w:hAnsi="Times New Roman" w:cs="Times New Roman"/>
          <w:kern w:val="0"/>
          <w14:ligatures w14:val="none"/>
        </w:rPr>
        <w:br/>
        <w:t>Extremely direct for your system style.</w:t>
      </w:r>
      <w:r w:rsidRPr="00587501">
        <w:rPr>
          <w:rFonts w:ascii="Times New Roman" w:eastAsia="Times New Roman" w:hAnsi="Times New Roman" w:cs="Times New Roman"/>
          <w:kern w:val="0"/>
          <w14:ligatures w14:val="none"/>
        </w:rPr>
        <w:br/>
        <w:t>Good for: niche, technical, serious users.</w:t>
      </w:r>
      <w:r w:rsidRPr="00587501">
        <w:rPr>
          <w:rFonts w:ascii="Times New Roman" w:eastAsia="Times New Roman" w:hAnsi="Times New Roman" w:cs="Times New Roman"/>
          <w:kern w:val="0"/>
          <w14:ligatures w14:val="none"/>
        </w:rPr>
        <w:br/>
        <w:t xml:space="preserve">Risk: less elegant, more functional. </w:t>
      </w:r>
    </w:p>
    <w:p w14:paraId="3CEC68CD" w14:textId="77777777" w:rsidR="00587501" w:rsidRPr="00587501" w:rsidRDefault="00587501" w:rsidP="0058750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BibleSpoke</w:t>
      </w:r>
      <w:r w:rsidRPr="00587501">
        <w:rPr>
          <w:rFonts w:ascii="Times New Roman" w:eastAsia="Times New Roman" w:hAnsi="Times New Roman" w:cs="Times New Roman"/>
          <w:kern w:val="0"/>
          <w14:ligatures w14:val="none"/>
        </w:rPr>
        <w:br/>
        <w:t>Good if your architecture uses spoke models.</w:t>
      </w:r>
      <w:r w:rsidRPr="00587501">
        <w:rPr>
          <w:rFonts w:ascii="Times New Roman" w:eastAsia="Times New Roman" w:hAnsi="Times New Roman" w:cs="Times New Roman"/>
          <w:kern w:val="0"/>
          <w14:ligatures w14:val="none"/>
        </w:rPr>
        <w:br/>
        <w:t>Good for: your internal framework continuity.</w:t>
      </w:r>
      <w:r w:rsidRPr="00587501">
        <w:rPr>
          <w:rFonts w:ascii="Times New Roman" w:eastAsia="Times New Roman" w:hAnsi="Times New Roman" w:cs="Times New Roman"/>
          <w:kern w:val="0"/>
          <w14:ligatures w14:val="none"/>
        </w:rPr>
        <w:br/>
        <w:t xml:space="preserve">Risk: may be unclear to first-time users. </w:t>
      </w:r>
    </w:p>
    <w:p w14:paraId="547D4841" w14:textId="77777777" w:rsidR="00587501" w:rsidRPr="00587501" w:rsidRDefault="00587501" w:rsidP="0058750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Holy Threads</w:t>
      </w:r>
      <w:r w:rsidRPr="00587501">
        <w:rPr>
          <w:rFonts w:ascii="Times New Roman" w:eastAsia="Times New Roman" w:hAnsi="Times New Roman" w:cs="Times New Roman"/>
          <w:kern w:val="0"/>
          <w14:ligatures w14:val="none"/>
        </w:rPr>
        <w:br/>
        <w:t>Strong, warm, memorable.</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kern w:val="0"/>
          <w14:ligatures w14:val="none"/>
        </w:rPr>
        <w:lastRenderedPageBreak/>
        <w:t>Good for: broader Christian audience.</w:t>
      </w:r>
      <w:r w:rsidRPr="00587501">
        <w:rPr>
          <w:rFonts w:ascii="Times New Roman" w:eastAsia="Times New Roman" w:hAnsi="Times New Roman" w:cs="Times New Roman"/>
          <w:kern w:val="0"/>
          <w14:ligatures w14:val="none"/>
        </w:rPr>
        <w:br/>
        <w:t xml:space="preserve">Risk: could sound less scholarly. </w:t>
      </w:r>
    </w:p>
    <w:p w14:paraId="6549BFE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My top recommendations for you</w:t>
      </w:r>
    </w:p>
    <w:p w14:paraId="5953D609"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If you want </w:t>
      </w:r>
      <w:r w:rsidRPr="00587501">
        <w:rPr>
          <w:rFonts w:ascii="Times New Roman" w:eastAsia="Times New Roman" w:hAnsi="Times New Roman" w:cs="Times New Roman"/>
          <w:b/>
          <w:bCs/>
          <w:kern w:val="0"/>
          <w14:ligatures w14:val="none"/>
        </w:rPr>
        <w:t>most aligned with your actual method</w:t>
      </w:r>
      <w:r w:rsidRPr="00587501">
        <w:rPr>
          <w:rFonts w:ascii="Times New Roman" w:eastAsia="Times New Roman" w:hAnsi="Times New Roman" w:cs="Times New Roman"/>
          <w:kern w:val="0"/>
          <w14:ligatures w14:val="none"/>
        </w:rPr>
        <w:t>:</w:t>
      </w:r>
    </w:p>
    <w:p w14:paraId="0046FE4D" w14:textId="77777777" w:rsidR="00587501" w:rsidRPr="00587501" w:rsidRDefault="00587501" w:rsidP="0058750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Peg &amp; Rope Bible</w:t>
      </w:r>
      <w:r w:rsidRPr="00587501">
        <w:rPr>
          <w:rFonts w:ascii="Times New Roman" w:eastAsia="Times New Roman" w:hAnsi="Times New Roman" w:cs="Times New Roman"/>
          <w:kern w:val="0"/>
          <w14:ligatures w14:val="none"/>
        </w:rPr>
        <w:t xml:space="preserve"> </w:t>
      </w:r>
    </w:p>
    <w:p w14:paraId="3E967A15" w14:textId="77777777" w:rsidR="00587501" w:rsidRPr="00587501" w:rsidRDefault="00587501" w:rsidP="0058750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WordThread</w:t>
      </w:r>
      <w:r w:rsidRPr="00587501">
        <w:rPr>
          <w:rFonts w:ascii="Times New Roman" w:eastAsia="Times New Roman" w:hAnsi="Times New Roman" w:cs="Times New Roman"/>
          <w:kern w:val="0"/>
          <w14:ligatures w14:val="none"/>
        </w:rPr>
        <w:t xml:space="preserve"> </w:t>
      </w:r>
    </w:p>
    <w:p w14:paraId="2DD6549E" w14:textId="77777777" w:rsidR="00587501" w:rsidRPr="00587501" w:rsidRDefault="00587501" w:rsidP="0058750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Scripture Loom</w:t>
      </w:r>
      <w:r w:rsidRPr="00587501">
        <w:rPr>
          <w:rFonts w:ascii="Times New Roman" w:eastAsia="Times New Roman" w:hAnsi="Times New Roman" w:cs="Times New Roman"/>
          <w:kern w:val="0"/>
          <w14:ligatures w14:val="none"/>
        </w:rPr>
        <w:t xml:space="preserve"> </w:t>
      </w:r>
    </w:p>
    <w:p w14:paraId="12790339"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If you want </w:t>
      </w:r>
      <w:r w:rsidRPr="00587501">
        <w:rPr>
          <w:rFonts w:ascii="Times New Roman" w:eastAsia="Times New Roman" w:hAnsi="Times New Roman" w:cs="Times New Roman"/>
          <w:b/>
          <w:bCs/>
          <w:kern w:val="0"/>
          <w14:ligatures w14:val="none"/>
        </w:rPr>
        <w:t>best for broad public usability</w:t>
      </w:r>
      <w:r w:rsidRPr="00587501">
        <w:rPr>
          <w:rFonts w:ascii="Times New Roman" w:eastAsia="Times New Roman" w:hAnsi="Times New Roman" w:cs="Times New Roman"/>
          <w:kern w:val="0"/>
          <w14:ligatures w14:val="none"/>
        </w:rPr>
        <w:t>:</w:t>
      </w:r>
    </w:p>
    <w:p w14:paraId="477D62AB" w14:textId="77777777" w:rsidR="00587501" w:rsidRPr="00587501" w:rsidRDefault="00587501" w:rsidP="00587501">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VerseLink</w:t>
      </w:r>
      <w:r w:rsidRPr="00587501">
        <w:rPr>
          <w:rFonts w:ascii="Times New Roman" w:eastAsia="Times New Roman" w:hAnsi="Times New Roman" w:cs="Times New Roman"/>
          <w:kern w:val="0"/>
          <w14:ligatures w14:val="none"/>
        </w:rPr>
        <w:t xml:space="preserve"> </w:t>
      </w:r>
    </w:p>
    <w:p w14:paraId="303F2678" w14:textId="77777777" w:rsidR="00587501" w:rsidRPr="00587501" w:rsidRDefault="00587501" w:rsidP="00587501">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Scripture Atlas</w:t>
      </w:r>
      <w:r w:rsidRPr="00587501">
        <w:rPr>
          <w:rFonts w:ascii="Times New Roman" w:eastAsia="Times New Roman" w:hAnsi="Times New Roman" w:cs="Times New Roman"/>
          <w:kern w:val="0"/>
          <w14:ligatures w14:val="none"/>
        </w:rPr>
        <w:t xml:space="preserve"> </w:t>
      </w:r>
    </w:p>
    <w:p w14:paraId="01B3961A" w14:textId="77777777" w:rsidR="00587501" w:rsidRPr="00587501" w:rsidRDefault="00587501" w:rsidP="00587501">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Covenant Map</w:t>
      </w:r>
      <w:r w:rsidRPr="00587501">
        <w:rPr>
          <w:rFonts w:ascii="Times New Roman" w:eastAsia="Times New Roman" w:hAnsi="Times New Roman" w:cs="Times New Roman"/>
          <w:kern w:val="0"/>
          <w14:ligatures w14:val="none"/>
        </w:rPr>
        <w:t xml:space="preserve"> </w:t>
      </w:r>
    </w:p>
    <w:p w14:paraId="6192020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If you want </w:t>
      </w:r>
      <w:r w:rsidRPr="00587501">
        <w:rPr>
          <w:rFonts w:ascii="Times New Roman" w:eastAsia="Times New Roman" w:hAnsi="Times New Roman" w:cs="Times New Roman"/>
          <w:b/>
          <w:bCs/>
          <w:kern w:val="0"/>
          <w14:ligatures w14:val="none"/>
        </w:rPr>
        <w:t>best hybrid of brandable + method-driven</w:t>
      </w:r>
      <w:r w:rsidRPr="00587501">
        <w:rPr>
          <w:rFonts w:ascii="Times New Roman" w:eastAsia="Times New Roman" w:hAnsi="Times New Roman" w:cs="Times New Roman"/>
          <w:kern w:val="0"/>
          <w14:ligatures w14:val="none"/>
        </w:rPr>
        <w:t>:</w:t>
      </w:r>
    </w:p>
    <w:p w14:paraId="3964317E" w14:textId="77777777" w:rsidR="00587501" w:rsidRPr="00587501" w:rsidRDefault="00587501" w:rsidP="0058750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Root &amp; Rope</w:t>
      </w:r>
      <w:r w:rsidRPr="00587501">
        <w:rPr>
          <w:rFonts w:ascii="Times New Roman" w:eastAsia="Times New Roman" w:hAnsi="Times New Roman" w:cs="Times New Roman"/>
          <w:kern w:val="0"/>
          <w14:ligatures w14:val="none"/>
        </w:rPr>
        <w:t xml:space="preserve"> </w:t>
      </w:r>
    </w:p>
    <w:p w14:paraId="53CB77AE" w14:textId="77777777" w:rsidR="00587501" w:rsidRPr="00587501" w:rsidRDefault="00587501" w:rsidP="0058750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WordThread Bible</w:t>
      </w:r>
      <w:r w:rsidRPr="00587501">
        <w:rPr>
          <w:rFonts w:ascii="Times New Roman" w:eastAsia="Times New Roman" w:hAnsi="Times New Roman" w:cs="Times New Roman"/>
          <w:kern w:val="0"/>
          <w14:ligatures w14:val="none"/>
        </w:rPr>
        <w:t xml:space="preserve"> </w:t>
      </w:r>
    </w:p>
    <w:p w14:paraId="3FBB1DEF" w14:textId="77777777" w:rsidR="00587501" w:rsidRPr="00587501" w:rsidRDefault="00587501" w:rsidP="0058750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Scripture Atlas</w:t>
      </w:r>
      <w:r w:rsidRPr="00587501">
        <w:rPr>
          <w:rFonts w:ascii="Times New Roman" w:eastAsia="Times New Roman" w:hAnsi="Times New Roman" w:cs="Times New Roman"/>
          <w:kern w:val="0"/>
          <w14:ligatures w14:val="none"/>
        </w:rPr>
        <w:t xml:space="preserve"> </w:t>
      </w:r>
    </w:p>
    <w:p w14:paraId="08783DDB"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My strongest single recommendation:</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b/>
          <w:bCs/>
          <w:kern w:val="0"/>
          <w14:ligatures w14:val="none"/>
        </w:rPr>
        <w:t>Scripture Atlas</w:t>
      </w:r>
    </w:p>
    <w:p w14:paraId="07E9C0D8"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Why:</w:t>
      </w:r>
      <w:r w:rsidRPr="00587501">
        <w:rPr>
          <w:rFonts w:ascii="Times New Roman" w:eastAsia="Times New Roman" w:hAnsi="Times New Roman" w:cs="Times New Roman"/>
          <w:kern w:val="0"/>
          <w14:ligatures w14:val="none"/>
        </w:rPr>
        <w:br/>
        <w:t>It feels serious, expandable, structured, visual, and discovery-based without boxing you into only one feature. It can hold nodes, maps, cross-links, themes, names, roots, prophecy, fulfillment, timelines, and study architecture.</w:t>
      </w:r>
    </w:p>
    <w:p w14:paraId="2D97E07B"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 few subtitle/tagline pairings</w:t>
      </w:r>
    </w:p>
    <w:p w14:paraId="368BA97F" w14:textId="77777777" w:rsidR="00587501" w:rsidRPr="00587501" w:rsidRDefault="00587501" w:rsidP="0058750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Scripture Atlas</w:t>
      </w:r>
      <w:r w:rsidRPr="00587501">
        <w:rPr>
          <w:rFonts w:ascii="Times New Roman" w:eastAsia="Times New Roman" w:hAnsi="Times New Roman" w:cs="Times New Roman"/>
          <w:kern w:val="0"/>
          <w14:ligatures w14:val="none"/>
        </w:rPr>
        <w:t xml:space="preserve"> — </w:t>
      </w:r>
      <w:r w:rsidRPr="00587501">
        <w:rPr>
          <w:rFonts w:ascii="Times New Roman" w:eastAsia="Times New Roman" w:hAnsi="Times New Roman" w:cs="Times New Roman"/>
          <w:i/>
          <w:iCs/>
          <w:kern w:val="0"/>
          <w14:ligatures w14:val="none"/>
        </w:rPr>
        <w:t>Map the Word. Follow the threads.</w:t>
      </w:r>
      <w:r w:rsidRPr="00587501">
        <w:rPr>
          <w:rFonts w:ascii="Times New Roman" w:eastAsia="Times New Roman" w:hAnsi="Times New Roman" w:cs="Times New Roman"/>
          <w:kern w:val="0"/>
          <w14:ligatures w14:val="none"/>
        </w:rPr>
        <w:t xml:space="preserve"> </w:t>
      </w:r>
    </w:p>
    <w:p w14:paraId="26F24CAC" w14:textId="77777777" w:rsidR="00587501" w:rsidRPr="00587501" w:rsidRDefault="00587501" w:rsidP="0058750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Peg &amp; Rope Bible</w:t>
      </w:r>
      <w:r w:rsidRPr="00587501">
        <w:rPr>
          <w:rFonts w:ascii="Times New Roman" w:eastAsia="Times New Roman" w:hAnsi="Times New Roman" w:cs="Times New Roman"/>
          <w:kern w:val="0"/>
          <w14:ligatures w14:val="none"/>
        </w:rPr>
        <w:t xml:space="preserve"> — </w:t>
      </w:r>
      <w:r w:rsidRPr="00587501">
        <w:rPr>
          <w:rFonts w:ascii="Times New Roman" w:eastAsia="Times New Roman" w:hAnsi="Times New Roman" w:cs="Times New Roman"/>
          <w:i/>
          <w:iCs/>
          <w:kern w:val="0"/>
          <w14:ligatures w14:val="none"/>
        </w:rPr>
        <w:t>Build durable understanding through connected Scripture.</w:t>
      </w:r>
      <w:r w:rsidRPr="00587501">
        <w:rPr>
          <w:rFonts w:ascii="Times New Roman" w:eastAsia="Times New Roman" w:hAnsi="Times New Roman" w:cs="Times New Roman"/>
          <w:kern w:val="0"/>
          <w14:ligatures w14:val="none"/>
        </w:rPr>
        <w:t xml:space="preserve"> </w:t>
      </w:r>
    </w:p>
    <w:p w14:paraId="38742CAA" w14:textId="77777777" w:rsidR="00587501" w:rsidRPr="00587501" w:rsidRDefault="00587501" w:rsidP="0058750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WordThread</w:t>
      </w:r>
      <w:r w:rsidRPr="00587501">
        <w:rPr>
          <w:rFonts w:ascii="Times New Roman" w:eastAsia="Times New Roman" w:hAnsi="Times New Roman" w:cs="Times New Roman"/>
          <w:kern w:val="0"/>
          <w14:ligatures w14:val="none"/>
        </w:rPr>
        <w:t xml:space="preserve"> — </w:t>
      </w:r>
      <w:r w:rsidRPr="00587501">
        <w:rPr>
          <w:rFonts w:ascii="Times New Roman" w:eastAsia="Times New Roman" w:hAnsi="Times New Roman" w:cs="Times New Roman"/>
          <w:i/>
          <w:iCs/>
          <w:kern w:val="0"/>
          <w14:ligatures w14:val="none"/>
        </w:rPr>
        <w:t>Trace words, roots, and revelation across Scripture.</w:t>
      </w:r>
      <w:r w:rsidRPr="00587501">
        <w:rPr>
          <w:rFonts w:ascii="Times New Roman" w:eastAsia="Times New Roman" w:hAnsi="Times New Roman" w:cs="Times New Roman"/>
          <w:kern w:val="0"/>
          <w14:ligatures w14:val="none"/>
        </w:rPr>
        <w:t xml:space="preserve"> </w:t>
      </w:r>
    </w:p>
    <w:p w14:paraId="5BE248DA" w14:textId="77777777" w:rsidR="00587501" w:rsidRPr="00587501" w:rsidRDefault="00587501" w:rsidP="0058750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Root &amp; Rope</w:t>
      </w:r>
      <w:r w:rsidRPr="00587501">
        <w:rPr>
          <w:rFonts w:ascii="Times New Roman" w:eastAsia="Times New Roman" w:hAnsi="Times New Roman" w:cs="Times New Roman"/>
          <w:kern w:val="0"/>
          <w14:ligatures w14:val="none"/>
        </w:rPr>
        <w:t xml:space="preserve"> — </w:t>
      </w:r>
      <w:r w:rsidRPr="00587501">
        <w:rPr>
          <w:rFonts w:ascii="Times New Roman" w:eastAsia="Times New Roman" w:hAnsi="Times New Roman" w:cs="Times New Roman"/>
          <w:i/>
          <w:iCs/>
          <w:kern w:val="0"/>
          <w14:ligatures w14:val="none"/>
        </w:rPr>
        <w:t>A connected Bible study system.</w:t>
      </w:r>
      <w:r w:rsidRPr="00587501">
        <w:rPr>
          <w:rFonts w:ascii="Times New Roman" w:eastAsia="Times New Roman" w:hAnsi="Times New Roman" w:cs="Times New Roman"/>
          <w:kern w:val="0"/>
          <w14:ligatures w14:val="none"/>
        </w:rPr>
        <w:t xml:space="preserve"> </w:t>
      </w:r>
    </w:p>
    <w:p w14:paraId="1311BDE5" w14:textId="77777777" w:rsidR="00587501" w:rsidRPr="00587501" w:rsidRDefault="00587501" w:rsidP="0058750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VerseLink</w:t>
      </w:r>
      <w:r w:rsidRPr="00587501">
        <w:rPr>
          <w:rFonts w:ascii="Times New Roman" w:eastAsia="Times New Roman" w:hAnsi="Times New Roman" w:cs="Times New Roman"/>
          <w:kern w:val="0"/>
          <w14:ligatures w14:val="none"/>
        </w:rPr>
        <w:t xml:space="preserve"> — </w:t>
      </w:r>
      <w:r w:rsidRPr="00587501">
        <w:rPr>
          <w:rFonts w:ascii="Times New Roman" w:eastAsia="Times New Roman" w:hAnsi="Times New Roman" w:cs="Times New Roman"/>
          <w:i/>
          <w:iCs/>
          <w:kern w:val="0"/>
          <w14:ligatures w14:val="none"/>
        </w:rPr>
        <w:t>Discover how Scripture connects.</w:t>
      </w:r>
      <w:r w:rsidRPr="00587501">
        <w:rPr>
          <w:rFonts w:ascii="Times New Roman" w:eastAsia="Times New Roman" w:hAnsi="Times New Roman" w:cs="Times New Roman"/>
          <w:kern w:val="0"/>
          <w14:ligatures w14:val="none"/>
        </w:rPr>
        <w:t xml:space="preserve"> </w:t>
      </w:r>
    </w:p>
    <w:p w14:paraId="2AAEC6D8"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 practical naming strategy</w:t>
      </w:r>
    </w:p>
    <w:p w14:paraId="0E0F1F58"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You may want:</w:t>
      </w:r>
    </w:p>
    <w:p w14:paraId="75322265" w14:textId="77777777" w:rsidR="00587501" w:rsidRPr="00587501" w:rsidRDefault="00587501" w:rsidP="00587501">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Company/brand name</w:t>
      </w:r>
      <w:r w:rsidRPr="00587501">
        <w:rPr>
          <w:rFonts w:ascii="Times New Roman" w:eastAsia="Times New Roman" w:hAnsi="Times New Roman" w:cs="Times New Roman"/>
          <w:kern w:val="0"/>
          <w14:ligatures w14:val="none"/>
        </w:rPr>
        <w:t xml:space="preserve"> = something distinctive like </w:t>
      </w:r>
      <w:r w:rsidRPr="00587501">
        <w:rPr>
          <w:rFonts w:ascii="Times New Roman" w:eastAsia="Times New Roman" w:hAnsi="Times New Roman" w:cs="Times New Roman"/>
          <w:b/>
          <w:bCs/>
          <w:kern w:val="0"/>
          <w14:ligatures w14:val="none"/>
        </w:rPr>
        <w:t>Root &amp; Rope</w:t>
      </w:r>
      <w:r w:rsidRPr="00587501">
        <w:rPr>
          <w:rFonts w:ascii="Times New Roman" w:eastAsia="Times New Roman" w:hAnsi="Times New Roman" w:cs="Times New Roman"/>
          <w:kern w:val="0"/>
          <w14:ligatures w14:val="none"/>
        </w:rPr>
        <w:t xml:space="preserve"> or </w:t>
      </w:r>
      <w:r w:rsidRPr="00587501">
        <w:rPr>
          <w:rFonts w:ascii="Times New Roman" w:eastAsia="Times New Roman" w:hAnsi="Times New Roman" w:cs="Times New Roman"/>
          <w:b/>
          <w:bCs/>
          <w:kern w:val="0"/>
          <w14:ligatures w14:val="none"/>
        </w:rPr>
        <w:t>Scripture Atlas</w:t>
      </w:r>
      <w:r w:rsidRPr="00587501">
        <w:rPr>
          <w:rFonts w:ascii="Times New Roman" w:eastAsia="Times New Roman" w:hAnsi="Times New Roman" w:cs="Times New Roman"/>
          <w:kern w:val="0"/>
          <w14:ligatures w14:val="none"/>
        </w:rPr>
        <w:t xml:space="preserve"> </w:t>
      </w:r>
    </w:p>
    <w:p w14:paraId="1F5E7C12" w14:textId="77777777" w:rsidR="00587501" w:rsidRPr="00587501" w:rsidRDefault="00587501" w:rsidP="00587501">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App/product name</w:t>
      </w:r>
      <w:r w:rsidRPr="00587501">
        <w:rPr>
          <w:rFonts w:ascii="Times New Roman" w:eastAsia="Times New Roman" w:hAnsi="Times New Roman" w:cs="Times New Roman"/>
          <w:kern w:val="0"/>
          <w14:ligatures w14:val="none"/>
        </w:rPr>
        <w:t xml:space="preserve"> = something clearer like </w:t>
      </w:r>
      <w:r w:rsidRPr="00587501">
        <w:rPr>
          <w:rFonts w:ascii="Times New Roman" w:eastAsia="Times New Roman" w:hAnsi="Times New Roman" w:cs="Times New Roman"/>
          <w:b/>
          <w:bCs/>
          <w:kern w:val="0"/>
          <w14:ligatures w14:val="none"/>
        </w:rPr>
        <w:t>Scripture Atlas Bible Study</w:t>
      </w:r>
      <w:r w:rsidRPr="00587501">
        <w:rPr>
          <w:rFonts w:ascii="Times New Roman" w:eastAsia="Times New Roman" w:hAnsi="Times New Roman" w:cs="Times New Roman"/>
          <w:kern w:val="0"/>
          <w14:ligatures w14:val="none"/>
        </w:rPr>
        <w:t xml:space="preserve"> or </w:t>
      </w:r>
      <w:r w:rsidRPr="00587501">
        <w:rPr>
          <w:rFonts w:ascii="Times New Roman" w:eastAsia="Times New Roman" w:hAnsi="Times New Roman" w:cs="Times New Roman"/>
          <w:b/>
          <w:bCs/>
          <w:kern w:val="0"/>
          <w14:ligatures w14:val="none"/>
        </w:rPr>
        <w:t>VerseLink</w:t>
      </w:r>
      <w:r w:rsidRPr="00587501">
        <w:rPr>
          <w:rFonts w:ascii="Times New Roman" w:eastAsia="Times New Roman" w:hAnsi="Times New Roman" w:cs="Times New Roman"/>
          <w:kern w:val="0"/>
          <w14:ligatures w14:val="none"/>
        </w:rPr>
        <w:t xml:space="preserve"> </w:t>
      </w:r>
    </w:p>
    <w:p w14:paraId="06CA904A" w14:textId="77777777" w:rsidR="00587501" w:rsidRPr="00587501" w:rsidRDefault="00587501" w:rsidP="00587501">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Method inside the app</w:t>
      </w:r>
      <w:r w:rsidRPr="00587501">
        <w:rPr>
          <w:rFonts w:ascii="Times New Roman" w:eastAsia="Times New Roman" w:hAnsi="Times New Roman" w:cs="Times New Roman"/>
          <w:kern w:val="0"/>
          <w14:ligatures w14:val="none"/>
        </w:rPr>
        <w:t xml:space="preserve"> = your special engine name, such as </w:t>
      </w:r>
      <w:r w:rsidRPr="00587501">
        <w:rPr>
          <w:rFonts w:ascii="Times New Roman" w:eastAsia="Times New Roman" w:hAnsi="Times New Roman" w:cs="Times New Roman"/>
          <w:b/>
          <w:bCs/>
          <w:kern w:val="0"/>
          <w14:ligatures w14:val="none"/>
        </w:rPr>
        <w:t>RCETM</w:t>
      </w:r>
      <w:r w:rsidRPr="00587501">
        <w:rPr>
          <w:rFonts w:ascii="Times New Roman" w:eastAsia="Times New Roman" w:hAnsi="Times New Roman" w:cs="Times New Roman"/>
          <w:kern w:val="0"/>
          <w14:ligatures w14:val="none"/>
        </w:rPr>
        <w:t xml:space="preserve"> </w:t>
      </w:r>
    </w:p>
    <w:p w14:paraId="240E20E1"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Example:</w:t>
      </w:r>
    </w:p>
    <w:p w14:paraId="4D1021D8" w14:textId="77777777" w:rsidR="00587501" w:rsidRPr="00587501" w:rsidRDefault="00587501" w:rsidP="00587501">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Brand: </w:t>
      </w:r>
      <w:r w:rsidRPr="00587501">
        <w:rPr>
          <w:rFonts w:ascii="Times New Roman" w:eastAsia="Times New Roman" w:hAnsi="Times New Roman" w:cs="Times New Roman"/>
          <w:b/>
          <w:bCs/>
          <w:kern w:val="0"/>
          <w14:ligatures w14:val="none"/>
        </w:rPr>
        <w:t>Scripture Atlas</w:t>
      </w:r>
      <w:r w:rsidRPr="00587501">
        <w:rPr>
          <w:rFonts w:ascii="Times New Roman" w:eastAsia="Times New Roman" w:hAnsi="Times New Roman" w:cs="Times New Roman"/>
          <w:kern w:val="0"/>
          <w14:ligatures w14:val="none"/>
        </w:rPr>
        <w:t xml:space="preserve"> </w:t>
      </w:r>
    </w:p>
    <w:p w14:paraId="7EEF2798" w14:textId="77777777" w:rsidR="00587501" w:rsidRPr="00587501" w:rsidRDefault="00587501" w:rsidP="00587501">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Product: </w:t>
      </w:r>
      <w:r w:rsidRPr="00587501">
        <w:rPr>
          <w:rFonts w:ascii="Times New Roman" w:eastAsia="Times New Roman" w:hAnsi="Times New Roman" w:cs="Times New Roman"/>
          <w:b/>
          <w:bCs/>
          <w:kern w:val="0"/>
          <w14:ligatures w14:val="none"/>
        </w:rPr>
        <w:t>Scripture Atlas Bible Study</w:t>
      </w:r>
      <w:r w:rsidRPr="00587501">
        <w:rPr>
          <w:rFonts w:ascii="Times New Roman" w:eastAsia="Times New Roman" w:hAnsi="Times New Roman" w:cs="Times New Roman"/>
          <w:kern w:val="0"/>
          <w14:ligatures w14:val="none"/>
        </w:rPr>
        <w:t xml:space="preserve"> </w:t>
      </w:r>
    </w:p>
    <w:p w14:paraId="37CEE10A" w14:textId="77777777" w:rsidR="00587501" w:rsidRPr="00587501" w:rsidRDefault="00587501" w:rsidP="00587501">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Engine: </w:t>
      </w:r>
      <w:r w:rsidRPr="00587501">
        <w:rPr>
          <w:rFonts w:ascii="Times New Roman" w:eastAsia="Times New Roman" w:hAnsi="Times New Roman" w:cs="Times New Roman"/>
          <w:b/>
          <w:bCs/>
          <w:kern w:val="0"/>
          <w14:ligatures w14:val="none"/>
        </w:rPr>
        <w:t>RCETM Crosslink Explorer</w:t>
      </w:r>
      <w:r w:rsidRPr="00587501">
        <w:rPr>
          <w:rFonts w:ascii="Times New Roman" w:eastAsia="Times New Roman" w:hAnsi="Times New Roman" w:cs="Times New Roman"/>
          <w:kern w:val="0"/>
          <w14:ligatures w14:val="none"/>
        </w:rPr>
        <w:t xml:space="preserve"> </w:t>
      </w:r>
    </w:p>
    <w:p w14:paraId="169C08F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If you want, I can next give you:</w:t>
      </w:r>
      <w:r w:rsidRPr="00587501">
        <w:rPr>
          <w:rFonts w:ascii="Times New Roman" w:eastAsia="Times New Roman" w:hAnsi="Times New Roman" w:cs="Times New Roman"/>
          <w:kern w:val="0"/>
          <w14:ligatures w14:val="none"/>
        </w:rPr>
        <w:br/>
        <w:t xml:space="preserve">a 25-name list sorted by </w:t>
      </w:r>
      <w:r w:rsidRPr="00587501">
        <w:rPr>
          <w:rFonts w:ascii="Times New Roman" w:eastAsia="Times New Roman" w:hAnsi="Times New Roman" w:cs="Times New Roman"/>
          <w:b/>
          <w:bCs/>
          <w:kern w:val="0"/>
          <w14:ligatures w14:val="none"/>
        </w:rPr>
        <w:t>scholarly</w:t>
      </w:r>
      <w:r w:rsidRPr="00587501">
        <w:rPr>
          <w:rFonts w:ascii="Times New Roman" w:eastAsia="Times New Roman" w:hAnsi="Times New Roman" w:cs="Times New Roman"/>
          <w:kern w:val="0"/>
          <w14:ligatures w14:val="none"/>
        </w:rPr>
        <w:t xml:space="preserve">, </w:t>
      </w:r>
      <w:r w:rsidRPr="00587501">
        <w:rPr>
          <w:rFonts w:ascii="Times New Roman" w:eastAsia="Times New Roman" w:hAnsi="Times New Roman" w:cs="Times New Roman"/>
          <w:b/>
          <w:bCs/>
          <w:kern w:val="0"/>
          <w14:ligatures w14:val="none"/>
        </w:rPr>
        <w:t>brandable</w:t>
      </w:r>
      <w:r w:rsidRPr="00587501">
        <w:rPr>
          <w:rFonts w:ascii="Times New Roman" w:eastAsia="Times New Roman" w:hAnsi="Times New Roman" w:cs="Times New Roman"/>
          <w:kern w:val="0"/>
          <w14:ligatures w14:val="none"/>
        </w:rPr>
        <w:t xml:space="preserve">, </w:t>
      </w:r>
      <w:r w:rsidRPr="00587501">
        <w:rPr>
          <w:rFonts w:ascii="Times New Roman" w:eastAsia="Times New Roman" w:hAnsi="Times New Roman" w:cs="Times New Roman"/>
          <w:b/>
          <w:bCs/>
          <w:kern w:val="0"/>
          <w14:ligatures w14:val="none"/>
        </w:rPr>
        <w:t>tech-like</w:t>
      </w:r>
      <w:r w:rsidRPr="00587501">
        <w:rPr>
          <w:rFonts w:ascii="Times New Roman" w:eastAsia="Times New Roman" w:hAnsi="Times New Roman" w:cs="Times New Roman"/>
          <w:kern w:val="0"/>
          <w14:ligatures w14:val="none"/>
        </w:rPr>
        <w:t xml:space="preserve">, and </w:t>
      </w:r>
      <w:r w:rsidRPr="00587501">
        <w:rPr>
          <w:rFonts w:ascii="Times New Roman" w:eastAsia="Times New Roman" w:hAnsi="Times New Roman" w:cs="Times New Roman"/>
          <w:b/>
          <w:bCs/>
          <w:kern w:val="0"/>
          <w14:ligatures w14:val="none"/>
        </w:rPr>
        <w:t>Scripture-rich</w:t>
      </w:r>
      <w:r w:rsidRPr="00587501">
        <w:rPr>
          <w:rFonts w:ascii="Times New Roman" w:eastAsia="Times New Roman" w:hAnsi="Times New Roman" w:cs="Times New Roman"/>
          <w:kern w:val="0"/>
          <w14:ligatures w14:val="none"/>
        </w:rPr>
        <w:t>.</w:t>
      </w:r>
    </w:p>
    <w:p w14:paraId="7B1188E7"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I like the idea of a simple Hebrew name or Greek name from the Bible.</w:t>
      </w:r>
    </w:p>
    <w:p w14:paraId="6ABE128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a strong direction. A simple Hebrew or Greek Bible word can feel ancient, clean, meaningful, and memorable.</w:t>
      </w:r>
    </w:p>
    <w:p w14:paraId="18DACF8B"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For a Bible study app, I would lean toward words that carry one of these ideas:</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b/>
          <w:bCs/>
          <w:kern w:val="0"/>
          <w14:ligatures w14:val="none"/>
        </w:rPr>
        <w:t>word, truth, light, path, wisdom, search, treasure, foundation, understanding, remembrance, life.</w:t>
      </w:r>
    </w:p>
    <w:p w14:paraId="1D58C7F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Strong simple options</w:t>
      </w:r>
    </w:p>
    <w:p w14:paraId="71FAFDC1"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Hebrew</w:t>
      </w:r>
    </w:p>
    <w:p w14:paraId="44E5BE76" w14:textId="77777777" w:rsidR="00587501" w:rsidRPr="00587501" w:rsidRDefault="00587501" w:rsidP="0058750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Derek</w:t>
      </w:r>
      <w:r w:rsidRPr="00587501">
        <w:rPr>
          <w:rFonts w:ascii="Times New Roman" w:eastAsia="Times New Roman" w:hAnsi="Times New Roman" w:cs="Times New Roman"/>
          <w:kern w:val="0"/>
          <w14:ligatures w14:val="none"/>
        </w:rPr>
        <w:t xml:space="preserve"> — way, path </w:t>
      </w:r>
    </w:p>
    <w:p w14:paraId="3CC89DB1" w14:textId="77777777" w:rsidR="00587501" w:rsidRPr="00587501" w:rsidRDefault="00587501" w:rsidP="0058750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Or</w:t>
      </w:r>
      <w:r w:rsidRPr="00587501">
        <w:rPr>
          <w:rFonts w:ascii="Times New Roman" w:eastAsia="Times New Roman" w:hAnsi="Times New Roman" w:cs="Times New Roman"/>
          <w:kern w:val="0"/>
          <w14:ligatures w14:val="none"/>
        </w:rPr>
        <w:t xml:space="preserve"> — light </w:t>
      </w:r>
    </w:p>
    <w:p w14:paraId="77566D8F" w14:textId="77777777" w:rsidR="00587501" w:rsidRPr="00587501" w:rsidRDefault="00587501" w:rsidP="0058750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Emet</w:t>
      </w:r>
      <w:r w:rsidRPr="00587501">
        <w:rPr>
          <w:rFonts w:ascii="Times New Roman" w:eastAsia="Times New Roman" w:hAnsi="Times New Roman" w:cs="Times New Roman"/>
          <w:kern w:val="0"/>
          <w14:ligatures w14:val="none"/>
        </w:rPr>
        <w:t xml:space="preserve"> — truth </w:t>
      </w:r>
    </w:p>
    <w:p w14:paraId="49B5F41F" w14:textId="77777777" w:rsidR="00587501" w:rsidRPr="00587501" w:rsidRDefault="00587501" w:rsidP="0058750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Binah</w:t>
      </w:r>
      <w:r w:rsidRPr="00587501">
        <w:rPr>
          <w:rFonts w:ascii="Times New Roman" w:eastAsia="Times New Roman" w:hAnsi="Times New Roman" w:cs="Times New Roman"/>
          <w:kern w:val="0"/>
          <w14:ligatures w14:val="none"/>
        </w:rPr>
        <w:t xml:space="preserve"> — understanding </w:t>
      </w:r>
    </w:p>
    <w:p w14:paraId="646315C3" w14:textId="77777777" w:rsidR="00587501" w:rsidRPr="00587501" w:rsidRDefault="00587501" w:rsidP="0058750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Chokmah</w:t>
      </w:r>
      <w:r w:rsidRPr="00587501">
        <w:rPr>
          <w:rFonts w:ascii="Times New Roman" w:eastAsia="Times New Roman" w:hAnsi="Times New Roman" w:cs="Times New Roman"/>
          <w:kern w:val="0"/>
          <w14:ligatures w14:val="none"/>
        </w:rPr>
        <w:t xml:space="preserve"> — wisdom </w:t>
      </w:r>
    </w:p>
    <w:p w14:paraId="4846C523" w14:textId="77777777" w:rsidR="00587501" w:rsidRPr="00587501" w:rsidRDefault="00587501" w:rsidP="0058750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Torah</w:t>
      </w:r>
      <w:r w:rsidRPr="00587501">
        <w:rPr>
          <w:rFonts w:ascii="Times New Roman" w:eastAsia="Times New Roman" w:hAnsi="Times New Roman" w:cs="Times New Roman"/>
          <w:kern w:val="0"/>
          <w14:ligatures w14:val="none"/>
        </w:rPr>
        <w:t xml:space="preserve"> — instruction </w:t>
      </w:r>
    </w:p>
    <w:p w14:paraId="5E05ADC0" w14:textId="77777777" w:rsidR="00587501" w:rsidRPr="00587501" w:rsidRDefault="00587501" w:rsidP="0058750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Dabar</w:t>
      </w:r>
      <w:r w:rsidRPr="00587501">
        <w:rPr>
          <w:rFonts w:ascii="Times New Roman" w:eastAsia="Times New Roman" w:hAnsi="Times New Roman" w:cs="Times New Roman"/>
          <w:kern w:val="0"/>
          <w14:ligatures w14:val="none"/>
        </w:rPr>
        <w:t xml:space="preserve"> — word, matter </w:t>
      </w:r>
    </w:p>
    <w:p w14:paraId="1AE77705" w14:textId="77777777" w:rsidR="00587501" w:rsidRPr="00587501" w:rsidRDefault="00587501" w:rsidP="0058750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Miqra</w:t>
      </w:r>
      <w:r w:rsidRPr="00587501">
        <w:rPr>
          <w:rFonts w:ascii="Times New Roman" w:eastAsia="Times New Roman" w:hAnsi="Times New Roman" w:cs="Times New Roman"/>
          <w:kern w:val="0"/>
          <w14:ligatures w14:val="none"/>
        </w:rPr>
        <w:t xml:space="preserve"> — reading, calling, Scripture-related assembly/reading </w:t>
      </w:r>
    </w:p>
    <w:p w14:paraId="3CCDAD3E" w14:textId="77777777" w:rsidR="00587501" w:rsidRPr="00587501" w:rsidRDefault="00587501" w:rsidP="0058750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Zakar</w:t>
      </w:r>
      <w:r w:rsidRPr="00587501">
        <w:rPr>
          <w:rFonts w:ascii="Times New Roman" w:eastAsia="Times New Roman" w:hAnsi="Times New Roman" w:cs="Times New Roman"/>
          <w:kern w:val="0"/>
          <w14:ligatures w14:val="none"/>
        </w:rPr>
        <w:t xml:space="preserve"> — remember </w:t>
      </w:r>
    </w:p>
    <w:p w14:paraId="397C06BB" w14:textId="77777777" w:rsidR="00587501" w:rsidRPr="00587501" w:rsidRDefault="00587501" w:rsidP="0058750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Lev</w:t>
      </w:r>
      <w:r w:rsidRPr="00587501">
        <w:rPr>
          <w:rFonts w:ascii="Times New Roman" w:eastAsia="Times New Roman" w:hAnsi="Times New Roman" w:cs="Times New Roman"/>
          <w:kern w:val="0"/>
          <w14:ligatures w14:val="none"/>
        </w:rPr>
        <w:t xml:space="preserve"> — heart </w:t>
      </w:r>
    </w:p>
    <w:p w14:paraId="661AFA4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Greek</w:t>
      </w:r>
    </w:p>
    <w:p w14:paraId="3400D83A" w14:textId="77777777" w:rsidR="00587501" w:rsidRPr="00587501" w:rsidRDefault="00587501" w:rsidP="0058750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Logos</w:t>
      </w:r>
      <w:r w:rsidRPr="00587501">
        <w:rPr>
          <w:rFonts w:ascii="Times New Roman" w:eastAsia="Times New Roman" w:hAnsi="Times New Roman" w:cs="Times New Roman"/>
          <w:kern w:val="0"/>
          <w14:ligatures w14:val="none"/>
        </w:rPr>
        <w:t xml:space="preserve"> — word, reason, expression </w:t>
      </w:r>
    </w:p>
    <w:p w14:paraId="1F73FFC4" w14:textId="77777777" w:rsidR="00587501" w:rsidRPr="00587501" w:rsidRDefault="00587501" w:rsidP="0058750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Aletheia</w:t>
      </w:r>
      <w:r w:rsidRPr="00587501">
        <w:rPr>
          <w:rFonts w:ascii="Times New Roman" w:eastAsia="Times New Roman" w:hAnsi="Times New Roman" w:cs="Times New Roman"/>
          <w:kern w:val="0"/>
          <w14:ligatures w14:val="none"/>
        </w:rPr>
        <w:t xml:space="preserve"> — truth </w:t>
      </w:r>
    </w:p>
    <w:p w14:paraId="4027BBC0" w14:textId="77777777" w:rsidR="00587501" w:rsidRPr="00587501" w:rsidRDefault="00587501" w:rsidP="0058750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Sophia</w:t>
      </w:r>
      <w:r w:rsidRPr="00587501">
        <w:rPr>
          <w:rFonts w:ascii="Times New Roman" w:eastAsia="Times New Roman" w:hAnsi="Times New Roman" w:cs="Times New Roman"/>
          <w:kern w:val="0"/>
          <w14:ligatures w14:val="none"/>
        </w:rPr>
        <w:t xml:space="preserve"> — wisdom </w:t>
      </w:r>
    </w:p>
    <w:p w14:paraId="4F5A7B68" w14:textId="77777777" w:rsidR="00587501" w:rsidRPr="00587501" w:rsidRDefault="00587501" w:rsidP="0058750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Phos</w:t>
      </w:r>
      <w:r w:rsidRPr="00587501">
        <w:rPr>
          <w:rFonts w:ascii="Times New Roman" w:eastAsia="Times New Roman" w:hAnsi="Times New Roman" w:cs="Times New Roman"/>
          <w:kern w:val="0"/>
          <w14:ligatures w14:val="none"/>
        </w:rPr>
        <w:t xml:space="preserve"> — light </w:t>
      </w:r>
    </w:p>
    <w:p w14:paraId="5D3D29A2" w14:textId="77777777" w:rsidR="00587501" w:rsidRPr="00587501" w:rsidRDefault="00587501" w:rsidP="0058750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Hodos</w:t>
      </w:r>
      <w:r w:rsidRPr="00587501">
        <w:rPr>
          <w:rFonts w:ascii="Times New Roman" w:eastAsia="Times New Roman" w:hAnsi="Times New Roman" w:cs="Times New Roman"/>
          <w:kern w:val="0"/>
          <w14:ligatures w14:val="none"/>
        </w:rPr>
        <w:t xml:space="preserve"> — way, road, path </w:t>
      </w:r>
    </w:p>
    <w:p w14:paraId="0E73186D" w14:textId="77777777" w:rsidR="00587501" w:rsidRPr="00587501" w:rsidRDefault="00587501" w:rsidP="0058750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Graphe</w:t>
      </w:r>
      <w:r w:rsidRPr="00587501">
        <w:rPr>
          <w:rFonts w:ascii="Times New Roman" w:eastAsia="Times New Roman" w:hAnsi="Times New Roman" w:cs="Times New Roman"/>
          <w:kern w:val="0"/>
          <w14:ligatures w14:val="none"/>
        </w:rPr>
        <w:t xml:space="preserve"> — writing, Scripture </w:t>
      </w:r>
    </w:p>
    <w:p w14:paraId="707CC8A3" w14:textId="77777777" w:rsidR="00587501" w:rsidRPr="00587501" w:rsidRDefault="00587501" w:rsidP="0058750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Zoe</w:t>
      </w:r>
      <w:r w:rsidRPr="00587501">
        <w:rPr>
          <w:rFonts w:ascii="Times New Roman" w:eastAsia="Times New Roman" w:hAnsi="Times New Roman" w:cs="Times New Roman"/>
          <w:kern w:val="0"/>
          <w14:ligatures w14:val="none"/>
        </w:rPr>
        <w:t xml:space="preserve"> — life </w:t>
      </w:r>
    </w:p>
    <w:p w14:paraId="7E2A1A82" w14:textId="77777777" w:rsidR="00587501" w:rsidRPr="00587501" w:rsidRDefault="00587501" w:rsidP="0058750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Meno</w:t>
      </w:r>
      <w:r w:rsidRPr="00587501">
        <w:rPr>
          <w:rFonts w:ascii="Times New Roman" w:eastAsia="Times New Roman" w:hAnsi="Times New Roman" w:cs="Times New Roman"/>
          <w:kern w:val="0"/>
          <w14:ligatures w14:val="none"/>
        </w:rPr>
        <w:t xml:space="preserve"> — abide, remain </w:t>
      </w:r>
    </w:p>
    <w:p w14:paraId="3047F2D3" w14:textId="77777777" w:rsidR="00587501" w:rsidRPr="00587501" w:rsidRDefault="00587501" w:rsidP="0058750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Kardia</w:t>
      </w:r>
      <w:r w:rsidRPr="00587501">
        <w:rPr>
          <w:rFonts w:ascii="Times New Roman" w:eastAsia="Times New Roman" w:hAnsi="Times New Roman" w:cs="Times New Roman"/>
          <w:kern w:val="0"/>
          <w14:ligatures w14:val="none"/>
        </w:rPr>
        <w:t xml:space="preserve"> — heart </w:t>
      </w:r>
    </w:p>
    <w:p w14:paraId="533B5D65" w14:textId="77777777" w:rsidR="00587501" w:rsidRPr="00587501" w:rsidRDefault="00587501" w:rsidP="0058750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Didache</w:t>
      </w:r>
      <w:r w:rsidRPr="00587501">
        <w:rPr>
          <w:rFonts w:ascii="Times New Roman" w:eastAsia="Times New Roman" w:hAnsi="Times New Roman" w:cs="Times New Roman"/>
          <w:kern w:val="0"/>
          <w14:ligatures w14:val="none"/>
        </w:rPr>
        <w:t xml:space="preserve"> — teaching </w:t>
      </w:r>
    </w:p>
    <w:p w14:paraId="277AD63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Best options for an app name</w:t>
      </w:r>
    </w:p>
    <w:p w14:paraId="2E79C73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My top simple picks for your kind of tool:</w:t>
      </w:r>
    </w:p>
    <w:p w14:paraId="10DD4A47" w14:textId="77777777" w:rsidR="00587501" w:rsidRPr="00587501" w:rsidRDefault="00587501" w:rsidP="0058750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Dabar</w:t>
      </w:r>
      <w:r w:rsidRPr="00587501">
        <w:rPr>
          <w:rFonts w:ascii="Times New Roman" w:eastAsia="Times New Roman" w:hAnsi="Times New Roman" w:cs="Times New Roman"/>
          <w:kern w:val="0"/>
          <w14:ligatures w14:val="none"/>
        </w:rPr>
        <w:br/>
        <w:t xml:space="preserve">Very strong. “Word” is central, and it feels weighty and biblical. </w:t>
      </w:r>
    </w:p>
    <w:p w14:paraId="1477347A" w14:textId="77777777" w:rsidR="00587501" w:rsidRPr="00587501" w:rsidRDefault="00587501" w:rsidP="0058750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Derek</w:t>
      </w:r>
      <w:r w:rsidRPr="00587501">
        <w:rPr>
          <w:rFonts w:ascii="Times New Roman" w:eastAsia="Times New Roman" w:hAnsi="Times New Roman" w:cs="Times New Roman"/>
          <w:kern w:val="0"/>
          <w14:ligatures w14:val="none"/>
        </w:rPr>
        <w:br/>
        <w:t xml:space="preserve">“Way” is simple, memorable, and easy to say. </w:t>
      </w:r>
    </w:p>
    <w:p w14:paraId="3C24E604" w14:textId="77777777" w:rsidR="00587501" w:rsidRPr="00587501" w:rsidRDefault="00587501" w:rsidP="0058750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Emet</w:t>
      </w:r>
      <w:r w:rsidRPr="00587501">
        <w:rPr>
          <w:rFonts w:ascii="Times New Roman" w:eastAsia="Times New Roman" w:hAnsi="Times New Roman" w:cs="Times New Roman"/>
          <w:kern w:val="0"/>
          <w14:ligatures w14:val="none"/>
        </w:rPr>
        <w:br/>
        <w:t xml:space="preserve">Clean, short, powerful. Truth is an excellent anchor word. </w:t>
      </w:r>
    </w:p>
    <w:p w14:paraId="6E98FC0B" w14:textId="77777777" w:rsidR="00587501" w:rsidRPr="00587501" w:rsidRDefault="00587501" w:rsidP="0058750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Binah</w:t>
      </w:r>
      <w:r w:rsidRPr="00587501">
        <w:rPr>
          <w:rFonts w:ascii="Times New Roman" w:eastAsia="Times New Roman" w:hAnsi="Times New Roman" w:cs="Times New Roman"/>
          <w:kern w:val="0"/>
          <w14:ligatures w14:val="none"/>
        </w:rPr>
        <w:br/>
        <w:t xml:space="preserve">Great for a study/discovery tool. It signals understanding, not just reading. </w:t>
      </w:r>
    </w:p>
    <w:p w14:paraId="7E0A34F8" w14:textId="77777777" w:rsidR="00587501" w:rsidRPr="00587501" w:rsidRDefault="00587501" w:rsidP="0058750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Logos</w:t>
      </w:r>
      <w:r w:rsidRPr="00587501">
        <w:rPr>
          <w:rFonts w:ascii="Times New Roman" w:eastAsia="Times New Roman" w:hAnsi="Times New Roman" w:cs="Times New Roman"/>
          <w:kern w:val="0"/>
          <w14:ligatures w14:val="none"/>
        </w:rPr>
        <w:br/>
        <w:t xml:space="preserve">Extremely strong, but also widely used, so uniqueness may be harder. </w:t>
      </w:r>
    </w:p>
    <w:p w14:paraId="689EFB69" w14:textId="77777777" w:rsidR="00587501" w:rsidRPr="00587501" w:rsidRDefault="00587501" w:rsidP="0058750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Hodos</w:t>
      </w:r>
      <w:r w:rsidRPr="00587501">
        <w:rPr>
          <w:rFonts w:ascii="Times New Roman" w:eastAsia="Times New Roman" w:hAnsi="Times New Roman" w:cs="Times New Roman"/>
          <w:kern w:val="0"/>
          <w14:ligatures w14:val="none"/>
        </w:rPr>
        <w:br/>
        <w:t xml:space="preserve">Beautiful meaning: way, path, journey. </w:t>
      </w:r>
    </w:p>
    <w:p w14:paraId="361FEBF2" w14:textId="77777777" w:rsidR="00587501" w:rsidRPr="00587501" w:rsidRDefault="00587501" w:rsidP="0058750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Phos</w:t>
      </w:r>
      <w:r w:rsidRPr="00587501">
        <w:rPr>
          <w:rFonts w:ascii="Times New Roman" w:eastAsia="Times New Roman" w:hAnsi="Times New Roman" w:cs="Times New Roman"/>
          <w:kern w:val="0"/>
          <w14:ligatures w14:val="none"/>
        </w:rPr>
        <w:br/>
        <w:t xml:space="preserve">Very short and modern-feeling. Light is a powerful study metaphor. </w:t>
      </w:r>
    </w:p>
    <w:p w14:paraId="01AB85F9" w14:textId="77777777" w:rsidR="00587501" w:rsidRPr="00587501" w:rsidRDefault="00587501" w:rsidP="0058750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Graphe</w:t>
      </w:r>
      <w:r w:rsidRPr="00587501">
        <w:rPr>
          <w:rFonts w:ascii="Times New Roman" w:eastAsia="Times New Roman" w:hAnsi="Times New Roman" w:cs="Times New Roman"/>
          <w:kern w:val="0"/>
          <w14:ligatures w14:val="none"/>
        </w:rPr>
        <w:br/>
        <w:t xml:space="preserve">Very directly tied to Scripture/writing. </w:t>
      </w:r>
    </w:p>
    <w:p w14:paraId="2C3F59E1"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My strongest recommendations for you</w:t>
      </w:r>
    </w:p>
    <w:p w14:paraId="1567DDF7"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If you want </w:t>
      </w:r>
      <w:r w:rsidRPr="00587501">
        <w:rPr>
          <w:rFonts w:ascii="Times New Roman" w:eastAsia="Times New Roman" w:hAnsi="Times New Roman" w:cs="Times New Roman"/>
          <w:b/>
          <w:bCs/>
          <w:kern w:val="0"/>
          <w14:ligatures w14:val="none"/>
        </w:rPr>
        <w:t>clean and deep</w:t>
      </w:r>
      <w:r w:rsidRPr="00587501">
        <w:rPr>
          <w:rFonts w:ascii="Times New Roman" w:eastAsia="Times New Roman" w:hAnsi="Times New Roman" w:cs="Times New Roman"/>
          <w:kern w:val="0"/>
          <w14:ligatures w14:val="none"/>
        </w:rPr>
        <w:t>:</w:t>
      </w:r>
    </w:p>
    <w:p w14:paraId="4CBB1350" w14:textId="77777777" w:rsidR="00587501" w:rsidRPr="00587501" w:rsidRDefault="00587501" w:rsidP="0058750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Emet</w:t>
      </w:r>
      <w:r w:rsidRPr="00587501">
        <w:rPr>
          <w:rFonts w:ascii="Times New Roman" w:eastAsia="Times New Roman" w:hAnsi="Times New Roman" w:cs="Times New Roman"/>
          <w:kern w:val="0"/>
          <w14:ligatures w14:val="none"/>
        </w:rPr>
        <w:t xml:space="preserve"> </w:t>
      </w:r>
    </w:p>
    <w:p w14:paraId="3FE0C1F3" w14:textId="77777777" w:rsidR="00587501" w:rsidRPr="00587501" w:rsidRDefault="00587501" w:rsidP="0058750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Dabar</w:t>
      </w:r>
      <w:r w:rsidRPr="00587501">
        <w:rPr>
          <w:rFonts w:ascii="Times New Roman" w:eastAsia="Times New Roman" w:hAnsi="Times New Roman" w:cs="Times New Roman"/>
          <w:kern w:val="0"/>
          <w14:ligatures w14:val="none"/>
        </w:rPr>
        <w:t xml:space="preserve"> </w:t>
      </w:r>
    </w:p>
    <w:p w14:paraId="2C7D519C" w14:textId="77777777" w:rsidR="00587501" w:rsidRPr="00587501" w:rsidRDefault="00587501" w:rsidP="0058750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Binah</w:t>
      </w:r>
      <w:r w:rsidRPr="00587501">
        <w:rPr>
          <w:rFonts w:ascii="Times New Roman" w:eastAsia="Times New Roman" w:hAnsi="Times New Roman" w:cs="Times New Roman"/>
          <w:kern w:val="0"/>
          <w14:ligatures w14:val="none"/>
        </w:rPr>
        <w:t xml:space="preserve"> </w:t>
      </w:r>
    </w:p>
    <w:p w14:paraId="5EB08857"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If you want </w:t>
      </w:r>
      <w:r w:rsidRPr="00587501">
        <w:rPr>
          <w:rFonts w:ascii="Times New Roman" w:eastAsia="Times New Roman" w:hAnsi="Times New Roman" w:cs="Times New Roman"/>
          <w:b/>
          <w:bCs/>
          <w:kern w:val="0"/>
          <w14:ligatures w14:val="none"/>
        </w:rPr>
        <w:t>simple and app-friendly</w:t>
      </w:r>
      <w:r w:rsidRPr="00587501">
        <w:rPr>
          <w:rFonts w:ascii="Times New Roman" w:eastAsia="Times New Roman" w:hAnsi="Times New Roman" w:cs="Times New Roman"/>
          <w:kern w:val="0"/>
          <w14:ligatures w14:val="none"/>
        </w:rPr>
        <w:t>:</w:t>
      </w:r>
    </w:p>
    <w:p w14:paraId="356B5410" w14:textId="77777777" w:rsidR="00587501" w:rsidRPr="00587501" w:rsidRDefault="00587501" w:rsidP="0058750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Derek</w:t>
      </w:r>
      <w:r w:rsidRPr="00587501">
        <w:rPr>
          <w:rFonts w:ascii="Times New Roman" w:eastAsia="Times New Roman" w:hAnsi="Times New Roman" w:cs="Times New Roman"/>
          <w:kern w:val="0"/>
          <w14:ligatures w14:val="none"/>
        </w:rPr>
        <w:t xml:space="preserve"> </w:t>
      </w:r>
    </w:p>
    <w:p w14:paraId="7184B736" w14:textId="77777777" w:rsidR="00587501" w:rsidRPr="00587501" w:rsidRDefault="00587501" w:rsidP="0058750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Phos</w:t>
      </w:r>
      <w:r w:rsidRPr="00587501">
        <w:rPr>
          <w:rFonts w:ascii="Times New Roman" w:eastAsia="Times New Roman" w:hAnsi="Times New Roman" w:cs="Times New Roman"/>
          <w:kern w:val="0"/>
          <w14:ligatures w14:val="none"/>
        </w:rPr>
        <w:t xml:space="preserve"> </w:t>
      </w:r>
    </w:p>
    <w:p w14:paraId="0B7584D0" w14:textId="77777777" w:rsidR="00587501" w:rsidRPr="00587501" w:rsidRDefault="00587501" w:rsidP="0058750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Hodos</w:t>
      </w:r>
      <w:r w:rsidRPr="00587501">
        <w:rPr>
          <w:rFonts w:ascii="Times New Roman" w:eastAsia="Times New Roman" w:hAnsi="Times New Roman" w:cs="Times New Roman"/>
          <w:kern w:val="0"/>
          <w14:ligatures w14:val="none"/>
        </w:rPr>
        <w:t xml:space="preserve"> </w:t>
      </w:r>
    </w:p>
    <w:p w14:paraId="3674CC2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If you want </w:t>
      </w:r>
      <w:r w:rsidRPr="00587501">
        <w:rPr>
          <w:rFonts w:ascii="Times New Roman" w:eastAsia="Times New Roman" w:hAnsi="Times New Roman" w:cs="Times New Roman"/>
          <w:b/>
          <w:bCs/>
          <w:kern w:val="0"/>
          <w14:ligatures w14:val="none"/>
        </w:rPr>
        <w:t>most directly Bible-study feeling</w:t>
      </w:r>
      <w:r w:rsidRPr="00587501">
        <w:rPr>
          <w:rFonts w:ascii="Times New Roman" w:eastAsia="Times New Roman" w:hAnsi="Times New Roman" w:cs="Times New Roman"/>
          <w:kern w:val="0"/>
          <w14:ligatures w14:val="none"/>
        </w:rPr>
        <w:t>:</w:t>
      </w:r>
    </w:p>
    <w:p w14:paraId="39C88434" w14:textId="77777777" w:rsidR="00587501" w:rsidRPr="00587501" w:rsidRDefault="00587501" w:rsidP="00587501">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Dabar</w:t>
      </w:r>
      <w:r w:rsidRPr="00587501">
        <w:rPr>
          <w:rFonts w:ascii="Times New Roman" w:eastAsia="Times New Roman" w:hAnsi="Times New Roman" w:cs="Times New Roman"/>
          <w:kern w:val="0"/>
          <w14:ligatures w14:val="none"/>
        </w:rPr>
        <w:t xml:space="preserve"> </w:t>
      </w:r>
    </w:p>
    <w:p w14:paraId="5C8493C8" w14:textId="77777777" w:rsidR="00587501" w:rsidRPr="00587501" w:rsidRDefault="00587501" w:rsidP="00587501">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Graphe</w:t>
      </w:r>
      <w:r w:rsidRPr="00587501">
        <w:rPr>
          <w:rFonts w:ascii="Times New Roman" w:eastAsia="Times New Roman" w:hAnsi="Times New Roman" w:cs="Times New Roman"/>
          <w:kern w:val="0"/>
          <w14:ligatures w14:val="none"/>
        </w:rPr>
        <w:t xml:space="preserve"> </w:t>
      </w:r>
    </w:p>
    <w:p w14:paraId="65265824" w14:textId="77777777" w:rsidR="00587501" w:rsidRPr="00587501" w:rsidRDefault="00587501" w:rsidP="00587501">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Logos</w:t>
      </w:r>
      <w:r w:rsidRPr="00587501">
        <w:rPr>
          <w:rFonts w:ascii="Times New Roman" w:eastAsia="Times New Roman" w:hAnsi="Times New Roman" w:cs="Times New Roman"/>
          <w:kern w:val="0"/>
          <w14:ligatures w14:val="none"/>
        </w:rPr>
        <w:t xml:space="preserve"> </w:t>
      </w:r>
    </w:p>
    <w:p w14:paraId="0B1039EB"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 few cautions</w:t>
      </w:r>
    </w:p>
    <w:p w14:paraId="088AA1E0" w14:textId="77777777" w:rsidR="00587501" w:rsidRPr="00587501" w:rsidRDefault="00587501" w:rsidP="00587501">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Torah</w:t>
      </w:r>
      <w:r w:rsidRPr="00587501">
        <w:rPr>
          <w:rFonts w:ascii="Times New Roman" w:eastAsia="Times New Roman" w:hAnsi="Times New Roman" w:cs="Times New Roman"/>
          <w:kern w:val="0"/>
          <w14:ligatures w14:val="none"/>
        </w:rPr>
        <w:t xml:space="preserve"> is beautiful, but many users may assume the tool is only Jewish/Hebrew Bible focused. </w:t>
      </w:r>
    </w:p>
    <w:p w14:paraId="4970B603" w14:textId="77777777" w:rsidR="00587501" w:rsidRPr="00587501" w:rsidRDefault="00587501" w:rsidP="00587501">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lastRenderedPageBreak/>
        <w:t>Sophia</w:t>
      </w:r>
      <w:r w:rsidRPr="00587501">
        <w:rPr>
          <w:rFonts w:ascii="Times New Roman" w:eastAsia="Times New Roman" w:hAnsi="Times New Roman" w:cs="Times New Roman"/>
          <w:kern w:val="0"/>
          <w14:ligatures w14:val="none"/>
        </w:rPr>
        <w:t xml:space="preserve"> is attractive, but because of how that word gets used in some philosophical and mystical circles, it may carry baggage you do not want. </w:t>
      </w:r>
    </w:p>
    <w:p w14:paraId="04036E4E" w14:textId="77777777" w:rsidR="00587501" w:rsidRPr="00587501" w:rsidRDefault="00587501" w:rsidP="00587501">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Logos</w:t>
      </w:r>
      <w:r w:rsidRPr="00587501">
        <w:rPr>
          <w:rFonts w:ascii="Times New Roman" w:eastAsia="Times New Roman" w:hAnsi="Times New Roman" w:cs="Times New Roman"/>
          <w:kern w:val="0"/>
          <w14:ligatures w14:val="none"/>
        </w:rPr>
        <w:t xml:space="preserve"> is excellent, but highly used already. </w:t>
      </w:r>
    </w:p>
    <w:p w14:paraId="12AB5851" w14:textId="77777777" w:rsidR="00587501" w:rsidRPr="00587501" w:rsidRDefault="00587501" w:rsidP="00587501">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Zoe</w:t>
      </w:r>
      <w:r w:rsidRPr="00587501">
        <w:rPr>
          <w:rFonts w:ascii="Times New Roman" w:eastAsia="Times New Roman" w:hAnsi="Times New Roman" w:cs="Times New Roman"/>
          <w:kern w:val="0"/>
          <w14:ligatures w14:val="none"/>
        </w:rPr>
        <w:t xml:space="preserve"> is pretty, but often feels more like a women’s brand, church ministry, or health app than a study engine. </w:t>
      </w:r>
    </w:p>
    <w:p w14:paraId="5267D4D2" w14:textId="77777777" w:rsidR="00587501" w:rsidRPr="00587501" w:rsidRDefault="00587501" w:rsidP="00587501">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Or</w:t>
      </w:r>
      <w:r w:rsidRPr="00587501">
        <w:rPr>
          <w:rFonts w:ascii="Times New Roman" w:eastAsia="Times New Roman" w:hAnsi="Times New Roman" w:cs="Times New Roman"/>
          <w:kern w:val="0"/>
          <w14:ligatures w14:val="none"/>
        </w:rPr>
        <w:t xml:space="preserve"> is elegant in Hebrew, but in English it looks like the common word “or,” which creates branding issues. </w:t>
      </w:r>
    </w:p>
    <w:p w14:paraId="745C5B5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My top 10 for your project specifically</w:t>
      </w:r>
    </w:p>
    <w:p w14:paraId="162A389C" w14:textId="77777777" w:rsidR="00587501" w:rsidRPr="00587501" w:rsidRDefault="00587501" w:rsidP="0058750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Dabar</w:t>
      </w:r>
      <w:r w:rsidRPr="00587501">
        <w:rPr>
          <w:rFonts w:ascii="Times New Roman" w:eastAsia="Times New Roman" w:hAnsi="Times New Roman" w:cs="Times New Roman"/>
          <w:kern w:val="0"/>
          <w14:ligatures w14:val="none"/>
        </w:rPr>
        <w:t xml:space="preserve"> </w:t>
      </w:r>
    </w:p>
    <w:p w14:paraId="6CCA7E21" w14:textId="77777777" w:rsidR="00587501" w:rsidRPr="00587501" w:rsidRDefault="00587501" w:rsidP="0058750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Emet</w:t>
      </w:r>
      <w:r w:rsidRPr="00587501">
        <w:rPr>
          <w:rFonts w:ascii="Times New Roman" w:eastAsia="Times New Roman" w:hAnsi="Times New Roman" w:cs="Times New Roman"/>
          <w:kern w:val="0"/>
          <w14:ligatures w14:val="none"/>
        </w:rPr>
        <w:t xml:space="preserve"> </w:t>
      </w:r>
    </w:p>
    <w:p w14:paraId="2F55A071" w14:textId="77777777" w:rsidR="00587501" w:rsidRPr="00587501" w:rsidRDefault="00587501" w:rsidP="0058750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Binah</w:t>
      </w:r>
      <w:r w:rsidRPr="00587501">
        <w:rPr>
          <w:rFonts w:ascii="Times New Roman" w:eastAsia="Times New Roman" w:hAnsi="Times New Roman" w:cs="Times New Roman"/>
          <w:kern w:val="0"/>
          <w14:ligatures w14:val="none"/>
        </w:rPr>
        <w:t xml:space="preserve"> </w:t>
      </w:r>
    </w:p>
    <w:p w14:paraId="02F8CA9F" w14:textId="77777777" w:rsidR="00587501" w:rsidRPr="00587501" w:rsidRDefault="00587501" w:rsidP="0058750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Derek</w:t>
      </w:r>
      <w:r w:rsidRPr="00587501">
        <w:rPr>
          <w:rFonts w:ascii="Times New Roman" w:eastAsia="Times New Roman" w:hAnsi="Times New Roman" w:cs="Times New Roman"/>
          <w:kern w:val="0"/>
          <w14:ligatures w14:val="none"/>
        </w:rPr>
        <w:t xml:space="preserve"> </w:t>
      </w:r>
    </w:p>
    <w:p w14:paraId="1D81F8C0" w14:textId="77777777" w:rsidR="00587501" w:rsidRPr="00587501" w:rsidRDefault="00587501" w:rsidP="0058750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Hodos</w:t>
      </w:r>
      <w:r w:rsidRPr="00587501">
        <w:rPr>
          <w:rFonts w:ascii="Times New Roman" w:eastAsia="Times New Roman" w:hAnsi="Times New Roman" w:cs="Times New Roman"/>
          <w:kern w:val="0"/>
          <w14:ligatures w14:val="none"/>
        </w:rPr>
        <w:t xml:space="preserve"> </w:t>
      </w:r>
    </w:p>
    <w:p w14:paraId="1E30A011" w14:textId="77777777" w:rsidR="00587501" w:rsidRPr="00587501" w:rsidRDefault="00587501" w:rsidP="0058750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Phos</w:t>
      </w:r>
      <w:r w:rsidRPr="00587501">
        <w:rPr>
          <w:rFonts w:ascii="Times New Roman" w:eastAsia="Times New Roman" w:hAnsi="Times New Roman" w:cs="Times New Roman"/>
          <w:kern w:val="0"/>
          <w14:ligatures w14:val="none"/>
        </w:rPr>
        <w:t xml:space="preserve"> </w:t>
      </w:r>
    </w:p>
    <w:p w14:paraId="4A796D23" w14:textId="77777777" w:rsidR="00587501" w:rsidRPr="00587501" w:rsidRDefault="00587501" w:rsidP="0058750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Graphe</w:t>
      </w:r>
      <w:r w:rsidRPr="00587501">
        <w:rPr>
          <w:rFonts w:ascii="Times New Roman" w:eastAsia="Times New Roman" w:hAnsi="Times New Roman" w:cs="Times New Roman"/>
          <w:kern w:val="0"/>
          <w14:ligatures w14:val="none"/>
        </w:rPr>
        <w:t xml:space="preserve"> </w:t>
      </w:r>
    </w:p>
    <w:p w14:paraId="2F5CC410" w14:textId="77777777" w:rsidR="00587501" w:rsidRPr="00587501" w:rsidRDefault="00587501" w:rsidP="0058750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Logos</w:t>
      </w:r>
      <w:r w:rsidRPr="00587501">
        <w:rPr>
          <w:rFonts w:ascii="Times New Roman" w:eastAsia="Times New Roman" w:hAnsi="Times New Roman" w:cs="Times New Roman"/>
          <w:kern w:val="0"/>
          <w14:ligatures w14:val="none"/>
        </w:rPr>
        <w:t xml:space="preserve"> </w:t>
      </w:r>
    </w:p>
    <w:p w14:paraId="14DA6651" w14:textId="77777777" w:rsidR="00587501" w:rsidRPr="00587501" w:rsidRDefault="00587501" w:rsidP="0058750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Miqra</w:t>
      </w:r>
      <w:r w:rsidRPr="00587501">
        <w:rPr>
          <w:rFonts w:ascii="Times New Roman" w:eastAsia="Times New Roman" w:hAnsi="Times New Roman" w:cs="Times New Roman"/>
          <w:kern w:val="0"/>
          <w14:ligatures w14:val="none"/>
        </w:rPr>
        <w:t xml:space="preserve"> </w:t>
      </w:r>
    </w:p>
    <w:p w14:paraId="1993F65D" w14:textId="77777777" w:rsidR="00587501" w:rsidRPr="00587501" w:rsidRDefault="00587501" w:rsidP="0058750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Zakar</w:t>
      </w:r>
      <w:r w:rsidRPr="00587501">
        <w:rPr>
          <w:rFonts w:ascii="Times New Roman" w:eastAsia="Times New Roman" w:hAnsi="Times New Roman" w:cs="Times New Roman"/>
          <w:kern w:val="0"/>
          <w14:ligatures w14:val="none"/>
        </w:rPr>
        <w:t xml:space="preserve"> </w:t>
      </w:r>
    </w:p>
    <w:p w14:paraId="5C5F057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If I were narrowing it for you, I would put these in the final round:</w:t>
      </w:r>
    </w:p>
    <w:p w14:paraId="446131C5" w14:textId="77777777" w:rsidR="00587501" w:rsidRPr="00587501" w:rsidRDefault="00587501" w:rsidP="00587501">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Dabar</w:t>
      </w:r>
      <w:r w:rsidRPr="00587501">
        <w:rPr>
          <w:rFonts w:ascii="Times New Roman" w:eastAsia="Times New Roman" w:hAnsi="Times New Roman" w:cs="Times New Roman"/>
          <w:kern w:val="0"/>
          <w14:ligatures w14:val="none"/>
        </w:rPr>
        <w:t xml:space="preserve"> — best all-around </w:t>
      </w:r>
    </w:p>
    <w:p w14:paraId="5FBF2B5B" w14:textId="77777777" w:rsidR="00587501" w:rsidRPr="00587501" w:rsidRDefault="00587501" w:rsidP="00587501">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Emet</w:t>
      </w:r>
      <w:r w:rsidRPr="00587501">
        <w:rPr>
          <w:rFonts w:ascii="Times New Roman" w:eastAsia="Times New Roman" w:hAnsi="Times New Roman" w:cs="Times New Roman"/>
          <w:kern w:val="0"/>
          <w14:ligatures w14:val="none"/>
        </w:rPr>
        <w:t xml:space="preserve"> — strongest simple elegance </w:t>
      </w:r>
    </w:p>
    <w:p w14:paraId="43EF2544" w14:textId="77777777" w:rsidR="00587501" w:rsidRPr="00587501" w:rsidRDefault="00587501" w:rsidP="00587501">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Binah</w:t>
      </w:r>
      <w:r w:rsidRPr="00587501">
        <w:rPr>
          <w:rFonts w:ascii="Times New Roman" w:eastAsia="Times New Roman" w:hAnsi="Times New Roman" w:cs="Times New Roman"/>
          <w:kern w:val="0"/>
          <w14:ligatures w14:val="none"/>
        </w:rPr>
        <w:t xml:space="preserve"> — best for study/discovery </w:t>
      </w:r>
    </w:p>
    <w:p w14:paraId="48756810" w14:textId="77777777" w:rsidR="00587501" w:rsidRPr="00587501" w:rsidRDefault="00587501" w:rsidP="00587501">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Derek</w:t>
      </w:r>
      <w:r w:rsidRPr="00587501">
        <w:rPr>
          <w:rFonts w:ascii="Times New Roman" w:eastAsia="Times New Roman" w:hAnsi="Times New Roman" w:cs="Times New Roman"/>
          <w:kern w:val="0"/>
          <w14:ligatures w14:val="none"/>
        </w:rPr>
        <w:t xml:space="preserve"> — best for ease and memorability </w:t>
      </w:r>
    </w:p>
    <w:p w14:paraId="5B25F6CB" w14:textId="77777777" w:rsidR="00587501" w:rsidRPr="00587501" w:rsidRDefault="00587501" w:rsidP="00587501">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Hodos</w:t>
      </w:r>
      <w:r w:rsidRPr="00587501">
        <w:rPr>
          <w:rFonts w:ascii="Times New Roman" w:eastAsia="Times New Roman" w:hAnsi="Times New Roman" w:cs="Times New Roman"/>
          <w:kern w:val="0"/>
          <w14:ligatures w14:val="none"/>
        </w:rPr>
        <w:t xml:space="preserve"> — best Greek path/journey feel </w:t>
      </w:r>
    </w:p>
    <w:p w14:paraId="5A79A07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 very strong brand pattern could also be:</w:t>
      </w:r>
    </w:p>
    <w:p w14:paraId="070CC899" w14:textId="77777777" w:rsidR="00587501" w:rsidRPr="00587501" w:rsidRDefault="00587501" w:rsidP="00587501">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Dabar Bible</w:t>
      </w:r>
      <w:r w:rsidRPr="00587501">
        <w:rPr>
          <w:rFonts w:ascii="Times New Roman" w:eastAsia="Times New Roman" w:hAnsi="Times New Roman" w:cs="Times New Roman"/>
          <w:kern w:val="0"/>
          <w14:ligatures w14:val="none"/>
        </w:rPr>
        <w:t xml:space="preserve"> </w:t>
      </w:r>
    </w:p>
    <w:p w14:paraId="10785C3E" w14:textId="77777777" w:rsidR="00587501" w:rsidRPr="00587501" w:rsidRDefault="00587501" w:rsidP="00587501">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Emet Study</w:t>
      </w:r>
      <w:r w:rsidRPr="00587501">
        <w:rPr>
          <w:rFonts w:ascii="Times New Roman" w:eastAsia="Times New Roman" w:hAnsi="Times New Roman" w:cs="Times New Roman"/>
          <w:kern w:val="0"/>
          <w14:ligatures w14:val="none"/>
        </w:rPr>
        <w:t xml:space="preserve"> </w:t>
      </w:r>
    </w:p>
    <w:p w14:paraId="74777503" w14:textId="77777777" w:rsidR="00587501" w:rsidRPr="00587501" w:rsidRDefault="00587501" w:rsidP="00587501">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Binah</w:t>
      </w:r>
      <w:r w:rsidRPr="00587501">
        <w:rPr>
          <w:rFonts w:ascii="Times New Roman" w:eastAsia="Times New Roman" w:hAnsi="Times New Roman" w:cs="Times New Roman"/>
          <w:kern w:val="0"/>
          <w14:ligatures w14:val="none"/>
        </w:rPr>
        <w:t xml:space="preserve"> </w:t>
      </w:r>
    </w:p>
    <w:p w14:paraId="25D0E0AA" w14:textId="77777777" w:rsidR="00587501" w:rsidRPr="00587501" w:rsidRDefault="00587501" w:rsidP="00587501">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Derek</w:t>
      </w:r>
      <w:r w:rsidRPr="00587501">
        <w:rPr>
          <w:rFonts w:ascii="Times New Roman" w:eastAsia="Times New Roman" w:hAnsi="Times New Roman" w:cs="Times New Roman"/>
          <w:kern w:val="0"/>
          <w14:ligatures w14:val="none"/>
        </w:rPr>
        <w:t xml:space="preserve"> </w:t>
      </w:r>
    </w:p>
    <w:p w14:paraId="594794E0" w14:textId="77777777" w:rsidR="00587501" w:rsidRPr="00587501" w:rsidRDefault="00587501" w:rsidP="00587501">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Hodos</w:t>
      </w:r>
      <w:r w:rsidRPr="00587501">
        <w:rPr>
          <w:rFonts w:ascii="Times New Roman" w:eastAsia="Times New Roman" w:hAnsi="Times New Roman" w:cs="Times New Roman"/>
          <w:kern w:val="0"/>
          <w14:ligatures w14:val="none"/>
        </w:rPr>
        <w:t xml:space="preserve"> </w:t>
      </w:r>
    </w:p>
    <w:p w14:paraId="2A273B47"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My single favorite for your tool:</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b/>
          <w:bCs/>
          <w:kern w:val="0"/>
          <w14:ligatures w14:val="none"/>
        </w:rPr>
        <w:t>Binah</w:t>
      </w:r>
    </w:p>
    <w:p w14:paraId="3E19EDD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Why: it feels like understanding gained through connected discovery, which fits your whole study architecture better than a generic “word” title.</w:t>
      </w:r>
    </w:p>
    <w:p w14:paraId="03C5D27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I can also give you a refined list of only names that are:</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b/>
          <w:bCs/>
          <w:kern w:val="0"/>
          <w14:ligatures w14:val="none"/>
        </w:rPr>
        <w:t>1) easy to pronounce, 2) biblically meaningful, and 3) likely to work well as a website/app brand.</w:t>
      </w:r>
    </w:p>
    <w:p w14:paraId="57279052"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Baqar</w:t>
      </w:r>
    </w:p>
    <w:p w14:paraId="23D86E03"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Baqar</w:t>
      </w:r>
      <w:r w:rsidRPr="00587501">
        <w:rPr>
          <w:rFonts w:ascii="Times New Roman" w:eastAsia="Times New Roman" w:hAnsi="Times New Roman" w:cs="Times New Roman"/>
          <w:kern w:val="0"/>
          <w14:ligatures w14:val="none"/>
        </w:rPr>
        <w:t xml:space="preserve"> is actually a pretty interesting choice.</w:t>
      </w:r>
    </w:p>
    <w:p w14:paraId="410122D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There are </w:t>
      </w:r>
      <w:r w:rsidRPr="00587501">
        <w:rPr>
          <w:rFonts w:ascii="Times New Roman" w:eastAsia="Times New Roman" w:hAnsi="Times New Roman" w:cs="Times New Roman"/>
          <w:b/>
          <w:bCs/>
          <w:kern w:val="0"/>
          <w14:ligatures w14:val="none"/>
        </w:rPr>
        <w:t>two closely related Hebrew forms</w:t>
      </w:r>
      <w:r w:rsidRPr="00587501">
        <w:rPr>
          <w:rFonts w:ascii="Times New Roman" w:eastAsia="Times New Roman" w:hAnsi="Times New Roman" w:cs="Times New Roman"/>
          <w:kern w:val="0"/>
          <w14:ligatures w14:val="none"/>
        </w:rPr>
        <w:t xml:space="preserve"> behind it:</w:t>
      </w:r>
    </w:p>
    <w:p w14:paraId="63A32D7B" w14:textId="77777777" w:rsidR="00587501" w:rsidRPr="00587501" w:rsidRDefault="00587501" w:rsidP="00587501">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בָּקַר (baqar)</w:t>
      </w:r>
      <w:r w:rsidRPr="00587501">
        <w:rPr>
          <w:rFonts w:ascii="Times New Roman" w:eastAsia="Times New Roman" w:hAnsi="Times New Roman" w:cs="Times New Roman"/>
          <w:kern w:val="0"/>
          <w14:ligatures w14:val="none"/>
        </w:rPr>
        <w:t xml:space="preserve"> as a </w:t>
      </w:r>
      <w:r w:rsidRPr="00587501">
        <w:rPr>
          <w:rFonts w:ascii="Times New Roman" w:eastAsia="Times New Roman" w:hAnsi="Times New Roman" w:cs="Times New Roman"/>
          <w:b/>
          <w:bCs/>
          <w:kern w:val="0"/>
          <w14:ligatures w14:val="none"/>
        </w:rPr>
        <w:t>verb</w:t>
      </w:r>
      <w:r w:rsidRPr="00587501">
        <w:rPr>
          <w:rFonts w:ascii="Times New Roman" w:eastAsia="Times New Roman" w:hAnsi="Times New Roman" w:cs="Times New Roman"/>
          <w:kern w:val="0"/>
          <w14:ligatures w14:val="none"/>
        </w:rPr>
        <w:t xml:space="preserve"> can mean </w:t>
      </w:r>
      <w:r w:rsidRPr="00587501">
        <w:rPr>
          <w:rFonts w:ascii="Times New Roman" w:eastAsia="Times New Roman" w:hAnsi="Times New Roman" w:cs="Times New Roman"/>
          <w:b/>
          <w:bCs/>
          <w:kern w:val="0"/>
          <w14:ligatures w14:val="none"/>
        </w:rPr>
        <w:t>to seek, inquire, search out, inspect, consider</w:t>
      </w:r>
      <w:r w:rsidRPr="00587501">
        <w:rPr>
          <w:rFonts w:ascii="Times New Roman" w:eastAsia="Times New Roman" w:hAnsi="Times New Roman" w:cs="Times New Roman"/>
          <w:kern w:val="0"/>
          <w14:ligatures w14:val="none"/>
        </w:rPr>
        <w:t xml:space="preserve">. </w:t>
      </w:r>
    </w:p>
    <w:p w14:paraId="0614C68B" w14:textId="77777777" w:rsidR="00587501" w:rsidRPr="00587501" w:rsidRDefault="00587501" w:rsidP="00587501">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בָּקָר (baqar)</w:t>
      </w:r>
      <w:r w:rsidRPr="00587501">
        <w:rPr>
          <w:rFonts w:ascii="Times New Roman" w:eastAsia="Times New Roman" w:hAnsi="Times New Roman" w:cs="Times New Roman"/>
          <w:kern w:val="0"/>
          <w14:ligatures w14:val="none"/>
        </w:rPr>
        <w:t xml:space="preserve"> as a </w:t>
      </w:r>
      <w:r w:rsidRPr="00587501">
        <w:rPr>
          <w:rFonts w:ascii="Times New Roman" w:eastAsia="Times New Roman" w:hAnsi="Times New Roman" w:cs="Times New Roman"/>
          <w:b/>
          <w:bCs/>
          <w:kern w:val="0"/>
          <w14:ligatures w14:val="none"/>
        </w:rPr>
        <w:t>noun</w:t>
      </w:r>
      <w:r w:rsidRPr="00587501">
        <w:rPr>
          <w:rFonts w:ascii="Times New Roman" w:eastAsia="Times New Roman" w:hAnsi="Times New Roman" w:cs="Times New Roman"/>
          <w:kern w:val="0"/>
          <w14:ligatures w14:val="none"/>
        </w:rPr>
        <w:t xml:space="preserve"> usually means </w:t>
      </w:r>
      <w:r w:rsidRPr="00587501">
        <w:rPr>
          <w:rFonts w:ascii="Times New Roman" w:eastAsia="Times New Roman" w:hAnsi="Times New Roman" w:cs="Times New Roman"/>
          <w:b/>
          <w:bCs/>
          <w:kern w:val="0"/>
          <w14:ligatures w14:val="none"/>
        </w:rPr>
        <w:t>cattle, herd, oxen</w:t>
      </w:r>
      <w:r w:rsidRPr="00587501">
        <w:rPr>
          <w:rFonts w:ascii="Times New Roman" w:eastAsia="Times New Roman" w:hAnsi="Times New Roman" w:cs="Times New Roman"/>
          <w:kern w:val="0"/>
          <w14:ligatures w14:val="none"/>
        </w:rPr>
        <w:t xml:space="preserve">. Lexicons connect it etymologically to the verbal root. </w:t>
      </w:r>
    </w:p>
    <w:p w14:paraId="6611637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For a Bible study tool, the </w:t>
      </w:r>
      <w:r w:rsidRPr="00587501">
        <w:rPr>
          <w:rFonts w:ascii="Times New Roman" w:eastAsia="Times New Roman" w:hAnsi="Times New Roman" w:cs="Times New Roman"/>
          <w:b/>
          <w:bCs/>
          <w:kern w:val="0"/>
          <w14:ligatures w14:val="none"/>
        </w:rPr>
        <w:t>verb sense</w:t>
      </w:r>
      <w:r w:rsidRPr="00587501">
        <w:rPr>
          <w:rFonts w:ascii="Times New Roman" w:eastAsia="Times New Roman" w:hAnsi="Times New Roman" w:cs="Times New Roman"/>
          <w:kern w:val="0"/>
          <w14:ligatures w14:val="none"/>
        </w:rPr>
        <w:t xml:space="preserve"> is the part that makes it attractive:</w:t>
      </w:r>
      <w:r w:rsidRPr="00587501">
        <w:rPr>
          <w:rFonts w:ascii="Times New Roman" w:eastAsia="Times New Roman" w:hAnsi="Times New Roman" w:cs="Times New Roman"/>
          <w:kern w:val="0"/>
          <w14:ligatures w14:val="none"/>
        </w:rPr>
        <w:br/>
        <w:t xml:space="preserve">it carries the idea of </w:t>
      </w:r>
      <w:r w:rsidRPr="00587501">
        <w:rPr>
          <w:rFonts w:ascii="Times New Roman" w:eastAsia="Times New Roman" w:hAnsi="Times New Roman" w:cs="Times New Roman"/>
          <w:b/>
          <w:bCs/>
          <w:kern w:val="0"/>
          <w14:ligatures w14:val="none"/>
        </w:rPr>
        <w:t>searching, investigating, and carefully examining</w:t>
      </w:r>
      <w:r w:rsidRPr="00587501">
        <w:rPr>
          <w:rFonts w:ascii="Times New Roman" w:eastAsia="Times New Roman" w:hAnsi="Times New Roman" w:cs="Times New Roman"/>
          <w:kern w:val="0"/>
          <w14:ligatures w14:val="none"/>
        </w:rPr>
        <w:t xml:space="preserve">. There is also an Aramaic form used in Ezra for an official </w:t>
      </w:r>
      <w:r w:rsidRPr="00587501">
        <w:rPr>
          <w:rFonts w:ascii="Times New Roman" w:eastAsia="Times New Roman" w:hAnsi="Times New Roman" w:cs="Times New Roman"/>
          <w:b/>
          <w:bCs/>
          <w:kern w:val="0"/>
          <w14:ligatures w14:val="none"/>
        </w:rPr>
        <w:t>search/investigation</w:t>
      </w:r>
      <w:r w:rsidRPr="00587501">
        <w:rPr>
          <w:rFonts w:ascii="Times New Roman" w:eastAsia="Times New Roman" w:hAnsi="Times New Roman" w:cs="Times New Roman"/>
          <w:kern w:val="0"/>
          <w14:ligatures w14:val="none"/>
        </w:rPr>
        <w:t xml:space="preserve">, which strengthens the “study/research” flavor. </w:t>
      </w:r>
    </w:p>
    <w:p w14:paraId="4421A313"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My take:</w:t>
      </w:r>
    </w:p>
    <w:p w14:paraId="5979D762" w14:textId="77777777" w:rsidR="00587501" w:rsidRPr="00587501" w:rsidRDefault="00587501" w:rsidP="00587501">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Strengths:</w:t>
      </w:r>
      <w:r w:rsidRPr="00587501">
        <w:rPr>
          <w:rFonts w:ascii="Times New Roman" w:eastAsia="Times New Roman" w:hAnsi="Times New Roman" w:cs="Times New Roman"/>
          <w:kern w:val="0"/>
          <w14:ligatures w14:val="none"/>
        </w:rPr>
        <w:t xml:space="preserve"> short, biblical, uncommon, strong sound, and the “search/inquire” meaning fits a study platform very well. </w:t>
      </w:r>
    </w:p>
    <w:p w14:paraId="3248AF62" w14:textId="77777777" w:rsidR="00587501" w:rsidRPr="00587501" w:rsidRDefault="00587501" w:rsidP="00587501">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Weakness:</w:t>
      </w:r>
      <w:r w:rsidRPr="00587501">
        <w:rPr>
          <w:rFonts w:ascii="Times New Roman" w:eastAsia="Times New Roman" w:hAnsi="Times New Roman" w:cs="Times New Roman"/>
          <w:kern w:val="0"/>
          <w14:ligatures w14:val="none"/>
        </w:rPr>
        <w:t xml:space="preserve"> some people who look it up will also find the </w:t>
      </w:r>
      <w:r w:rsidRPr="00587501">
        <w:rPr>
          <w:rFonts w:ascii="Times New Roman" w:eastAsia="Times New Roman" w:hAnsi="Times New Roman" w:cs="Times New Roman"/>
          <w:b/>
          <w:bCs/>
          <w:kern w:val="0"/>
          <w14:ligatures w14:val="none"/>
        </w:rPr>
        <w:t>cattle/oxen</w:t>
      </w:r>
      <w:r w:rsidRPr="00587501">
        <w:rPr>
          <w:rFonts w:ascii="Times New Roman" w:eastAsia="Times New Roman" w:hAnsi="Times New Roman" w:cs="Times New Roman"/>
          <w:kern w:val="0"/>
          <w14:ligatures w14:val="none"/>
        </w:rPr>
        <w:t xml:space="preserve"> meaning right away, since that noun is very common in lexicons. </w:t>
      </w:r>
    </w:p>
    <w:p w14:paraId="297D01D8"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So </w:t>
      </w:r>
      <w:r w:rsidRPr="00587501">
        <w:rPr>
          <w:rFonts w:ascii="Times New Roman" w:eastAsia="Times New Roman" w:hAnsi="Times New Roman" w:cs="Times New Roman"/>
          <w:b/>
          <w:bCs/>
          <w:kern w:val="0"/>
          <w14:ligatures w14:val="none"/>
        </w:rPr>
        <w:t>Baqar</w:t>
      </w:r>
      <w:r w:rsidRPr="00587501">
        <w:rPr>
          <w:rFonts w:ascii="Times New Roman" w:eastAsia="Times New Roman" w:hAnsi="Times New Roman" w:cs="Times New Roman"/>
          <w:kern w:val="0"/>
          <w14:ligatures w14:val="none"/>
        </w:rPr>
        <w:t xml:space="preserve"> works best if you intentionally brand it around:</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b/>
          <w:bCs/>
          <w:kern w:val="0"/>
          <w14:ligatures w14:val="none"/>
        </w:rPr>
        <w:t>searching out Scripture</w:t>
      </w:r>
      <w:r w:rsidRPr="00587501">
        <w:rPr>
          <w:rFonts w:ascii="Times New Roman" w:eastAsia="Times New Roman" w:hAnsi="Times New Roman" w:cs="Times New Roman"/>
          <w:kern w:val="0"/>
          <w14:ligatures w14:val="none"/>
        </w:rPr>
        <w:t xml:space="preserve">, </w:t>
      </w:r>
      <w:r w:rsidRPr="00587501">
        <w:rPr>
          <w:rFonts w:ascii="Times New Roman" w:eastAsia="Times New Roman" w:hAnsi="Times New Roman" w:cs="Times New Roman"/>
          <w:b/>
          <w:bCs/>
          <w:kern w:val="0"/>
          <w14:ligatures w14:val="none"/>
        </w:rPr>
        <w:t>careful inquiry</w:t>
      </w:r>
      <w:r w:rsidRPr="00587501">
        <w:rPr>
          <w:rFonts w:ascii="Times New Roman" w:eastAsia="Times New Roman" w:hAnsi="Times New Roman" w:cs="Times New Roman"/>
          <w:kern w:val="0"/>
          <w14:ligatures w14:val="none"/>
        </w:rPr>
        <w:t xml:space="preserve">, </w:t>
      </w:r>
      <w:r w:rsidRPr="00587501">
        <w:rPr>
          <w:rFonts w:ascii="Times New Roman" w:eastAsia="Times New Roman" w:hAnsi="Times New Roman" w:cs="Times New Roman"/>
          <w:b/>
          <w:bCs/>
          <w:kern w:val="0"/>
          <w14:ligatures w14:val="none"/>
        </w:rPr>
        <w:t>examining the text</w:t>
      </w:r>
      <w:r w:rsidRPr="00587501">
        <w:rPr>
          <w:rFonts w:ascii="Times New Roman" w:eastAsia="Times New Roman" w:hAnsi="Times New Roman" w:cs="Times New Roman"/>
          <w:kern w:val="0"/>
          <w14:ligatures w14:val="none"/>
        </w:rPr>
        <w:t>.</w:t>
      </w:r>
    </w:p>
    <w:p w14:paraId="3BBC7AA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Good brand feel:</w:t>
      </w:r>
    </w:p>
    <w:p w14:paraId="48B97769" w14:textId="77777777" w:rsidR="00587501" w:rsidRPr="00587501" w:rsidRDefault="00587501" w:rsidP="00587501">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Baqar</w:t>
      </w:r>
      <w:r w:rsidRPr="00587501">
        <w:rPr>
          <w:rFonts w:ascii="Times New Roman" w:eastAsia="Times New Roman" w:hAnsi="Times New Roman" w:cs="Times New Roman"/>
          <w:kern w:val="0"/>
          <w14:ligatures w14:val="none"/>
        </w:rPr>
        <w:t xml:space="preserve"> </w:t>
      </w:r>
    </w:p>
    <w:p w14:paraId="0E26D9D4" w14:textId="77777777" w:rsidR="00587501" w:rsidRPr="00587501" w:rsidRDefault="00587501" w:rsidP="00587501">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Baqar Bible</w:t>
      </w:r>
      <w:r w:rsidRPr="00587501">
        <w:rPr>
          <w:rFonts w:ascii="Times New Roman" w:eastAsia="Times New Roman" w:hAnsi="Times New Roman" w:cs="Times New Roman"/>
          <w:kern w:val="0"/>
          <w14:ligatures w14:val="none"/>
        </w:rPr>
        <w:t xml:space="preserve"> </w:t>
      </w:r>
    </w:p>
    <w:p w14:paraId="037F55F6" w14:textId="77777777" w:rsidR="00587501" w:rsidRPr="00587501" w:rsidRDefault="00587501" w:rsidP="00587501">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Baqar Study</w:t>
      </w:r>
      <w:r w:rsidRPr="00587501">
        <w:rPr>
          <w:rFonts w:ascii="Times New Roman" w:eastAsia="Times New Roman" w:hAnsi="Times New Roman" w:cs="Times New Roman"/>
          <w:kern w:val="0"/>
          <w14:ligatures w14:val="none"/>
        </w:rPr>
        <w:t xml:space="preserve"> </w:t>
      </w:r>
    </w:p>
    <w:p w14:paraId="47117DD5" w14:textId="77777777" w:rsidR="00587501" w:rsidRPr="00587501" w:rsidRDefault="00587501" w:rsidP="00587501">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Baqar Scriptura</w:t>
      </w:r>
      <w:r w:rsidRPr="00587501">
        <w:rPr>
          <w:rFonts w:ascii="Times New Roman" w:eastAsia="Times New Roman" w:hAnsi="Times New Roman" w:cs="Times New Roman"/>
          <w:kern w:val="0"/>
          <w14:ligatures w14:val="none"/>
        </w:rPr>
        <w:t xml:space="preserve"> </w:t>
      </w:r>
    </w:p>
    <w:p w14:paraId="05152874" w14:textId="77777777" w:rsidR="00587501" w:rsidRPr="00587501" w:rsidRDefault="00587501" w:rsidP="00587501">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Project Baqar</w:t>
      </w:r>
      <w:r w:rsidRPr="00587501">
        <w:rPr>
          <w:rFonts w:ascii="Times New Roman" w:eastAsia="Times New Roman" w:hAnsi="Times New Roman" w:cs="Times New Roman"/>
          <w:kern w:val="0"/>
          <w14:ligatures w14:val="none"/>
        </w:rPr>
        <w:t xml:space="preserve"> </w:t>
      </w:r>
    </w:p>
    <w:p w14:paraId="17BD95F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Tagline ideas:</w:t>
      </w:r>
    </w:p>
    <w:p w14:paraId="5F2F5543" w14:textId="77777777" w:rsidR="00587501" w:rsidRPr="00587501" w:rsidRDefault="00587501" w:rsidP="00587501">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Baqar — Search the Word</w:t>
      </w:r>
      <w:r w:rsidRPr="00587501">
        <w:rPr>
          <w:rFonts w:ascii="Times New Roman" w:eastAsia="Times New Roman" w:hAnsi="Times New Roman" w:cs="Times New Roman"/>
          <w:kern w:val="0"/>
          <w14:ligatures w14:val="none"/>
        </w:rPr>
        <w:t xml:space="preserve"> </w:t>
      </w:r>
    </w:p>
    <w:p w14:paraId="35E6C315" w14:textId="77777777" w:rsidR="00587501" w:rsidRPr="00587501" w:rsidRDefault="00587501" w:rsidP="00587501">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Baqar — Inquire Deeply</w:t>
      </w:r>
      <w:r w:rsidRPr="00587501">
        <w:rPr>
          <w:rFonts w:ascii="Times New Roman" w:eastAsia="Times New Roman" w:hAnsi="Times New Roman" w:cs="Times New Roman"/>
          <w:kern w:val="0"/>
          <w14:ligatures w14:val="none"/>
        </w:rPr>
        <w:t xml:space="preserve"> </w:t>
      </w:r>
    </w:p>
    <w:p w14:paraId="70D6CB00" w14:textId="77777777" w:rsidR="00587501" w:rsidRPr="00587501" w:rsidRDefault="00587501" w:rsidP="00587501">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Baqar — Seek Out Scripture</w:t>
      </w:r>
      <w:r w:rsidRPr="00587501">
        <w:rPr>
          <w:rFonts w:ascii="Times New Roman" w:eastAsia="Times New Roman" w:hAnsi="Times New Roman" w:cs="Times New Roman"/>
          <w:kern w:val="0"/>
          <w14:ligatures w14:val="none"/>
        </w:rPr>
        <w:t xml:space="preserve"> </w:t>
      </w:r>
    </w:p>
    <w:p w14:paraId="7B36BF0D" w14:textId="77777777" w:rsidR="00587501" w:rsidRPr="00587501" w:rsidRDefault="00587501" w:rsidP="00587501">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Baqar — A Bible Study Search Tool</w:t>
      </w:r>
      <w:r w:rsidRPr="00587501">
        <w:rPr>
          <w:rFonts w:ascii="Times New Roman" w:eastAsia="Times New Roman" w:hAnsi="Times New Roman" w:cs="Times New Roman"/>
          <w:kern w:val="0"/>
          <w14:ligatures w14:val="none"/>
        </w:rPr>
        <w:t xml:space="preserve"> </w:t>
      </w:r>
    </w:p>
    <w:p w14:paraId="7E4C3FE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My honest opinion:</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b/>
          <w:bCs/>
          <w:kern w:val="0"/>
          <w14:ligatures w14:val="none"/>
        </w:rPr>
        <w:t>Baqar is stronger than it is risky.</w:t>
      </w:r>
      <w:r w:rsidRPr="00587501">
        <w:rPr>
          <w:rFonts w:ascii="Times New Roman" w:eastAsia="Times New Roman" w:hAnsi="Times New Roman" w:cs="Times New Roman"/>
          <w:kern w:val="0"/>
          <w14:ligatures w14:val="none"/>
        </w:rPr>
        <w:br/>
        <w:t xml:space="preserve">It feels more unique than </w:t>
      </w:r>
      <w:r w:rsidRPr="00587501">
        <w:rPr>
          <w:rFonts w:ascii="Times New Roman" w:eastAsia="Times New Roman" w:hAnsi="Times New Roman" w:cs="Times New Roman"/>
          <w:b/>
          <w:bCs/>
          <w:kern w:val="0"/>
          <w14:ligatures w14:val="none"/>
        </w:rPr>
        <w:t>Logos</w:t>
      </w:r>
      <w:r w:rsidRPr="00587501">
        <w:rPr>
          <w:rFonts w:ascii="Times New Roman" w:eastAsia="Times New Roman" w:hAnsi="Times New Roman" w:cs="Times New Roman"/>
          <w:kern w:val="0"/>
          <w14:ligatures w14:val="none"/>
        </w:rPr>
        <w:t>, more meaningful than a made-up tech name, and more aligned to your method than many softer names.</w:t>
      </w:r>
    </w:p>
    <w:p w14:paraId="4E3C1CD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Best use case:</w:t>
      </w:r>
    </w:p>
    <w:p w14:paraId="732C410B" w14:textId="77777777" w:rsidR="00587501" w:rsidRPr="00587501" w:rsidRDefault="00587501" w:rsidP="00587501">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 xml:space="preserve">If you want a name that sounds </w:t>
      </w:r>
      <w:r w:rsidRPr="00587501">
        <w:rPr>
          <w:rFonts w:ascii="Times New Roman" w:eastAsia="Times New Roman" w:hAnsi="Times New Roman" w:cs="Times New Roman"/>
          <w:b/>
          <w:bCs/>
          <w:kern w:val="0"/>
          <w14:ligatures w14:val="none"/>
        </w:rPr>
        <w:t>ancient, masculine, investigative, and distinct</w:t>
      </w:r>
      <w:r w:rsidRPr="00587501">
        <w:rPr>
          <w:rFonts w:ascii="Times New Roman" w:eastAsia="Times New Roman" w:hAnsi="Times New Roman" w:cs="Times New Roman"/>
          <w:kern w:val="0"/>
          <w14:ligatures w14:val="none"/>
        </w:rPr>
        <w:t xml:space="preserve">, </w:t>
      </w:r>
      <w:r w:rsidRPr="00587501">
        <w:rPr>
          <w:rFonts w:ascii="Times New Roman" w:eastAsia="Times New Roman" w:hAnsi="Times New Roman" w:cs="Times New Roman"/>
          <w:b/>
          <w:bCs/>
          <w:kern w:val="0"/>
          <w14:ligatures w14:val="none"/>
        </w:rPr>
        <w:t>Baqar</w:t>
      </w:r>
      <w:r w:rsidRPr="00587501">
        <w:rPr>
          <w:rFonts w:ascii="Times New Roman" w:eastAsia="Times New Roman" w:hAnsi="Times New Roman" w:cs="Times New Roman"/>
          <w:kern w:val="0"/>
          <w14:ligatures w14:val="none"/>
        </w:rPr>
        <w:t xml:space="preserve"> is very good. </w:t>
      </w:r>
    </w:p>
    <w:p w14:paraId="03C83F62" w14:textId="77777777" w:rsidR="00587501" w:rsidRPr="00587501" w:rsidRDefault="00587501" w:rsidP="00587501">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If you want a name that sounds instantly warm and familiar to average church users, </w:t>
      </w:r>
      <w:r w:rsidRPr="00587501">
        <w:rPr>
          <w:rFonts w:ascii="Times New Roman" w:eastAsia="Times New Roman" w:hAnsi="Times New Roman" w:cs="Times New Roman"/>
          <w:b/>
          <w:bCs/>
          <w:kern w:val="0"/>
          <w14:ligatures w14:val="none"/>
        </w:rPr>
        <w:t>Baqar</w:t>
      </w:r>
      <w:r w:rsidRPr="00587501">
        <w:rPr>
          <w:rFonts w:ascii="Times New Roman" w:eastAsia="Times New Roman" w:hAnsi="Times New Roman" w:cs="Times New Roman"/>
          <w:kern w:val="0"/>
          <w14:ligatures w14:val="none"/>
        </w:rPr>
        <w:t xml:space="preserve"> may need a subtitle. </w:t>
      </w:r>
    </w:p>
    <w:p w14:paraId="343433C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My recommendation:</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b/>
          <w:bCs/>
          <w:kern w:val="0"/>
          <w14:ligatures w14:val="none"/>
        </w:rPr>
        <w:t>Keep Baqar on the shortlist.</w:t>
      </w:r>
      <w:r w:rsidRPr="00587501">
        <w:rPr>
          <w:rFonts w:ascii="Times New Roman" w:eastAsia="Times New Roman" w:hAnsi="Times New Roman" w:cs="Times New Roman"/>
          <w:kern w:val="0"/>
          <w14:ligatures w14:val="none"/>
        </w:rPr>
        <w:t xml:space="preserve"> It is one of the better Hebrew-root options for a study engine.</w:t>
      </w:r>
    </w:p>
    <w:p w14:paraId="51B3DE7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Final round comparison I’d put against it:</w:t>
      </w:r>
    </w:p>
    <w:p w14:paraId="7C6B6940" w14:textId="77777777" w:rsidR="00587501" w:rsidRPr="00587501" w:rsidRDefault="00587501" w:rsidP="00587501">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Baqar</w:t>
      </w:r>
      <w:r w:rsidRPr="00587501">
        <w:rPr>
          <w:rFonts w:ascii="Times New Roman" w:eastAsia="Times New Roman" w:hAnsi="Times New Roman" w:cs="Times New Roman"/>
          <w:kern w:val="0"/>
          <w14:ligatures w14:val="none"/>
        </w:rPr>
        <w:t xml:space="preserve"> — search/inquire </w:t>
      </w:r>
    </w:p>
    <w:p w14:paraId="3FB1C884" w14:textId="77777777" w:rsidR="00587501" w:rsidRPr="00587501" w:rsidRDefault="00587501" w:rsidP="00587501">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Binah</w:t>
      </w:r>
      <w:r w:rsidRPr="00587501">
        <w:rPr>
          <w:rFonts w:ascii="Times New Roman" w:eastAsia="Times New Roman" w:hAnsi="Times New Roman" w:cs="Times New Roman"/>
          <w:kern w:val="0"/>
          <w14:ligatures w14:val="none"/>
        </w:rPr>
        <w:t xml:space="preserve"> — understanding </w:t>
      </w:r>
    </w:p>
    <w:p w14:paraId="22664AFE" w14:textId="77777777" w:rsidR="00587501" w:rsidRPr="00587501" w:rsidRDefault="00587501" w:rsidP="00587501">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Emet</w:t>
      </w:r>
      <w:r w:rsidRPr="00587501">
        <w:rPr>
          <w:rFonts w:ascii="Times New Roman" w:eastAsia="Times New Roman" w:hAnsi="Times New Roman" w:cs="Times New Roman"/>
          <w:kern w:val="0"/>
          <w14:ligatures w14:val="none"/>
        </w:rPr>
        <w:t xml:space="preserve"> — truth </w:t>
      </w:r>
    </w:p>
    <w:p w14:paraId="4957C059" w14:textId="77777777" w:rsidR="00587501" w:rsidRPr="00587501" w:rsidRDefault="00587501" w:rsidP="00587501">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Dabar</w:t>
      </w:r>
      <w:r w:rsidRPr="00587501">
        <w:rPr>
          <w:rFonts w:ascii="Times New Roman" w:eastAsia="Times New Roman" w:hAnsi="Times New Roman" w:cs="Times New Roman"/>
          <w:kern w:val="0"/>
          <w14:ligatures w14:val="none"/>
        </w:rPr>
        <w:t xml:space="preserve"> — word </w:t>
      </w:r>
    </w:p>
    <w:p w14:paraId="467AFA83" w14:textId="77777777" w:rsidR="00587501" w:rsidRPr="00587501" w:rsidRDefault="00587501" w:rsidP="00587501">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Derek</w:t>
      </w:r>
      <w:r w:rsidRPr="00587501">
        <w:rPr>
          <w:rFonts w:ascii="Times New Roman" w:eastAsia="Times New Roman" w:hAnsi="Times New Roman" w:cs="Times New Roman"/>
          <w:kern w:val="0"/>
          <w14:ligatures w14:val="none"/>
        </w:rPr>
        <w:t xml:space="preserve"> — way </w:t>
      </w:r>
    </w:p>
    <w:p w14:paraId="76E947C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Of those, </w:t>
      </w:r>
      <w:r w:rsidRPr="00587501">
        <w:rPr>
          <w:rFonts w:ascii="Times New Roman" w:eastAsia="Times New Roman" w:hAnsi="Times New Roman" w:cs="Times New Roman"/>
          <w:b/>
          <w:bCs/>
          <w:kern w:val="0"/>
          <w14:ligatures w14:val="none"/>
        </w:rPr>
        <w:t>Baqar</w:t>
      </w:r>
      <w:r w:rsidRPr="00587501">
        <w:rPr>
          <w:rFonts w:ascii="Times New Roman" w:eastAsia="Times New Roman" w:hAnsi="Times New Roman" w:cs="Times New Roman"/>
          <w:kern w:val="0"/>
          <w14:ligatures w14:val="none"/>
        </w:rPr>
        <w:t xml:space="preserve"> may be the most distinctive for a tool built around searching, threading, and investigating Scripture.</w:t>
      </w:r>
    </w:p>
    <w:p w14:paraId="6E74B05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 can give you a </w:t>
      </w:r>
      <w:r w:rsidRPr="00587501">
        <w:rPr>
          <w:rFonts w:ascii="Times New Roman" w:eastAsia="Times New Roman" w:hAnsi="Times New Roman" w:cs="Times New Roman"/>
          <w:b/>
          <w:bCs/>
          <w:kern w:val="0"/>
          <w14:ligatures w14:val="none"/>
        </w:rPr>
        <w:t>top 10 Hebrew shortlist similar to Baqar</w:t>
      </w:r>
      <w:r w:rsidRPr="00587501">
        <w:rPr>
          <w:rFonts w:ascii="Times New Roman" w:eastAsia="Times New Roman" w:hAnsi="Times New Roman" w:cs="Times New Roman"/>
          <w:kern w:val="0"/>
          <w14:ligatures w14:val="none"/>
        </w:rPr>
        <w:t>—strong, short, and biblically meaningful.</w:t>
      </w:r>
    </w:p>
    <w:p w14:paraId="0D9D8885"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Logos is taken as an app and website. And Berean is saturated, and website and app are taken. To search a matter out, to diligently see, to inquire through study, these are good themes, but I do like pattern, process and sequence; maybe we can find a word in this realm.</w:t>
      </w:r>
    </w:p>
    <w:p w14:paraId="6F8B0F7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Yes — that is a better lane.</w:t>
      </w:r>
    </w:p>
    <w:p w14:paraId="44DDF897"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You are not just naming a Bible app around </w:t>
      </w:r>
      <w:r w:rsidRPr="00587501">
        <w:rPr>
          <w:rFonts w:ascii="Times New Roman" w:eastAsia="Times New Roman" w:hAnsi="Times New Roman" w:cs="Times New Roman"/>
          <w:b/>
          <w:bCs/>
          <w:kern w:val="0"/>
          <w14:ligatures w14:val="none"/>
        </w:rPr>
        <w:t>word</w:t>
      </w:r>
      <w:r w:rsidRPr="00587501">
        <w:rPr>
          <w:rFonts w:ascii="Times New Roman" w:eastAsia="Times New Roman" w:hAnsi="Times New Roman" w:cs="Times New Roman"/>
          <w:kern w:val="0"/>
          <w14:ligatures w14:val="none"/>
        </w:rPr>
        <w:t xml:space="preserve"> or </w:t>
      </w:r>
      <w:r w:rsidRPr="00587501">
        <w:rPr>
          <w:rFonts w:ascii="Times New Roman" w:eastAsia="Times New Roman" w:hAnsi="Times New Roman" w:cs="Times New Roman"/>
          <w:b/>
          <w:bCs/>
          <w:kern w:val="0"/>
          <w14:ligatures w14:val="none"/>
        </w:rPr>
        <w:t>truth</w:t>
      </w:r>
      <w:r w:rsidRPr="00587501">
        <w:rPr>
          <w:rFonts w:ascii="Times New Roman" w:eastAsia="Times New Roman" w:hAnsi="Times New Roman" w:cs="Times New Roman"/>
          <w:kern w:val="0"/>
          <w14:ligatures w14:val="none"/>
        </w:rPr>
        <w:t>.</w:t>
      </w:r>
      <w:r w:rsidRPr="00587501">
        <w:rPr>
          <w:rFonts w:ascii="Times New Roman" w:eastAsia="Times New Roman" w:hAnsi="Times New Roman" w:cs="Times New Roman"/>
          <w:kern w:val="0"/>
          <w14:ligatures w14:val="none"/>
        </w:rPr>
        <w:br/>
        <w:t>You are naming a tool around:</w:t>
      </w:r>
    </w:p>
    <w:p w14:paraId="12968C1B" w14:textId="77777777" w:rsidR="00587501" w:rsidRPr="00587501" w:rsidRDefault="00587501" w:rsidP="00587501">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searching a matter out </w:t>
      </w:r>
    </w:p>
    <w:p w14:paraId="348993B8" w14:textId="77777777" w:rsidR="00587501" w:rsidRPr="00587501" w:rsidRDefault="00587501" w:rsidP="00587501">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tracing connected meaning </w:t>
      </w:r>
    </w:p>
    <w:p w14:paraId="1CF4BE41" w14:textId="77777777" w:rsidR="00587501" w:rsidRPr="00587501" w:rsidRDefault="00587501" w:rsidP="00587501">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seeing how things fit </w:t>
      </w:r>
    </w:p>
    <w:p w14:paraId="7433973B" w14:textId="77777777" w:rsidR="00587501" w:rsidRPr="00587501" w:rsidRDefault="00587501" w:rsidP="00587501">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pattern, process, and sequence </w:t>
      </w:r>
    </w:p>
    <w:p w14:paraId="7A3DA78B" w14:textId="77777777" w:rsidR="00587501" w:rsidRPr="00587501" w:rsidRDefault="00587501" w:rsidP="00587501">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diligent inquiry </w:t>
      </w:r>
    </w:p>
    <w:p w14:paraId="2A517C1A" w14:textId="77777777" w:rsidR="00587501" w:rsidRPr="00587501" w:rsidRDefault="00587501" w:rsidP="00587501">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discovery through structure </w:t>
      </w:r>
    </w:p>
    <w:p w14:paraId="1312CDF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That means the name should feel less like </w:t>
      </w:r>
      <w:r w:rsidRPr="00587501">
        <w:rPr>
          <w:rFonts w:ascii="Times New Roman" w:eastAsia="Times New Roman" w:hAnsi="Times New Roman" w:cs="Times New Roman"/>
          <w:b/>
          <w:bCs/>
          <w:kern w:val="0"/>
          <w14:ligatures w14:val="none"/>
        </w:rPr>
        <w:t>“Bible reader”</w:t>
      </w:r>
      <w:r w:rsidRPr="00587501">
        <w:rPr>
          <w:rFonts w:ascii="Times New Roman" w:eastAsia="Times New Roman" w:hAnsi="Times New Roman" w:cs="Times New Roman"/>
          <w:kern w:val="0"/>
          <w14:ligatures w14:val="none"/>
        </w:rPr>
        <w:t xml:space="preserve"> and more like </w:t>
      </w:r>
      <w:r w:rsidRPr="00587501">
        <w:rPr>
          <w:rFonts w:ascii="Times New Roman" w:eastAsia="Times New Roman" w:hAnsi="Times New Roman" w:cs="Times New Roman"/>
          <w:b/>
          <w:bCs/>
          <w:kern w:val="0"/>
          <w14:ligatures w14:val="none"/>
        </w:rPr>
        <w:t>“discernment engine”</w:t>
      </w:r>
      <w:r w:rsidRPr="00587501">
        <w:rPr>
          <w:rFonts w:ascii="Times New Roman" w:eastAsia="Times New Roman" w:hAnsi="Times New Roman" w:cs="Times New Roman"/>
          <w:kern w:val="0"/>
          <w14:ligatures w14:val="none"/>
        </w:rPr>
        <w:t xml:space="preserve"> or </w:t>
      </w:r>
      <w:r w:rsidRPr="00587501">
        <w:rPr>
          <w:rFonts w:ascii="Times New Roman" w:eastAsia="Times New Roman" w:hAnsi="Times New Roman" w:cs="Times New Roman"/>
          <w:b/>
          <w:bCs/>
          <w:kern w:val="0"/>
          <w14:ligatures w14:val="none"/>
        </w:rPr>
        <w:t>“study framework.”</w:t>
      </w:r>
    </w:p>
    <w:p w14:paraId="5374FC89"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Here are the best biblical-language directions in that realm.</w:t>
      </w:r>
    </w:p>
    <w:p w14:paraId="4A08F241"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Best Hebrew directions</w:t>
      </w:r>
    </w:p>
    <w:p w14:paraId="54428353"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Baqar</w:t>
      </w:r>
    </w:p>
    <w:p w14:paraId="16B4ED9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You already found a strong one.</w:t>
      </w:r>
      <w:r w:rsidRPr="00587501">
        <w:rPr>
          <w:rFonts w:ascii="Times New Roman" w:eastAsia="Times New Roman" w:hAnsi="Times New Roman" w:cs="Times New Roman"/>
          <w:kern w:val="0"/>
          <w14:ligatures w14:val="none"/>
        </w:rPr>
        <w:br/>
        <w:t xml:space="preserve">Sense: </w:t>
      </w:r>
      <w:r w:rsidRPr="00587501">
        <w:rPr>
          <w:rFonts w:ascii="Times New Roman" w:eastAsia="Times New Roman" w:hAnsi="Times New Roman" w:cs="Times New Roman"/>
          <w:b/>
          <w:bCs/>
          <w:kern w:val="0"/>
          <w14:ligatures w14:val="none"/>
        </w:rPr>
        <w:t>search out, examine, inquire</w:t>
      </w:r>
      <w:r w:rsidRPr="00587501">
        <w:rPr>
          <w:rFonts w:ascii="Times New Roman" w:eastAsia="Times New Roman" w:hAnsi="Times New Roman" w:cs="Times New Roman"/>
          <w:kern w:val="0"/>
          <w14:ligatures w14:val="none"/>
        </w:rPr>
        <w:br/>
        <w:t>Why it works: active investigation, diligent study, discovery.</w:t>
      </w:r>
    </w:p>
    <w:p w14:paraId="360B2C38"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Binah</w:t>
      </w:r>
    </w:p>
    <w:p w14:paraId="65AC37E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Sense: </w:t>
      </w:r>
      <w:r w:rsidRPr="00587501">
        <w:rPr>
          <w:rFonts w:ascii="Times New Roman" w:eastAsia="Times New Roman" w:hAnsi="Times New Roman" w:cs="Times New Roman"/>
          <w:b/>
          <w:bCs/>
          <w:kern w:val="0"/>
          <w14:ligatures w14:val="none"/>
        </w:rPr>
        <w:t>understanding, discernment</w:t>
      </w:r>
      <w:r w:rsidRPr="00587501">
        <w:rPr>
          <w:rFonts w:ascii="Times New Roman" w:eastAsia="Times New Roman" w:hAnsi="Times New Roman" w:cs="Times New Roman"/>
          <w:kern w:val="0"/>
          <w14:ligatures w14:val="none"/>
        </w:rPr>
        <w:br/>
        <w:t>Why it works: not just collecting data, but perceiving structure and meaning.</w:t>
      </w:r>
    </w:p>
    <w:p w14:paraId="1AEAB2A1"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Chokmah</w:t>
      </w:r>
    </w:p>
    <w:p w14:paraId="38D3860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Sense: </w:t>
      </w:r>
      <w:r w:rsidRPr="00587501">
        <w:rPr>
          <w:rFonts w:ascii="Times New Roman" w:eastAsia="Times New Roman" w:hAnsi="Times New Roman" w:cs="Times New Roman"/>
          <w:b/>
          <w:bCs/>
          <w:kern w:val="0"/>
          <w14:ligatures w14:val="none"/>
        </w:rPr>
        <w:t>wisdom</w:t>
      </w:r>
      <w:r w:rsidRPr="00587501">
        <w:rPr>
          <w:rFonts w:ascii="Times New Roman" w:eastAsia="Times New Roman" w:hAnsi="Times New Roman" w:cs="Times New Roman"/>
          <w:kern w:val="0"/>
          <w14:ligatures w14:val="none"/>
        </w:rPr>
        <w:br/>
        <w:t>Why it works: broad and rich, but a little more common and softer than your system may feel.</w:t>
      </w:r>
    </w:p>
    <w:p w14:paraId="25CAB070"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Derek</w:t>
      </w:r>
    </w:p>
    <w:p w14:paraId="6BDF7AF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Sense: </w:t>
      </w:r>
      <w:r w:rsidRPr="00587501">
        <w:rPr>
          <w:rFonts w:ascii="Times New Roman" w:eastAsia="Times New Roman" w:hAnsi="Times New Roman" w:cs="Times New Roman"/>
          <w:b/>
          <w:bCs/>
          <w:kern w:val="0"/>
          <w14:ligatures w14:val="none"/>
        </w:rPr>
        <w:t>way, path</w:t>
      </w:r>
      <w:r w:rsidRPr="00587501">
        <w:rPr>
          <w:rFonts w:ascii="Times New Roman" w:eastAsia="Times New Roman" w:hAnsi="Times New Roman" w:cs="Times New Roman"/>
          <w:kern w:val="0"/>
          <w14:ligatures w14:val="none"/>
        </w:rPr>
        <w:br/>
        <w:t>Why it works: process, course, movement.</w:t>
      </w:r>
      <w:r w:rsidRPr="00587501">
        <w:rPr>
          <w:rFonts w:ascii="Times New Roman" w:eastAsia="Times New Roman" w:hAnsi="Times New Roman" w:cs="Times New Roman"/>
          <w:kern w:val="0"/>
          <w14:ligatures w14:val="none"/>
        </w:rPr>
        <w:br/>
        <w:t>Weakness: more “path” than “pattern.”</w:t>
      </w:r>
    </w:p>
    <w:p w14:paraId="777E7F52"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Seder</w:t>
      </w:r>
    </w:p>
    <w:p w14:paraId="4AE7623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Sense: </w:t>
      </w:r>
      <w:r w:rsidRPr="00587501">
        <w:rPr>
          <w:rFonts w:ascii="Times New Roman" w:eastAsia="Times New Roman" w:hAnsi="Times New Roman" w:cs="Times New Roman"/>
          <w:b/>
          <w:bCs/>
          <w:kern w:val="0"/>
          <w14:ligatures w14:val="none"/>
        </w:rPr>
        <w:t>order, arrangement</w:t>
      </w:r>
      <w:r w:rsidRPr="00587501">
        <w:rPr>
          <w:rFonts w:ascii="Times New Roman" w:eastAsia="Times New Roman" w:hAnsi="Times New Roman" w:cs="Times New Roman"/>
          <w:kern w:val="0"/>
          <w14:ligatures w14:val="none"/>
        </w:rPr>
        <w:br/>
        <w:t>Why it works very well for your themes of process and sequence.</w:t>
      </w:r>
      <w:r w:rsidRPr="00587501">
        <w:rPr>
          <w:rFonts w:ascii="Times New Roman" w:eastAsia="Times New Roman" w:hAnsi="Times New Roman" w:cs="Times New Roman"/>
          <w:kern w:val="0"/>
          <w14:ligatures w14:val="none"/>
        </w:rPr>
        <w:br/>
        <w:t>Weakness: many people will associate it first with Passover order.</w:t>
      </w:r>
    </w:p>
    <w:p w14:paraId="29AF30A5"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Arak / Arach</w:t>
      </w:r>
    </w:p>
    <w:p w14:paraId="40E9F5EB"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Sense: </w:t>
      </w:r>
      <w:r w:rsidRPr="00587501">
        <w:rPr>
          <w:rFonts w:ascii="Times New Roman" w:eastAsia="Times New Roman" w:hAnsi="Times New Roman" w:cs="Times New Roman"/>
          <w:b/>
          <w:bCs/>
          <w:kern w:val="0"/>
          <w14:ligatures w14:val="none"/>
        </w:rPr>
        <w:t>arrange, set in order</w:t>
      </w:r>
      <w:r w:rsidRPr="00587501">
        <w:rPr>
          <w:rFonts w:ascii="Times New Roman" w:eastAsia="Times New Roman" w:hAnsi="Times New Roman" w:cs="Times New Roman"/>
          <w:kern w:val="0"/>
          <w14:ligatures w14:val="none"/>
        </w:rPr>
        <w:br/>
        <w:t>Why it has potential: this gets closer to ordered structure and sequence.</w:t>
      </w:r>
      <w:r w:rsidRPr="00587501">
        <w:rPr>
          <w:rFonts w:ascii="Times New Roman" w:eastAsia="Times New Roman" w:hAnsi="Times New Roman" w:cs="Times New Roman"/>
          <w:kern w:val="0"/>
          <w14:ligatures w14:val="none"/>
        </w:rPr>
        <w:br/>
        <w:t>Weakness: less familiar as a stand-alone name.</w:t>
      </w:r>
    </w:p>
    <w:p w14:paraId="6A8C1940"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Takan / Takanah direction</w:t>
      </w:r>
    </w:p>
    <w:p w14:paraId="1BB1A723"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Sense cluster: </w:t>
      </w:r>
      <w:r w:rsidRPr="00587501">
        <w:rPr>
          <w:rFonts w:ascii="Times New Roman" w:eastAsia="Times New Roman" w:hAnsi="Times New Roman" w:cs="Times New Roman"/>
          <w:b/>
          <w:bCs/>
          <w:kern w:val="0"/>
          <w14:ligatures w14:val="none"/>
        </w:rPr>
        <w:t>measure, regulate, make straight, order</w:t>
      </w:r>
      <w:r w:rsidRPr="00587501">
        <w:rPr>
          <w:rFonts w:ascii="Times New Roman" w:eastAsia="Times New Roman" w:hAnsi="Times New Roman" w:cs="Times New Roman"/>
          <w:kern w:val="0"/>
          <w14:ligatures w14:val="none"/>
        </w:rPr>
        <w:br/>
        <w:t>Why it fits: process/structure feel.</w:t>
      </w:r>
      <w:r w:rsidRPr="00587501">
        <w:rPr>
          <w:rFonts w:ascii="Times New Roman" w:eastAsia="Times New Roman" w:hAnsi="Times New Roman" w:cs="Times New Roman"/>
          <w:kern w:val="0"/>
          <w14:ligatures w14:val="none"/>
        </w:rPr>
        <w:br/>
        <w:t>Weakness: not as immediate or clean.</w:t>
      </w:r>
    </w:p>
    <w:p w14:paraId="09659900"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Best Greek directions</w:t>
      </w:r>
    </w:p>
    <w:p w14:paraId="19AB39B8"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Hodos</w:t>
      </w:r>
    </w:p>
    <w:p w14:paraId="58D1FB78"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Sense: </w:t>
      </w:r>
      <w:r w:rsidRPr="00587501">
        <w:rPr>
          <w:rFonts w:ascii="Times New Roman" w:eastAsia="Times New Roman" w:hAnsi="Times New Roman" w:cs="Times New Roman"/>
          <w:b/>
          <w:bCs/>
          <w:kern w:val="0"/>
          <w14:ligatures w14:val="none"/>
        </w:rPr>
        <w:t>way, path</w:t>
      </w:r>
      <w:r w:rsidRPr="00587501">
        <w:rPr>
          <w:rFonts w:ascii="Times New Roman" w:eastAsia="Times New Roman" w:hAnsi="Times New Roman" w:cs="Times New Roman"/>
          <w:kern w:val="0"/>
          <w14:ligatures w14:val="none"/>
        </w:rPr>
        <w:br/>
        <w:t>Good if you want process/journey language.</w:t>
      </w:r>
    </w:p>
    <w:p w14:paraId="0AA90A35"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lastRenderedPageBreak/>
        <w:t>Aletheia</w:t>
      </w:r>
    </w:p>
    <w:p w14:paraId="11F93E0B"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Sense: </w:t>
      </w:r>
      <w:r w:rsidRPr="00587501">
        <w:rPr>
          <w:rFonts w:ascii="Times New Roman" w:eastAsia="Times New Roman" w:hAnsi="Times New Roman" w:cs="Times New Roman"/>
          <w:b/>
          <w:bCs/>
          <w:kern w:val="0"/>
          <w14:ligatures w14:val="none"/>
        </w:rPr>
        <w:t>truth</w:t>
      </w:r>
      <w:r w:rsidRPr="00587501">
        <w:rPr>
          <w:rFonts w:ascii="Times New Roman" w:eastAsia="Times New Roman" w:hAnsi="Times New Roman" w:cs="Times New Roman"/>
          <w:kern w:val="0"/>
          <w14:ligatures w14:val="none"/>
        </w:rPr>
        <w:br/>
        <w:t>Strong, but less about structure.</w:t>
      </w:r>
    </w:p>
    <w:p w14:paraId="21CDD49C"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Sophia</w:t>
      </w:r>
    </w:p>
    <w:p w14:paraId="70622961"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Sense: </w:t>
      </w:r>
      <w:r w:rsidRPr="00587501">
        <w:rPr>
          <w:rFonts w:ascii="Times New Roman" w:eastAsia="Times New Roman" w:hAnsi="Times New Roman" w:cs="Times New Roman"/>
          <w:b/>
          <w:bCs/>
          <w:kern w:val="0"/>
          <w14:ligatures w14:val="none"/>
        </w:rPr>
        <w:t>wisdom</w:t>
      </w:r>
      <w:r w:rsidRPr="00587501">
        <w:rPr>
          <w:rFonts w:ascii="Times New Roman" w:eastAsia="Times New Roman" w:hAnsi="Times New Roman" w:cs="Times New Roman"/>
          <w:kern w:val="0"/>
          <w14:ligatures w14:val="none"/>
        </w:rPr>
        <w:br/>
        <w:t>Strong meaning, but as mentioned earlier, may carry baggage or feel overused.</w:t>
      </w:r>
    </w:p>
    <w:p w14:paraId="00DA5DBC"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Skopeo / Skopos direction</w:t>
      </w:r>
    </w:p>
    <w:p w14:paraId="544AB39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Sense: </w:t>
      </w:r>
      <w:r w:rsidRPr="00587501">
        <w:rPr>
          <w:rFonts w:ascii="Times New Roman" w:eastAsia="Times New Roman" w:hAnsi="Times New Roman" w:cs="Times New Roman"/>
          <w:b/>
          <w:bCs/>
          <w:kern w:val="0"/>
          <w14:ligatures w14:val="none"/>
        </w:rPr>
        <w:t>look carefully, examine, mark, aim</w:t>
      </w:r>
      <w:r w:rsidRPr="00587501">
        <w:rPr>
          <w:rFonts w:ascii="Times New Roman" w:eastAsia="Times New Roman" w:hAnsi="Times New Roman" w:cs="Times New Roman"/>
          <w:kern w:val="0"/>
          <w14:ligatures w14:val="none"/>
        </w:rPr>
        <w:br/>
        <w:t>This is actually interesting for your “diligently see” idea.</w:t>
      </w:r>
      <w:r w:rsidRPr="00587501">
        <w:rPr>
          <w:rFonts w:ascii="Times New Roman" w:eastAsia="Times New Roman" w:hAnsi="Times New Roman" w:cs="Times New Roman"/>
          <w:kern w:val="0"/>
          <w14:ligatures w14:val="none"/>
        </w:rPr>
        <w:br/>
        <w:t>Weakness: less obviously biblical to average users.</w:t>
      </w:r>
    </w:p>
    <w:p w14:paraId="50D772FB"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Taxis</w:t>
      </w:r>
    </w:p>
    <w:p w14:paraId="7462DA0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Sense: </w:t>
      </w:r>
      <w:r w:rsidRPr="00587501">
        <w:rPr>
          <w:rFonts w:ascii="Times New Roman" w:eastAsia="Times New Roman" w:hAnsi="Times New Roman" w:cs="Times New Roman"/>
          <w:b/>
          <w:bCs/>
          <w:kern w:val="0"/>
          <w14:ligatures w14:val="none"/>
        </w:rPr>
        <w:t>order, arrangement</w:t>
      </w:r>
      <w:r w:rsidRPr="00587501">
        <w:rPr>
          <w:rFonts w:ascii="Times New Roman" w:eastAsia="Times New Roman" w:hAnsi="Times New Roman" w:cs="Times New Roman"/>
          <w:kern w:val="0"/>
          <w14:ligatures w14:val="none"/>
        </w:rPr>
        <w:br/>
        <w:t>This is one of the better Greek options for sequence/order/pattern.</w:t>
      </w:r>
      <w:r w:rsidRPr="00587501">
        <w:rPr>
          <w:rFonts w:ascii="Times New Roman" w:eastAsia="Times New Roman" w:hAnsi="Times New Roman" w:cs="Times New Roman"/>
          <w:kern w:val="0"/>
          <w14:ligatures w14:val="none"/>
        </w:rPr>
        <w:br/>
        <w:t>Very interesting for your framework themes.</w:t>
      </w:r>
      <w:r w:rsidRPr="00587501">
        <w:rPr>
          <w:rFonts w:ascii="Times New Roman" w:eastAsia="Times New Roman" w:hAnsi="Times New Roman" w:cs="Times New Roman"/>
          <w:kern w:val="0"/>
          <w14:ligatures w14:val="none"/>
        </w:rPr>
        <w:br/>
        <w:t>Weakness: in English it visually looks like “taxi/taxis,” which hurts branding.</w:t>
      </w:r>
    </w:p>
    <w:p w14:paraId="0F5420E2"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Akoloutheo / sequence-following direction</w:t>
      </w:r>
    </w:p>
    <w:p w14:paraId="297E30D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Too long for branding, but the concept of following in order is good.</w:t>
      </w:r>
    </w:p>
    <w:p w14:paraId="69240DBB"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Strongest concept-fit names for your exact themes</w:t>
      </w:r>
    </w:p>
    <w:p w14:paraId="272F9B2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If your themes are:</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b/>
          <w:bCs/>
          <w:kern w:val="0"/>
          <w14:ligatures w14:val="none"/>
        </w:rPr>
        <w:t>pattern + process + sequence + inquiry + structure</w:t>
      </w:r>
    </w:p>
    <w:p w14:paraId="6860B17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then the strongest shortlist is:</w:t>
      </w:r>
    </w:p>
    <w:p w14:paraId="6084EAD6" w14:textId="77777777" w:rsidR="00587501" w:rsidRPr="00587501" w:rsidRDefault="00587501" w:rsidP="00587501">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Baqar</w:t>
      </w:r>
      <w:r w:rsidRPr="00587501">
        <w:rPr>
          <w:rFonts w:ascii="Times New Roman" w:eastAsia="Times New Roman" w:hAnsi="Times New Roman" w:cs="Times New Roman"/>
          <w:kern w:val="0"/>
          <w14:ligatures w14:val="none"/>
        </w:rPr>
        <w:t xml:space="preserve"> — inquiry/search </w:t>
      </w:r>
    </w:p>
    <w:p w14:paraId="6631EDF4" w14:textId="77777777" w:rsidR="00587501" w:rsidRPr="00587501" w:rsidRDefault="00587501" w:rsidP="00587501">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Binah</w:t>
      </w:r>
      <w:r w:rsidRPr="00587501">
        <w:rPr>
          <w:rFonts w:ascii="Times New Roman" w:eastAsia="Times New Roman" w:hAnsi="Times New Roman" w:cs="Times New Roman"/>
          <w:kern w:val="0"/>
          <w14:ligatures w14:val="none"/>
        </w:rPr>
        <w:t xml:space="preserve"> — discernment/understanding </w:t>
      </w:r>
    </w:p>
    <w:p w14:paraId="24829E28" w14:textId="77777777" w:rsidR="00587501" w:rsidRPr="00587501" w:rsidRDefault="00587501" w:rsidP="00587501">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Seder</w:t>
      </w:r>
      <w:r w:rsidRPr="00587501">
        <w:rPr>
          <w:rFonts w:ascii="Times New Roman" w:eastAsia="Times New Roman" w:hAnsi="Times New Roman" w:cs="Times New Roman"/>
          <w:kern w:val="0"/>
          <w14:ligatures w14:val="none"/>
        </w:rPr>
        <w:t xml:space="preserve"> — order/arrangement </w:t>
      </w:r>
    </w:p>
    <w:p w14:paraId="41FA2951" w14:textId="77777777" w:rsidR="00587501" w:rsidRPr="00587501" w:rsidRDefault="00587501" w:rsidP="00587501">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Hodos</w:t>
      </w:r>
      <w:r w:rsidRPr="00587501">
        <w:rPr>
          <w:rFonts w:ascii="Times New Roman" w:eastAsia="Times New Roman" w:hAnsi="Times New Roman" w:cs="Times New Roman"/>
          <w:kern w:val="0"/>
          <w14:ligatures w14:val="none"/>
        </w:rPr>
        <w:t xml:space="preserve"> — path/process </w:t>
      </w:r>
    </w:p>
    <w:p w14:paraId="350FD886" w14:textId="77777777" w:rsidR="00587501" w:rsidRPr="00587501" w:rsidRDefault="00587501" w:rsidP="00587501">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Skopos</w:t>
      </w:r>
      <w:r w:rsidRPr="00587501">
        <w:rPr>
          <w:rFonts w:ascii="Times New Roman" w:eastAsia="Times New Roman" w:hAnsi="Times New Roman" w:cs="Times New Roman"/>
          <w:kern w:val="0"/>
          <w14:ligatures w14:val="none"/>
        </w:rPr>
        <w:t xml:space="preserve"> or </w:t>
      </w:r>
      <w:r w:rsidRPr="00587501">
        <w:rPr>
          <w:rFonts w:ascii="Times New Roman" w:eastAsia="Times New Roman" w:hAnsi="Times New Roman" w:cs="Times New Roman"/>
          <w:b/>
          <w:bCs/>
          <w:kern w:val="0"/>
          <w14:ligatures w14:val="none"/>
        </w:rPr>
        <w:t>Skopeo</w:t>
      </w:r>
      <w:r w:rsidRPr="00587501">
        <w:rPr>
          <w:rFonts w:ascii="Times New Roman" w:eastAsia="Times New Roman" w:hAnsi="Times New Roman" w:cs="Times New Roman"/>
          <w:kern w:val="0"/>
          <w14:ligatures w14:val="none"/>
        </w:rPr>
        <w:t xml:space="preserve"> — examine/mark carefully </w:t>
      </w:r>
    </w:p>
    <w:p w14:paraId="3BF26D30"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My opinion on the best fit</w:t>
      </w:r>
    </w:p>
    <w:p w14:paraId="5E53A27A"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If you want the name to emphasize search/inquiry</w:t>
      </w:r>
    </w:p>
    <w:p w14:paraId="498D0C9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lastRenderedPageBreak/>
        <w:t>Baqar</w:t>
      </w:r>
      <w:r w:rsidRPr="00587501">
        <w:rPr>
          <w:rFonts w:ascii="Times New Roman" w:eastAsia="Times New Roman" w:hAnsi="Times New Roman" w:cs="Times New Roman"/>
          <w:kern w:val="0"/>
          <w14:ligatures w14:val="none"/>
        </w:rPr>
        <w:t xml:space="preserve"> is still one of your best options.</w:t>
      </w:r>
    </w:p>
    <w:p w14:paraId="4328063E"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If you want the name to emphasize discernment through structure</w:t>
      </w:r>
    </w:p>
    <w:p w14:paraId="7184641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Binah</w:t>
      </w:r>
      <w:r w:rsidRPr="00587501">
        <w:rPr>
          <w:rFonts w:ascii="Times New Roman" w:eastAsia="Times New Roman" w:hAnsi="Times New Roman" w:cs="Times New Roman"/>
          <w:kern w:val="0"/>
          <w14:ligatures w14:val="none"/>
        </w:rPr>
        <w:t xml:space="preserve"> may be even better.</w:t>
      </w:r>
    </w:p>
    <w:p w14:paraId="7F01CCCE"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If you want the name to emphasize pattern/process/sequence</w:t>
      </w:r>
    </w:p>
    <w:p w14:paraId="031AE90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Seder</w:t>
      </w:r>
      <w:r w:rsidRPr="00587501">
        <w:rPr>
          <w:rFonts w:ascii="Times New Roman" w:eastAsia="Times New Roman" w:hAnsi="Times New Roman" w:cs="Times New Roman"/>
          <w:kern w:val="0"/>
          <w14:ligatures w14:val="none"/>
        </w:rPr>
        <w:t xml:space="preserve"> is conceptually very strong, though it has existing association baggage.</w:t>
      </w:r>
    </w:p>
    <w:p w14:paraId="3A6B9F6B"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A very important naming distinction</w:t>
      </w:r>
    </w:p>
    <w:p w14:paraId="4DCFA3D7"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You may want to separate:</w:t>
      </w:r>
    </w:p>
    <w:p w14:paraId="31CD4307" w14:textId="77777777" w:rsidR="00587501" w:rsidRPr="00587501" w:rsidRDefault="00587501" w:rsidP="00587501">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brand name</w:t>
      </w:r>
      <w:r w:rsidRPr="00587501">
        <w:rPr>
          <w:rFonts w:ascii="Times New Roman" w:eastAsia="Times New Roman" w:hAnsi="Times New Roman" w:cs="Times New Roman"/>
          <w:kern w:val="0"/>
          <w14:ligatures w14:val="none"/>
        </w:rPr>
        <w:t xml:space="preserve"> </w:t>
      </w:r>
    </w:p>
    <w:p w14:paraId="2A9127CE" w14:textId="77777777" w:rsidR="00587501" w:rsidRPr="00587501" w:rsidRDefault="00587501" w:rsidP="00587501">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engine/method name</w:t>
      </w:r>
      <w:r w:rsidRPr="00587501">
        <w:rPr>
          <w:rFonts w:ascii="Times New Roman" w:eastAsia="Times New Roman" w:hAnsi="Times New Roman" w:cs="Times New Roman"/>
          <w:kern w:val="0"/>
          <w14:ligatures w14:val="none"/>
        </w:rPr>
        <w:t xml:space="preserve"> </w:t>
      </w:r>
    </w:p>
    <w:p w14:paraId="1DB0CF8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Example:</w:t>
      </w:r>
    </w:p>
    <w:p w14:paraId="2315F84F" w14:textId="77777777" w:rsidR="00587501" w:rsidRPr="00587501" w:rsidRDefault="00587501" w:rsidP="00587501">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App name: </w:t>
      </w:r>
      <w:r w:rsidRPr="00587501">
        <w:rPr>
          <w:rFonts w:ascii="Times New Roman" w:eastAsia="Times New Roman" w:hAnsi="Times New Roman" w:cs="Times New Roman"/>
          <w:b/>
          <w:bCs/>
          <w:kern w:val="0"/>
          <w14:ligatures w14:val="none"/>
        </w:rPr>
        <w:t>Binah</w:t>
      </w:r>
      <w:r w:rsidRPr="00587501">
        <w:rPr>
          <w:rFonts w:ascii="Times New Roman" w:eastAsia="Times New Roman" w:hAnsi="Times New Roman" w:cs="Times New Roman"/>
          <w:kern w:val="0"/>
          <w14:ligatures w14:val="none"/>
        </w:rPr>
        <w:t xml:space="preserve"> </w:t>
      </w:r>
    </w:p>
    <w:p w14:paraId="1CE3C41F" w14:textId="77777777" w:rsidR="00587501" w:rsidRPr="00587501" w:rsidRDefault="00587501" w:rsidP="00587501">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Engine inside app: </w:t>
      </w:r>
      <w:r w:rsidRPr="00587501">
        <w:rPr>
          <w:rFonts w:ascii="Times New Roman" w:eastAsia="Times New Roman" w:hAnsi="Times New Roman" w:cs="Times New Roman"/>
          <w:b/>
          <w:bCs/>
          <w:kern w:val="0"/>
          <w14:ligatures w14:val="none"/>
        </w:rPr>
        <w:t>PPS Engine</w:t>
      </w:r>
      <w:r w:rsidRPr="00587501">
        <w:rPr>
          <w:rFonts w:ascii="Times New Roman" w:eastAsia="Times New Roman" w:hAnsi="Times New Roman" w:cs="Times New Roman"/>
          <w:kern w:val="0"/>
          <w14:ligatures w14:val="none"/>
        </w:rPr>
        <w:t xml:space="preserve"> or </w:t>
      </w:r>
      <w:r w:rsidRPr="00587501">
        <w:rPr>
          <w:rFonts w:ascii="Times New Roman" w:eastAsia="Times New Roman" w:hAnsi="Times New Roman" w:cs="Times New Roman"/>
          <w:b/>
          <w:bCs/>
          <w:kern w:val="0"/>
          <w14:ligatures w14:val="none"/>
        </w:rPr>
        <w:t>Process • Pattern • Sequence</w:t>
      </w:r>
      <w:r w:rsidRPr="00587501">
        <w:rPr>
          <w:rFonts w:ascii="Times New Roman" w:eastAsia="Times New Roman" w:hAnsi="Times New Roman" w:cs="Times New Roman"/>
          <w:kern w:val="0"/>
          <w14:ligatures w14:val="none"/>
        </w:rPr>
        <w:t xml:space="preserve"> </w:t>
      </w:r>
    </w:p>
    <w:p w14:paraId="68E78F6F" w14:textId="77777777" w:rsidR="00587501" w:rsidRPr="00587501" w:rsidRDefault="00587501" w:rsidP="00587501">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Or: </w:t>
      </w:r>
    </w:p>
    <w:p w14:paraId="16767BAE" w14:textId="77777777" w:rsidR="00587501" w:rsidRPr="00587501" w:rsidRDefault="00587501" w:rsidP="00587501">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App name: </w:t>
      </w:r>
      <w:r w:rsidRPr="00587501">
        <w:rPr>
          <w:rFonts w:ascii="Times New Roman" w:eastAsia="Times New Roman" w:hAnsi="Times New Roman" w:cs="Times New Roman"/>
          <w:b/>
          <w:bCs/>
          <w:kern w:val="0"/>
          <w14:ligatures w14:val="none"/>
        </w:rPr>
        <w:t>Baqar</w:t>
      </w:r>
      <w:r w:rsidRPr="00587501">
        <w:rPr>
          <w:rFonts w:ascii="Times New Roman" w:eastAsia="Times New Roman" w:hAnsi="Times New Roman" w:cs="Times New Roman"/>
          <w:kern w:val="0"/>
          <w14:ligatures w14:val="none"/>
        </w:rPr>
        <w:t xml:space="preserve"> </w:t>
      </w:r>
    </w:p>
    <w:p w14:paraId="5A737A55" w14:textId="77777777" w:rsidR="00587501" w:rsidRPr="00587501" w:rsidRDefault="00587501" w:rsidP="00587501">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Method: </w:t>
      </w:r>
      <w:r w:rsidRPr="00587501">
        <w:rPr>
          <w:rFonts w:ascii="Times New Roman" w:eastAsia="Times New Roman" w:hAnsi="Times New Roman" w:cs="Times New Roman"/>
          <w:b/>
          <w:bCs/>
          <w:kern w:val="0"/>
          <w14:ligatures w14:val="none"/>
        </w:rPr>
        <w:t>Binah Framework</w:t>
      </w:r>
      <w:r w:rsidRPr="00587501">
        <w:rPr>
          <w:rFonts w:ascii="Times New Roman" w:eastAsia="Times New Roman" w:hAnsi="Times New Roman" w:cs="Times New Roman"/>
          <w:kern w:val="0"/>
          <w14:ligatures w14:val="none"/>
        </w:rPr>
        <w:t xml:space="preserve"> </w:t>
      </w:r>
    </w:p>
    <w:p w14:paraId="1B28EA98" w14:textId="77777777" w:rsidR="00587501" w:rsidRPr="00587501" w:rsidRDefault="00587501" w:rsidP="00587501">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Or: </w:t>
      </w:r>
    </w:p>
    <w:p w14:paraId="0BBC8949" w14:textId="77777777" w:rsidR="00587501" w:rsidRPr="00587501" w:rsidRDefault="00587501" w:rsidP="00587501">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App name: </w:t>
      </w:r>
      <w:r w:rsidRPr="00587501">
        <w:rPr>
          <w:rFonts w:ascii="Times New Roman" w:eastAsia="Times New Roman" w:hAnsi="Times New Roman" w:cs="Times New Roman"/>
          <w:b/>
          <w:bCs/>
          <w:kern w:val="0"/>
          <w14:ligatures w14:val="none"/>
        </w:rPr>
        <w:t>Seder</w:t>
      </w:r>
      <w:r w:rsidRPr="00587501">
        <w:rPr>
          <w:rFonts w:ascii="Times New Roman" w:eastAsia="Times New Roman" w:hAnsi="Times New Roman" w:cs="Times New Roman"/>
          <w:kern w:val="0"/>
          <w14:ligatures w14:val="none"/>
        </w:rPr>
        <w:t xml:space="preserve"> </w:t>
      </w:r>
    </w:p>
    <w:p w14:paraId="5AEB749C" w14:textId="77777777" w:rsidR="00587501" w:rsidRPr="00587501" w:rsidRDefault="00587501" w:rsidP="00587501">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Study engine: </w:t>
      </w:r>
      <w:r w:rsidRPr="00587501">
        <w:rPr>
          <w:rFonts w:ascii="Times New Roman" w:eastAsia="Times New Roman" w:hAnsi="Times New Roman" w:cs="Times New Roman"/>
          <w:b/>
          <w:bCs/>
          <w:kern w:val="0"/>
          <w14:ligatures w14:val="none"/>
        </w:rPr>
        <w:t>Baqar Search</w:t>
      </w:r>
      <w:r w:rsidRPr="00587501">
        <w:rPr>
          <w:rFonts w:ascii="Times New Roman" w:eastAsia="Times New Roman" w:hAnsi="Times New Roman" w:cs="Times New Roman"/>
          <w:kern w:val="0"/>
          <w14:ligatures w14:val="none"/>
        </w:rPr>
        <w:t xml:space="preserve"> </w:t>
      </w:r>
    </w:p>
    <w:p w14:paraId="15E55C4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lets you keep a clean biblical name while still expressing your deeper architecture.</w:t>
      </w:r>
    </w:p>
    <w:p w14:paraId="1B115D25"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My best shortlist for you right now</w:t>
      </w:r>
    </w:p>
    <w:p w14:paraId="042F1003"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Best overall</w:t>
      </w:r>
    </w:p>
    <w:p w14:paraId="1C860614" w14:textId="77777777" w:rsidR="00587501" w:rsidRPr="00587501" w:rsidRDefault="00587501" w:rsidP="00587501">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Binah</w:t>
      </w:r>
      <w:r w:rsidRPr="00587501">
        <w:rPr>
          <w:rFonts w:ascii="Times New Roman" w:eastAsia="Times New Roman" w:hAnsi="Times New Roman" w:cs="Times New Roman"/>
          <w:kern w:val="0"/>
          <w14:ligatures w14:val="none"/>
        </w:rPr>
        <w:t xml:space="preserve"> </w:t>
      </w:r>
    </w:p>
    <w:p w14:paraId="5CA3EF93" w14:textId="77777777" w:rsidR="00587501" w:rsidRPr="00587501" w:rsidRDefault="00587501" w:rsidP="00587501">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Baqar</w:t>
      </w:r>
      <w:r w:rsidRPr="00587501">
        <w:rPr>
          <w:rFonts w:ascii="Times New Roman" w:eastAsia="Times New Roman" w:hAnsi="Times New Roman" w:cs="Times New Roman"/>
          <w:kern w:val="0"/>
          <w14:ligatures w14:val="none"/>
        </w:rPr>
        <w:t xml:space="preserve"> </w:t>
      </w:r>
    </w:p>
    <w:p w14:paraId="182AD117" w14:textId="77777777" w:rsidR="00587501" w:rsidRPr="00587501" w:rsidRDefault="00587501" w:rsidP="00587501">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Seder</w:t>
      </w:r>
      <w:r w:rsidRPr="00587501">
        <w:rPr>
          <w:rFonts w:ascii="Times New Roman" w:eastAsia="Times New Roman" w:hAnsi="Times New Roman" w:cs="Times New Roman"/>
          <w:kern w:val="0"/>
          <w14:ligatures w14:val="none"/>
        </w:rPr>
        <w:t xml:space="preserve"> </w:t>
      </w:r>
    </w:p>
    <w:p w14:paraId="3DA42E68" w14:textId="77777777" w:rsidR="00587501" w:rsidRPr="00587501" w:rsidRDefault="00587501" w:rsidP="00587501">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Hodos</w:t>
      </w:r>
      <w:r w:rsidRPr="00587501">
        <w:rPr>
          <w:rFonts w:ascii="Times New Roman" w:eastAsia="Times New Roman" w:hAnsi="Times New Roman" w:cs="Times New Roman"/>
          <w:kern w:val="0"/>
          <w14:ligatures w14:val="none"/>
        </w:rPr>
        <w:t xml:space="preserve"> </w:t>
      </w:r>
    </w:p>
    <w:p w14:paraId="5E951775" w14:textId="77777777" w:rsidR="00587501" w:rsidRPr="00587501" w:rsidRDefault="00587501" w:rsidP="00587501">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Skopos</w:t>
      </w:r>
      <w:r w:rsidRPr="00587501">
        <w:rPr>
          <w:rFonts w:ascii="Times New Roman" w:eastAsia="Times New Roman" w:hAnsi="Times New Roman" w:cs="Times New Roman"/>
          <w:kern w:val="0"/>
          <w14:ligatures w14:val="none"/>
        </w:rPr>
        <w:t xml:space="preserve"> </w:t>
      </w:r>
    </w:p>
    <w:p w14:paraId="18B1CEE1"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My top 3 for your actual project</w:t>
      </w:r>
    </w:p>
    <w:p w14:paraId="785A4C60"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1. Binah</w:t>
      </w:r>
    </w:p>
    <w:p w14:paraId="3B30F96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Best if the app is about perceiving meaningful structure.</w:t>
      </w:r>
    </w:p>
    <w:p w14:paraId="60DBFDD7"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2. Baqar</w:t>
      </w:r>
    </w:p>
    <w:p w14:paraId="72A607C1"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Best if the app is about searching out Scripture diligently.</w:t>
      </w:r>
    </w:p>
    <w:p w14:paraId="66847178"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3. Seder</w:t>
      </w:r>
    </w:p>
    <w:p w14:paraId="0201FA4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Best if the app is about order, arrangement, and sequence.</w:t>
      </w:r>
    </w:p>
    <w:p w14:paraId="20EAA4DF"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My honest instinct</w:t>
      </w:r>
    </w:p>
    <w:p w14:paraId="64C3D24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Your tool feels like it may need a name that is:</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b/>
          <w:bCs/>
          <w:kern w:val="0"/>
          <w14:ligatures w14:val="none"/>
        </w:rPr>
        <w:t>simple, ancient, and strong</w:t>
      </w:r>
      <w:r w:rsidRPr="00587501">
        <w:rPr>
          <w:rFonts w:ascii="Times New Roman" w:eastAsia="Times New Roman" w:hAnsi="Times New Roman" w:cs="Times New Roman"/>
          <w:kern w:val="0"/>
          <w14:ligatures w14:val="none"/>
        </w:rPr>
        <w:br/>
        <w:t>but not too generic and not too saturated.</w:t>
      </w:r>
    </w:p>
    <w:p w14:paraId="4766174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Because of that, I think your best lane may be:</w:t>
      </w:r>
    </w:p>
    <w:p w14:paraId="3296D3F5" w14:textId="77777777" w:rsidR="00587501" w:rsidRPr="00587501" w:rsidRDefault="00587501" w:rsidP="0058750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Binah</w:t>
      </w:r>
      <w:r w:rsidRPr="00587501">
        <w:rPr>
          <w:rFonts w:ascii="Times New Roman" w:eastAsia="Times New Roman" w:hAnsi="Times New Roman" w:cs="Times New Roman"/>
          <w:kern w:val="0"/>
          <w14:ligatures w14:val="none"/>
        </w:rPr>
        <w:t xml:space="preserve"> </w:t>
      </w:r>
    </w:p>
    <w:p w14:paraId="5F4E3272" w14:textId="77777777" w:rsidR="00587501" w:rsidRPr="00587501" w:rsidRDefault="00587501" w:rsidP="0058750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Baqar</w:t>
      </w:r>
      <w:r w:rsidRPr="00587501">
        <w:rPr>
          <w:rFonts w:ascii="Times New Roman" w:eastAsia="Times New Roman" w:hAnsi="Times New Roman" w:cs="Times New Roman"/>
          <w:kern w:val="0"/>
          <w14:ligatures w14:val="none"/>
        </w:rPr>
        <w:t xml:space="preserve"> </w:t>
      </w:r>
    </w:p>
    <w:p w14:paraId="55F23473" w14:textId="77777777" w:rsidR="00587501" w:rsidRPr="00587501" w:rsidRDefault="00587501" w:rsidP="0058750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Seder</w:t>
      </w:r>
      <w:r w:rsidRPr="00587501">
        <w:rPr>
          <w:rFonts w:ascii="Times New Roman" w:eastAsia="Times New Roman" w:hAnsi="Times New Roman" w:cs="Times New Roman"/>
          <w:kern w:val="0"/>
          <w14:ligatures w14:val="none"/>
        </w:rPr>
        <w:t xml:space="preserve"> </w:t>
      </w:r>
    </w:p>
    <w:p w14:paraId="47D31557"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Of those three, </w:t>
      </w:r>
      <w:r w:rsidRPr="00587501">
        <w:rPr>
          <w:rFonts w:ascii="Times New Roman" w:eastAsia="Times New Roman" w:hAnsi="Times New Roman" w:cs="Times New Roman"/>
          <w:b/>
          <w:bCs/>
          <w:kern w:val="0"/>
          <w14:ligatures w14:val="none"/>
        </w:rPr>
        <w:t>Binah</w:t>
      </w:r>
      <w:r w:rsidRPr="00587501">
        <w:rPr>
          <w:rFonts w:ascii="Times New Roman" w:eastAsia="Times New Roman" w:hAnsi="Times New Roman" w:cs="Times New Roman"/>
          <w:kern w:val="0"/>
          <w14:ligatures w14:val="none"/>
        </w:rPr>
        <w:t xml:space="preserve"> probably has the best balance of:</w:t>
      </w:r>
    </w:p>
    <w:p w14:paraId="07E68439" w14:textId="77777777" w:rsidR="00587501" w:rsidRPr="00587501" w:rsidRDefault="00587501" w:rsidP="00587501">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biblical depth </w:t>
      </w:r>
    </w:p>
    <w:p w14:paraId="316B3B7A" w14:textId="77777777" w:rsidR="00587501" w:rsidRPr="00587501" w:rsidRDefault="00587501" w:rsidP="00587501">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elegance </w:t>
      </w:r>
    </w:p>
    <w:p w14:paraId="79D576B5" w14:textId="77777777" w:rsidR="00587501" w:rsidRPr="00587501" w:rsidRDefault="00587501" w:rsidP="00587501">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app-name simplicity </w:t>
      </w:r>
    </w:p>
    <w:p w14:paraId="0D37F139" w14:textId="77777777" w:rsidR="00587501" w:rsidRPr="00587501" w:rsidRDefault="00587501" w:rsidP="00587501">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alignment to pattern discernment </w:t>
      </w:r>
    </w:p>
    <w:p w14:paraId="362DC7B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And </w:t>
      </w:r>
      <w:r w:rsidRPr="00587501">
        <w:rPr>
          <w:rFonts w:ascii="Times New Roman" w:eastAsia="Times New Roman" w:hAnsi="Times New Roman" w:cs="Times New Roman"/>
          <w:b/>
          <w:bCs/>
          <w:kern w:val="0"/>
          <w14:ligatures w14:val="none"/>
        </w:rPr>
        <w:t>Baqar</w:t>
      </w:r>
      <w:r w:rsidRPr="00587501">
        <w:rPr>
          <w:rFonts w:ascii="Times New Roman" w:eastAsia="Times New Roman" w:hAnsi="Times New Roman" w:cs="Times New Roman"/>
          <w:kern w:val="0"/>
          <w14:ligatures w14:val="none"/>
        </w:rPr>
        <w:t xml:space="preserve"> has the best balance of:</w:t>
      </w:r>
    </w:p>
    <w:p w14:paraId="155461B3" w14:textId="77777777" w:rsidR="00587501" w:rsidRPr="00587501" w:rsidRDefault="00587501" w:rsidP="00587501">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uniqueness </w:t>
      </w:r>
    </w:p>
    <w:p w14:paraId="6134C0CE" w14:textId="77777777" w:rsidR="00587501" w:rsidRPr="00587501" w:rsidRDefault="00587501" w:rsidP="00587501">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search theme </w:t>
      </w:r>
    </w:p>
    <w:p w14:paraId="3FD58231" w14:textId="77777777" w:rsidR="00587501" w:rsidRPr="00587501" w:rsidRDefault="00587501" w:rsidP="00587501">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masculine strength </w:t>
      </w:r>
    </w:p>
    <w:p w14:paraId="7CF06617" w14:textId="77777777" w:rsidR="00587501" w:rsidRPr="00587501" w:rsidRDefault="00587501" w:rsidP="00587501">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investigative energy </w:t>
      </w:r>
    </w:p>
    <w:p w14:paraId="2D898DD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 very strong pairing could even be:</w:t>
      </w:r>
    </w:p>
    <w:p w14:paraId="111288BC" w14:textId="77777777" w:rsidR="00587501" w:rsidRPr="00587501" w:rsidRDefault="00587501" w:rsidP="00587501">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Binah</w:t>
      </w:r>
      <w:r w:rsidRPr="00587501">
        <w:rPr>
          <w:rFonts w:ascii="Times New Roman" w:eastAsia="Times New Roman" w:hAnsi="Times New Roman" w:cs="Times New Roman"/>
          <w:kern w:val="0"/>
          <w14:ligatures w14:val="none"/>
        </w:rPr>
        <w:t xml:space="preserve"> as the app </w:t>
      </w:r>
    </w:p>
    <w:p w14:paraId="0F1446CD" w14:textId="77777777" w:rsidR="00587501" w:rsidRPr="00587501" w:rsidRDefault="00587501" w:rsidP="00587501">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Baqar</w:t>
      </w:r>
      <w:r w:rsidRPr="00587501">
        <w:rPr>
          <w:rFonts w:ascii="Times New Roman" w:eastAsia="Times New Roman" w:hAnsi="Times New Roman" w:cs="Times New Roman"/>
          <w:kern w:val="0"/>
          <w14:ligatures w14:val="none"/>
        </w:rPr>
        <w:t xml:space="preserve"> as the search/discovery engine </w:t>
      </w:r>
    </w:p>
    <w:p w14:paraId="17ECEA49"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or the reverse.</w:t>
      </w:r>
    </w:p>
    <w:p w14:paraId="76E4B4C1"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Next, I can build you a </w:t>
      </w:r>
      <w:r w:rsidRPr="00587501">
        <w:rPr>
          <w:rFonts w:ascii="Times New Roman" w:eastAsia="Times New Roman" w:hAnsi="Times New Roman" w:cs="Times New Roman"/>
          <w:b/>
          <w:bCs/>
          <w:kern w:val="0"/>
          <w14:ligatures w14:val="none"/>
        </w:rPr>
        <w:t>20-name shortlist only from Hebrew/Greek words that match pattern, process, sequence, searching, discernment, order, tracing, and inquiry</w:t>
      </w:r>
      <w:r w:rsidRPr="00587501">
        <w:rPr>
          <w:rFonts w:ascii="Times New Roman" w:eastAsia="Times New Roman" w:hAnsi="Times New Roman" w:cs="Times New Roman"/>
          <w:kern w:val="0"/>
          <w14:ligatures w14:val="none"/>
        </w:rPr>
        <w:t>.</w:t>
      </w:r>
    </w:p>
    <w:p w14:paraId="3EF73FD5"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noProof/>
          <w:kern w:val="0"/>
          <w14:ligatures w14:val="none"/>
        </w:rPr>
        <w:lastRenderedPageBreak/>
        <mc:AlternateContent>
          <mc:Choice Requires="wps">
            <w:drawing>
              <wp:inline distT="0" distB="0" distL="0" distR="0" wp14:anchorId="4BFFBC84" wp14:editId="2CEFFF7A">
                <wp:extent cx="12283440" cy="4183380"/>
                <wp:effectExtent l="0" t="0" r="0" b="0"/>
                <wp:docPr id="1827821093" name="AutoShape 1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4183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62494E" id="AutoShape 126" o:spid="_x0000_s1026" style="width:967.2pt;height:329.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" filled="f" stroked="f">
                <o:lock v:ext="edit" aspectratio="t"/>
                <w10:anchorlock/>
              </v:rect>
            </w:pict>
          </mc:Fallback>
        </mc:AlternateContent>
      </w:r>
    </w:p>
    <w:p w14:paraId="2E58A1A0"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noProof/>
          <w:kern w:val="0"/>
          <w14:ligatures w14:val="none"/>
        </w:rPr>
        <w:lastRenderedPageBreak/>
        <mc:AlternateContent>
          <mc:Choice Requires="wps">
            <w:drawing>
              <wp:inline distT="0" distB="0" distL="0" distR="0" wp14:anchorId="0E28B7E7" wp14:editId="4B23BE75">
                <wp:extent cx="12283440" cy="5067300"/>
                <wp:effectExtent l="0" t="0" r="0" b="0"/>
                <wp:docPr id="1356046026" name="AutoShape 1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506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14D546" id="AutoShape 127" o:spid="_x0000_s1026" style="width:967.2pt;height:3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" filled="f" stroked="f">
                <o:lock v:ext="edit" aspectratio="t"/>
                <w10:anchorlock/>
              </v:rect>
            </w:pict>
          </mc:Fallback>
        </mc:AlternateContent>
      </w:r>
    </w:p>
    <w:p w14:paraId="193D4966"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noProof/>
          <w:kern w:val="0"/>
          <w14:ligatures w14:val="none"/>
        </w:rPr>
        <w:lastRenderedPageBreak/>
        <mc:AlternateContent>
          <mc:Choice Requires="wps">
            <w:drawing>
              <wp:inline distT="0" distB="0" distL="0" distR="0" wp14:anchorId="354E686B" wp14:editId="1C08A984">
                <wp:extent cx="12283440" cy="8907780"/>
                <wp:effectExtent l="0" t="0" r="0" b="0"/>
                <wp:docPr id="687038370" name="AutoShape 1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8907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7D04BC" id="AutoShape 128" o:spid="_x0000_s1026" style="width:967.2pt;height:70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" filled="f" stroked="f">
                <o:lock v:ext="edit" aspectratio="t"/>
                <w10:anchorlock/>
              </v:rect>
            </w:pict>
          </mc:Fallback>
        </mc:AlternateContent>
      </w:r>
    </w:p>
    <w:p w14:paraId="5F359276"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noProof/>
          <w:kern w:val="0"/>
          <w14:ligatures w14:val="none"/>
        </w:rPr>
        <w:lastRenderedPageBreak/>
        <mc:AlternateContent>
          <mc:Choice Requires="wps">
            <w:drawing>
              <wp:inline distT="0" distB="0" distL="0" distR="0" wp14:anchorId="135BDBDC" wp14:editId="460E5586">
                <wp:extent cx="12283440" cy="6522720"/>
                <wp:effectExtent l="0" t="0" r="0" b="0"/>
                <wp:docPr id="837534729" name="AutoShape 1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6522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771930" id="AutoShape 129" o:spid="_x0000_s1026" style="width:967.2pt;height:51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" filled="f" stroked="f">
                <o:lock v:ext="edit" aspectratio="t"/>
                <w10:anchorlock/>
              </v:rect>
            </w:pict>
          </mc:Fallback>
        </mc:AlternateContent>
      </w:r>
    </w:p>
    <w:p w14:paraId="2540B2DA"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noProof/>
          <w:kern w:val="0"/>
          <w14:ligatures w14:val="none"/>
        </w:rPr>
        <w:lastRenderedPageBreak/>
        <mc:AlternateContent>
          <mc:Choice Requires="wps">
            <w:drawing>
              <wp:inline distT="0" distB="0" distL="0" distR="0" wp14:anchorId="2EF3BDE9" wp14:editId="57C97161">
                <wp:extent cx="12283440" cy="11742420"/>
                <wp:effectExtent l="0" t="0" r="0" b="0"/>
                <wp:docPr id="1398864818" name="AutoShap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11742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963A77" id="AutoShape 130" o:spid="_x0000_s1026" style="width:967.2pt;height:92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" filled="f" stroked="f">
                <o:lock v:ext="edit" aspectratio="t"/>
                <w10:anchorlock/>
              </v:rect>
            </w:pict>
          </mc:Fallback>
        </mc:AlternateContent>
      </w:r>
    </w:p>
    <w:p w14:paraId="3E1A23F2"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 xml:space="preserve">What is an equivalent word in New Testament? </w:t>
      </w:r>
    </w:p>
    <w:p w14:paraId="0BE1D11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 closest </w:t>
      </w:r>
      <w:r w:rsidRPr="00587501">
        <w:rPr>
          <w:rFonts w:ascii="Times New Roman" w:eastAsia="Times New Roman" w:hAnsi="Times New Roman" w:cs="Times New Roman"/>
          <w:b/>
          <w:bCs/>
          <w:kern w:val="0"/>
          <w14:ligatures w14:val="none"/>
        </w:rPr>
        <w:t>New Testament Greek equivalent</w:t>
      </w:r>
      <w:r w:rsidRPr="00587501">
        <w:rPr>
          <w:rFonts w:ascii="Times New Roman" w:eastAsia="Times New Roman" w:hAnsi="Times New Roman" w:cs="Times New Roman"/>
          <w:kern w:val="0"/>
          <w14:ligatures w14:val="none"/>
        </w:rPr>
        <w:t xml:space="preserve"> to </w:t>
      </w:r>
      <w:r w:rsidRPr="00587501">
        <w:rPr>
          <w:rFonts w:ascii="Times New Roman" w:eastAsia="Times New Roman" w:hAnsi="Times New Roman" w:cs="Times New Roman"/>
          <w:b/>
          <w:bCs/>
          <w:kern w:val="0"/>
          <w14:ligatures w14:val="none"/>
        </w:rPr>
        <w:t>H6186 (</w:t>
      </w:r>
      <w:r w:rsidRPr="00587501">
        <w:rPr>
          <w:rFonts w:ascii="Courier New" w:eastAsia="Times New Roman" w:hAnsi="Courier New" w:cs="Courier New"/>
          <w:b/>
          <w:bCs/>
          <w:kern w:val="0"/>
          <w:sz w:val="20"/>
          <w:szCs w:val="20"/>
          <w14:ligatures w14:val="none"/>
        </w:rPr>
        <w:t>arakh</w:t>
      </w:r>
      <w:r w:rsidRPr="00587501">
        <w:rPr>
          <w:rFonts w:ascii="Times New Roman" w:eastAsia="Times New Roman" w:hAnsi="Times New Roman" w:cs="Times New Roman"/>
          <w:b/>
          <w:bCs/>
          <w:kern w:val="0"/>
          <w14:ligatures w14:val="none"/>
        </w:rPr>
        <w:t xml:space="preserve"> / </w:t>
      </w:r>
      <w:r w:rsidRPr="00587501">
        <w:rPr>
          <w:rFonts w:ascii="Courier New" w:eastAsia="Times New Roman" w:hAnsi="Courier New" w:cs="Courier New"/>
          <w:b/>
          <w:bCs/>
          <w:kern w:val="0"/>
          <w:sz w:val="20"/>
          <w:szCs w:val="20"/>
          <w14:ligatures w14:val="none"/>
        </w:rPr>
        <w:t>ʿāraḵ</w:t>
      </w:r>
      <w:r w:rsidRPr="00587501">
        <w:rPr>
          <w:rFonts w:ascii="Times New Roman" w:eastAsia="Times New Roman" w:hAnsi="Times New Roman" w:cs="Times New Roman"/>
          <w:b/>
          <w:bCs/>
          <w:kern w:val="0"/>
          <w14:ligatures w14:val="none"/>
        </w:rPr>
        <w:t>)</w:t>
      </w:r>
      <w:r w:rsidRPr="00587501">
        <w:rPr>
          <w:rFonts w:ascii="Times New Roman" w:eastAsia="Times New Roman" w:hAnsi="Times New Roman" w:cs="Times New Roman"/>
          <w:kern w:val="0"/>
          <w14:ligatures w14:val="none"/>
        </w:rPr>
        <w:t xml:space="preserve"> depends on which shade of meaning you want.</w:t>
      </w:r>
    </w:p>
    <w:p w14:paraId="711EE81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In your screenshots, </w:t>
      </w:r>
      <w:r w:rsidRPr="00587501">
        <w:rPr>
          <w:rFonts w:ascii="Times New Roman" w:eastAsia="Times New Roman" w:hAnsi="Times New Roman" w:cs="Times New Roman"/>
          <w:b/>
          <w:bCs/>
          <w:kern w:val="0"/>
          <w14:ligatures w14:val="none"/>
        </w:rPr>
        <w:t>H6186</w:t>
      </w:r>
      <w:r w:rsidRPr="00587501">
        <w:rPr>
          <w:rFonts w:ascii="Times New Roman" w:eastAsia="Times New Roman" w:hAnsi="Times New Roman" w:cs="Times New Roman"/>
          <w:kern w:val="0"/>
          <w14:ligatures w14:val="none"/>
        </w:rPr>
        <w:t xml:space="preserve"> is carrying ideas like:</w:t>
      </w:r>
    </w:p>
    <w:p w14:paraId="49BBD0C4" w14:textId="77777777" w:rsidR="00587501" w:rsidRPr="00587501" w:rsidRDefault="00587501" w:rsidP="00587501">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set in order</w:t>
      </w:r>
      <w:r w:rsidRPr="00587501">
        <w:rPr>
          <w:rFonts w:ascii="Times New Roman" w:eastAsia="Times New Roman" w:hAnsi="Times New Roman" w:cs="Times New Roman"/>
          <w:kern w:val="0"/>
          <w14:ligatures w14:val="none"/>
        </w:rPr>
        <w:t xml:space="preserve"> </w:t>
      </w:r>
    </w:p>
    <w:p w14:paraId="4544D16F" w14:textId="77777777" w:rsidR="00587501" w:rsidRPr="00587501" w:rsidRDefault="00587501" w:rsidP="00587501">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arrange</w:t>
      </w:r>
      <w:r w:rsidRPr="00587501">
        <w:rPr>
          <w:rFonts w:ascii="Times New Roman" w:eastAsia="Times New Roman" w:hAnsi="Times New Roman" w:cs="Times New Roman"/>
          <w:kern w:val="0"/>
          <w14:ligatures w14:val="none"/>
        </w:rPr>
        <w:t xml:space="preserve"> </w:t>
      </w:r>
    </w:p>
    <w:p w14:paraId="7C236E2E" w14:textId="77777777" w:rsidR="00587501" w:rsidRPr="00587501" w:rsidRDefault="00587501" w:rsidP="00587501">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prepare</w:t>
      </w:r>
      <w:r w:rsidRPr="00587501">
        <w:rPr>
          <w:rFonts w:ascii="Times New Roman" w:eastAsia="Times New Roman" w:hAnsi="Times New Roman" w:cs="Times New Roman"/>
          <w:kern w:val="0"/>
          <w14:ligatures w14:val="none"/>
        </w:rPr>
        <w:t xml:space="preserve"> </w:t>
      </w:r>
    </w:p>
    <w:p w14:paraId="7646D943" w14:textId="77777777" w:rsidR="00587501" w:rsidRPr="00587501" w:rsidRDefault="00587501" w:rsidP="00587501">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direct</w:t>
      </w:r>
      <w:r w:rsidRPr="00587501">
        <w:rPr>
          <w:rFonts w:ascii="Times New Roman" w:eastAsia="Times New Roman" w:hAnsi="Times New Roman" w:cs="Times New Roman"/>
          <w:kern w:val="0"/>
          <w14:ligatures w14:val="none"/>
        </w:rPr>
        <w:t xml:space="preserve"> </w:t>
      </w:r>
    </w:p>
    <w:p w14:paraId="1709D79A" w14:textId="77777777" w:rsidR="00587501" w:rsidRPr="00587501" w:rsidRDefault="00587501" w:rsidP="00587501">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estimate / assess</w:t>
      </w:r>
      <w:r w:rsidRPr="00587501">
        <w:rPr>
          <w:rFonts w:ascii="Times New Roman" w:eastAsia="Times New Roman" w:hAnsi="Times New Roman" w:cs="Times New Roman"/>
          <w:kern w:val="0"/>
          <w14:ligatures w14:val="none"/>
        </w:rPr>
        <w:t xml:space="preserve"> </w:t>
      </w:r>
    </w:p>
    <w:p w14:paraId="6FA0F6F3" w14:textId="77777777" w:rsidR="00587501" w:rsidRPr="00587501" w:rsidRDefault="00587501" w:rsidP="00587501">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compare</w:t>
      </w:r>
      <w:r w:rsidRPr="00587501">
        <w:rPr>
          <w:rFonts w:ascii="Times New Roman" w:eastAsia="Times New Roman" w:hAnsi="Times New Roman" w:cs="Times New Roman"/>
          <w:kern w:val="0"/>
          <w14:ligatures w14:val="none"/>
        </w:rPr>
        <w:t xml:space="preserve"> </w:t>
      </w:r>
    </w:p>
    <w:p w14:paraId="0D2EB779"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So there is not one perfect single Greek word that covers every use. The Hebrew word is broader in application.</w:t>
      </w:r>
    </w:p>
    <w:p w14:paraId="544165B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Best NT-side equivalents by sense:</w:t>
      </w:r>
    </w:p>
    <w:p w14:paraId="6BE7DF44"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1. For set in order / arrange / put in order</w:t>
      </w:r>
    </w:p>
    <w:p w14:paraId="396D1FFA"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τάσσω (tassō)</w:t>
      </w:r>
    </w:p>
    <w:p w14:paraId="2A707F6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Meaning: to appoint, arrange, set in order, assign.</w:t>
      </w:r>
    </w:p>
    <w:p w14:paraId="38D56EF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This is probably the </w:t>
      </w:r>
      <w:r w:rsidRPr="00587501">
        <w:rPr>
          <w:rFonts w:ascii="Times New Roman" w:eastAsia="Times New Roman" w:hAnsi="Times New Roman" w:cs="Times New Roman"/>
          <w:b/>
          <w:bCs/>
          <w:kern w:val="0"/>
          <w14:ligatures w14:val="none"/>
        </w:rPr>
        <w:t>closest structural equivalent</w:t>
      </w:r>
      <w:r w:rsidRPr="00587501">
        <w:rPr>
          <w:rFonts w:ascii="Times New Roman" w:eastAsia="Times New Roman" w:hAnsi="Times New Roman" w:cs="Times New Roman"/>
          <w:kern w:val="0"/>
          <w14:ligatures w14:val="none"/>
        </w:rPr>
        <w:t xml:space="preserve"> if your interest is </w:t>
      </w:r>
      <w:r w:rsidRPr="00587501">
        <w:rPr>
          <w:rFonts w:ascii="Times New Roman" w:eastAsia="Times New Roman" w:hAnsi="Times New Roman" w:cs="Times New Roman"/>
          <w:b/>
          <w:bCs/>
          <w:kern w:val="0"/>
          <w14:ligatures w14:val="none"/>
        </w:rPr>
        <w:t>order, arrangement, sequence, placement</w:t>
      </w:r>
      <w:r w:rsidRPr="00587501">
        <w:rPr>
          <w:rFonts w:ascii="Times New Roman" w:eastAsia="Times New Roman" w:hAnsi="Times New Roman" w:cs="Times New Roman"/>
          <w:kern w:val="0"/>
          <w14:ligatures w14:val="none"/>
        </w:rPr>
        <w:t>.</w:t>
      </w:r>
    </w:p>
    <w:p w14:paraId="6F0F931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It carries the feel of:</w:t>
      </w:r>
    </w:p>
    <w:p w14:paraId="438A8F27" w14:textId="77777777" w:rsidR="00587501" w:rsidRPr="00587501" w:rsidRDefault="00587501" w:rsidP="00587501">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putting things in an ordered place </w:t>
      </w:r>
    </w:p>
    <w:p w14:paraId="35A2B531" w14:textId="77777777" w:rsidR="00587501" w:rsidRPr="00587501" w:rsidRDefault="00587501" w:rsidP="00587501">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assigning position </w:t>
      </w:r>
    </w:p>
    <w:p w14:paraId="3E0DF377" w14:textId="77777777" w:rsidR="00587501" w:rsidRPr="00587501" w:rsidRDefault="00587501" w:rsidP="00587501">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appointing in a structured way </w:t>
      </w:r>
    </w:p>
    <w:p w14:paraId="3841EDD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This is likely your best </w:t>
      </w:r>
      <w:r w:rsidRPr="00587501">
        <w:rPr>
          <w:rFonts w:ascii="Times New Roman" w:eastAsia="Times New Roman" w:hAnsi="Times New Roman" w:cs="Times New Roman"/>
          <w:b/>
          <w:bCs/>
          <w:kern w:val="0"/>
          <w14:ligatures w14:val="none"/>
        </w:rPr>
        <w:t>pattern/process/sequence</w:t>
      </w:r>
      <w:r w:rsidRPr="00587501">
        <w:rPr>
          <w:rFonts w:ascii="Times New Roman" w:eastAsia="Times New Roman" w:hAnsi="Times New Roman" w:cs="Times New Roman"/>
          <w:kern w:val="0"/>
          <w14:ligatures w14:val="none"/>
        </w:rPr>
        <w:t xml:space="preserve"> parallel.</w:t>
      </w:r>
    </w:p>
    <w:p w14:paraId="544DB070"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2. For prepare</w:t>
      </w:r>
    </w:p>
    <w:p w14:paraId="43768B09"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ἑτοιμάζω (hetoimazō)</w:t>
      </w:r>
    </w:p>
    <w:p w14:paraId="35C0A3A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Meaning: prepare, make ready.</w:t>
      </w:r>
    </w:p>
    <w:p w14:paraId="3A52E6C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Best if you are tracking places like:</w:t>
      </w:r>
    </w:p>
    <w:p w14:paraId="196D3BF7" w14:textId="77777777" w:rsidR="00587501" w:rsidRPr="00587501" w:rsidRDefault="00587501" w:rsidP="00587501">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Psalm 23:5 “thou preparest” </w:t>
      </w:r>
    </w:p>
    <w:p w14:paraId="0EA21F04" w14:textId="77777777" w:rsidR="00587501" w:rsidRPr="00587501" w:rsidRDefault="00587501" w:rsidP="00587501">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 xml:space="preserve">Psalm 132:17 “I have ordained/prepared a lamp” </w:t>
      </w:r>
    </w:p>
    <w:p w14:paraId="7C8C9D5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This is more about </w:t>
      </w:r>
      <w:r w:rsidRPr="00587501">
        <w:rPr>
          <w:rFonts w:ascii="Times New Roman" w:eastAsia="Times New Roman" w:hAnsi="Times New Roman" w:cs="Times New Roman"/>
          <w:b/>
          <w:bCs/>
          <w:kern w:val="0"/>
          <w14:ligatures w14:val="none"/>
        </w:rPr>
        <w:t>readiness</w:t>
      </w:r>
      <w:r w:rsidRPr="00587501">
        <w:rPr>
          <w:rFonts w:ascii="Times New Roman" w:eastAsia="Times New Roman" w:hAnsi="Times New Roman" w:cs="Times New Roman"/>
          <w:kern w:val="0"/>
          <w14:ligatures w14:val="none"/>
        </w:rPr>
        <w:t xml:space="preserve"> than arrangement.</w:t>
      </w:r>
    </w:p>
    <w:p w14:paraId="397CF7FC"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3. For direct / guide / set before</w:t>
      </w:r>
    </w:p>
    <w:p w14:paraId="0A424F40"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κατευθύνω (kateuthynō)</w:t>
      </w:r>
    </w:p>
    <w:p w14:paraId="2CE6EF6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Meaning: direct, guide straight.</w:t>
      </w:r>
    </w:p>
    <w:p w14:paraId="327B92F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This fits Psalm 5:3 better conceptually if you are focusing on:</w:t>
      </w:r>
    </w:p>
    <w:p w14:paraId="49C114CC" w14:textId="77777777" w:rsidR="00587501" w:rsidRPr="00587501" w:rsidRDefault="00587501" w:rsidP="00587501">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 will direct my prayer unto thee” </w:t>
      </w:r>
    </w:p>
    <w:p w14:paraId="0F47A98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That is less about sequence and more about </w:t>
      </w:r>
      <w:r w:rsidRPr="00587501">
        <w:rPr>
          <w:rFonts w:ascii="Times New Roman" w:eastAsia="Times New Roman" w:hAnsi="Times New Roman" w:cs="Times New Roman"/>
          <w:b/>
          <w:bCs/>
          <w:kern w:val="0"/>
          <w14:ligatures w14:val="none"/>
        </w:rPr>
        <w:t>aiming rightly</w:t>
      </w:r>
      <w:r w:rsidRPr="00587501">
        <w:rPr>
          <w:rFonts w:ascii="Times New Roman" w:eastAsia="Times New Roman" w:hAnsi="Times New Roman" w:cs="Times New Roman"/>
          <w:kern w:val="0"/>
          <w14:ligatures w14:val="none"/>
        </w:rPr>
        <w:t>.</w:t>
      </w:r>
    </w:p>
    <w:p w14:paraId="4B3E9A12"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4. For compare</w:t>
      </w:r>
    </w:p>
    <w:p w14:paraId="3BA98712"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συγκρίνω (synkrinō) or παραβάλλω / παραβολή-family depending on context</w:t>
      </w:r>
    </w:p>
    <w:p w14:paraId="71AF91E8"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Meaning: compare, interpret alongside, place together.</w:t>
      </w:r>
    </w:p>
    <w:p w14:paraId="777D5F59"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This fits Psalm 89:6 better where the idea is:</w:t>
      </w:r>
    </w:p>
    <w:p w14:paraId="1FBFD318" w14:textId="77777777" w:rsidR="00587501" w:rsidRPr="00587501" w:rsidRDefault="00587501" w:rsidP="00587501">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“Who can be compared unto the LORD?” </w:t>
      </w:r>
    </w:p>
    <w:p w14:paraId="1D11F9A4"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5. For estimate / assess / determine value</w:t>
      </w:r>
    </w:p>
    <w:p w14:paraId="55A2CBB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There is no neat one-word NT equivalent that matches the Leviticus priestly valuation use exactly.</w:t>
      </w:r>
      <w:r w:rsidRPr="00587501">
        <w:rPr>
          <w:rFonts w:ascii="Times New Roman" w:eastAsia="Times New Roman" w:hAnsi="Times New Roman" w:cs="Times New Roman"/>
          <w:kern w:val="0"/>
          <w14:ligatures w14:val="none"/>
        </w:rPr>
        <w:br/>
        <w:t>That is more specialized.</w:t>
      </w:r>
    </w:p>
    <w:p w14:paraId="616DFBBA"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pict w14:anchorId="38558525">
          <v:rect id="_x0000_i1025" style="width:0;height:1.5pt" o:hralign="center" o:hrstd="t" o:hr="t" fillcolor="#a0a0a0" stroked="f"/>
        </w:pict>
      </w:r>
    </w:p>
    <w:p w14:paraId="535EFD04"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Best single answer</w:t>
      </w:r>
    </w:p>
    <w:p w14:paraId="7E1D524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If you want the </w:t>
      </w:r>
      <w:r w:rsidRPr="00587501">
        <w:rPr>
          <w:rFonts w:ascii="Times New Roman" w:eastAsia="Times New Roman" w:hAnsi="Times New Roman" w:cs="Times New Roman"/>
          <w:b/>
          <w:bCs/>
          <w:kern w:val="0"/>
          <w14:ligatures w14:val="none"/>
        </w:rPr>
        <w:t>best overall Greek equivalent for the “set in order / arrange / appoint” side of H6186</w:t>
      </w:r>
      <w:r w:rsidRPr="00587501">
        <w:rPr>
          <w:rFonts w:ascii="Times New Roman" w:eastAsia="Times New Roman" w:hAnsi="Times New Roman" w:cs="Times New Roman"/>
          <w:kern w:val="0"/>
          <w14:ligatures w14:val="none"/>
        </w:rPr>
        <w:t>, the best answer is:</w:t>
      </w:r>
    </w:p>
    <w:p w14:paraId="45E94C3F"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τάσσω (tassō)</w:t>
      </w:r>
    </w:p>
    <w:p w14:paraId="221EF56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Why:</w:t>
      </w:r>
      <w:r w:rsidRPr="00587501">
        <w:rPr>
          <w:rFonts w:ascii="Times New Roman" w:eastAsia="Times New Roman" w:hAnsi="Times New Roman" w:cs="Times New Roman"/>
          <w:kern w:val="0"/>
          <w14:ligatures w14:val="none"/>
        </w:rPr>
        <w:br/>
        <w:t xml:space="preserve">because it most naturally carries the sense of </w:t>
      </w:r>
      <w:r w:rsidRPr="00587501">
        <w:rPr>
          <w:rFonts w:ascii="Times New Roman" w:eastAsia="Times New Roman" w:hAnsi="Times New Roman" w:cs="Times New Roman"/>
          <w:b/>
          <w:bCs/>
          <w:kern w:val="0"/>
          <w14:ligatures w14:val="none"/>
        </w:rPr>
        <w:t>order, arrangement, placement, assigned structure</w:t>
      </w:r>
      <w:r w:rsidRPr="00587501">
        <w:rPr>
          <w:rFonts w:ascii="Times New Roman" w:eastAsia="Times New Roman" w:hAnsi="Times New Roman" w:cs="Times New Roman"/>
          <w:kern w:val="0"/>
          <w14:ligatures w14:val="none"/>
        </w:rPr>
        <w:t>.</w:t>
      </w:r>
    </w:p>
    <w:p w14:paraId="18B9A5E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That makes it the strongest NT-side candidate for your </w:t>
      </w:r>
      <w:r w:rsidRPr="00587501">
        <w:rPr>
          <w:rFonts w:ascii="Times New Roman" w:eastAsia="Times New Roman" w:hAnsi="Times New Roman" w:cs="Times New Roman"/>
          <w:b/>
          <w:bCs/>
          <w:kern w:val="0"/>
          <w14:ligatures w14:val="none"/>
        </w:rPr>
        <w:t>pattern / process / sequence</w:t>
      </w:r>
      <w:r w:rsidRPr="00587501">
        <w:rPr>
          <w:rFonts w:ascii="Times New Roman" w:eastAsia="Times New Roman" w:hAnsi="Times New Roman" w:cs="Times New Roman"/>
          <w:kern w:val="0"/>
          <w14:ligatures w14:val="none"/>
        </w:rPr>
        <w:t xml:space="preserve"> theme.</w:t>
      </w:r>
    </w:p>
    <w:p w14:paraId="251E197C"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pict w14:anchorId="43E1BAA0">
          <v:rect id="_x0000_i1026" style="width:0;height:1.5pt" o:hralign="center" o:hrstd="t" o:hr="t" fillcolor="#a0a0a0" stroked="f"/>
        </w:pict>
      </w:r>
    </w:p>
    <w:p w14:paraId="0EC474FA"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Important caution</w:t>
      </w:r>
    </w:p>
    <w:p w14:paraId="21C866E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Your screenshots show that </w:t>
      </w:r>
      <w:r w:rsidRPr="00587501">
        <w:rPr>
          <w:rFonts w:ascii="Times New Roman" w:eastAsia="Times New Roman" w:hAnsi="Times New Roman" w:cs="Times New Roman"/>
          <w:b/>
          <w:bCs/>
          <w:kern w:val="0"/>
          <w14:ligatures w14:val="none"/>
        </w:rPr>
        <w:t>H6186 is being translated differently in different verses</w:t>
      </w:r>
      <w:r w:rsidRPr="00587501">
        <w:rPr>
          <w:rFonts w:ascii="Times New Roman" w:eastAsia="Times New Roman" w:hAnsi="Times New Roman" w:cs="Times New Roman"/>
          <w:kern w:val="0"/>
          <w14:ligatures w14:val="none"/>
        </w:rPr>
        <w:t xml:space="preserve"> because the Hebrew word is functioning flexibly by context. So the NT “equivalent” is really a </w:t>
      </w:r>
      <w:r w:rsidRPr="00587501">
        <w:rPr>
          <w:rFonts w:ascii="Times New Roman" w:eastAsia="Times New Roman" w:hAnsi="Times New Roman" w:cs="Times New Roman"/>
          <w:b/>
          <w:bCs/>
          <w:kern w:val="0"/>
          <w14:ligatures w14:val="none"/>
        </w:rPr>
        <w:t>concept cluster</w:t>
      </w:r>
      <w:r w:rsidRPr="00587501">
        <w:rPr>
          <w:rFonts w:ascii="Times New Roman" w:eastAsia="Times New Roman" w:hAnsi="Times New Roman" w:cs="Times New Roman"/>
          <w:kern w:val="0"/>
          <w14:ligatures w14:val="none"/>
        </w:rPr>
        <w:t>, not a one-to-one lexical match.</w:t>
      </w:r>
    </w:p>
    <w:p w14:paraId="201F60D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So I would map it like this:</w:t>
      </w:r>
    </w:p>
    <w:p w14:paraId="6ED3CEAE" w14:textId="77777777" w:rsidR="00587501" w:rsidRPr="00587501" w:rsidRDefault="00587501" w:rsidP="00587501">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Hebrew H6186 = arrange / set in order / prepare / direct / assess</w:t>
      </w:r>
      <w:r w:rsidRPr="00587501">
        <w:rPr>
          <w:rFonts w:ascii="Times New Roman" w:eastAsia="Times New Roman" w:hAnsi="Times New Roman" w:cs="Times New Roman"/>
          <w:kern w:val="0"/>
          <w14:ligatures w14:val="none"/>
        </w:rPr>
        <w:t xml:space="preserve"> </w:t>
      </w:r>
    </w:p>
    <w:p w14:paraId="4EACE597" w14:textId="77777777" w:rsidR="00587501" w:rsidRPr="00587501" w:rsidRDefault="00587501" w:rsidP="00587501">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Greek structural parallel = τάσσω</w:t>
      </w:r>
      <w:r w:rsidRPr="00587501">
        <w:rPr>
          <w:rFonts w:ascii="Times New Roman" w:eastAsia="Times New Roman" w:hAnsi="Times New Roman" w:cs="Times New Roman"/>
          <w:kern w:val="0"/>
          <w14:ligatures w14:val="none"/>
        </w:rPr>
        <w:t xml:space="preserve"> </w:t>
      </w:r>
    </w:p>
    <w:p w14:paraId="59F0BFC6" w14:textId="77777777" w:rsidR="00587501" w:rsidRPr="00587501" w:rsidRDefault="00587501" w:rsidP="00587501">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Greek preparation parallel = ἑτοιμάζω</w:t>
      </w:r>
      <w:r w:rsidRPr="00587501">
        <w:rPr>
          <w:rFonts w:ascii="Times New Roman" w:eastAsia="Times New Roman" w:hAnsi="Times New Roman" w:cs="Times New Roman"/>
          <w:kern w:val="0"/>
          <w14:ligatures w14:val="none"/>
        </w:rPr>
        <w:t xml:space="preserve"> </w:t>
      </w:r>
    </w:p>
    <w:p w14:paraId="03F9FAAE" w14:textId="77777777" w:rsidR="00587501" w:rsidRPr="00587501" w:rsidRDefault="00587501" w:rsidP="00587501">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Greek directional parallel = κατευθύνω</w:t>
      </w:r>
      <w:r w:rsidRPr="00587501">
        <w:rPr>
          <w:rFonts w:ascii="Times New Roman" w:eastAsia="Times New Roman" w:hAnsi="Times New Roman" w:cs="Times New Roman"/>
          <w:kern w:val="0"/>
          <w14:ligatures w14:val="none"/>
        </w:rPr>
        <w:t xml:space="preserve"> </w:t>
      </w:r>
    </w:p>
    <w:p w14:paraId="2812A055" w14:textId="77777777" w:rsidR="00587501" w:rsidRPr="00587501" w:rsidRDefault="00587501" w:rsidP="00587501">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Greek comparison parallel = συγκρίνω</w:t>
      </w:r>
      <w:r w:rsidRPr="00587501">
        <w:rPr>
          <w:rFonts w:ascii="Times New Roman" w:eastAsia="Times New Roman" w:hAnsi="Times New Roman" w:cs="Times New Roman"/>
          <w:kern w:val="0"/>
          <w14:ligatures w14:val="none"/>
        </w:rPr>
        <w:t xml:space="preserve"> </w:t>
      </w:r>
    </w:p>
    <w:p w14:paraId="6D9D9C6A"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pict w14:anchorId="45C17254">
          <v:rect id="_x0000_i1027" style="width:0;height:1.5pt" o:hralign="center" o:hrstd="t" o:hr="t" fillcolor="#a0a0a0" stroked="f"/>
        </w:pict>
      </w:r>
    </w:p>
    <w:p w14:paraId="52868FE8"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For naming your app</w:t>
      </w:r>
    </w:p>
    <w:p w14:paraId="0F4BABC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If this word cluster is what you are chasing, then a Greek branding direction like:</w:t>
      </w:r>
    </w:p>
    <w:p w14:paraId="650A75E4" w14:textId="77777777" w:rsidR="00587501" w:rsidRPr="00587501" w:rsidRDefault="00587501" w:rsidP="00587501">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Tasso</w:t>
      </w:r>
      <w:r w:rsidRPr="00587501">
        <w:rPr>
          <w:rFonts w:ascii="Times New Roman" w:eastAsia="Times New Roman" w:hAnsi="Times New Roman" w:cs="Times New Roman"/>
          <w:kern w:val="0"/>
          <w14:ligatures w14:val="none"/>
        </w:rPr>
        <w:t xml:space="preserve"> </w:t>
      </w:r>
    </w:p>
    <w:p w14:paraId="5D59A24A" w14:textId="77777777" w:rsidR="00587501" w:rsidRPr="00587501" w:rsidRDefault="00587501" w:rsidP="00587501">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Taxis</w:t>
      </w:r>
      <w:r w:rsidRPr="00587501">
        <w:rPr>
          <w:rFonts w:ascii="Times New Roman" w:eastAsia="Times New Roman" w:hAnsi="Times New Roman" w:cs="Times New Roman"/>
          <w:kern w:val="0"/>
          <w14:ligatures w14:val="none"/>
        </w:rPr>
        <w:t xml:space="preserve"> conceptually, though weaker branding </w:t>
      </w:r>
    </w:p>
    <w:p w14:paraId="52B3D164" w14:textId="77777777" w:rsidR="00587501" w:rsidRPr="00587501" w:rsidRDefault="00587501" w:rsidP="00587501">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Hetoimos / Hetoimazo</w:t>
      </w:r>
      <w:r w:rsidRPr="00587501">
        <w:rPr>
          <w:rFonts w:ascii="Times New Roman" w:eastAsia="Times New Roman" w:hAnsi="Times New Roman" w:cs="Times New Roman"/>
          <w:kern w:val="0"/>
          <w14:ligatures w14:val="none"/>
        </w:rPr>
        <w:t xml:space="preserve"> family </w:t>
      </w:r>
    </w:p>
    <w:p w14:paraId="5774C15E" w14:textId="77777777" w:rsidR="00587501" w:rsidRPr="00587501" w:rsidRDefault="00587501" w:rsidP="00587501">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Kosmos</w:t>
      </w:r>
      <w:r w:rsidRPr="00587501">
        <w:rPr>
          <w:rFonts w:ascii="Times New Roman" w:eastAsia="Times New Roman" w:hAnsi="Times New Roman" w:cs="Times New Roman"/>
          <w:kern w:val="0"/>
          <w14:ligatures w14:val="none"/>
        </w:rPr>
        <w:t xml:space="preserve"> in the older sense of ordered arrangement, though too broad </w:t>
      </w:r>
    </w:p>
    <w:p w14:paraId="352B1D66" w14:textId="77777777" w:rsidR="00587501" w:rsidRPr="00587501" w:rsidRDefault="00587501" w:rsidP="00587501">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Syntaxis</w:t>
      </w:r>
      <w:r w:rsidRPr="00587501">
        <w:rPr>
          <w:rFonts w:ascii="Times New Roman" w:eastAsia="Times New Roman" w:hAnsi="Times New Roman" w:cs="Times New Roman"/>
          <w:kern w:val="0"/>
          <w14:ligatures w14:val="none"/>
        </w:rPr>
        <w:t xml:space="preserve"> conceptually “ordered arrangement,” though not as simple </w:t>
      </w:r>
    </w:p>
    <w:p w14:paraId="52139B4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But from your actual theme, </w:t>
      </w:r>
      <w:r w:rsidRPr="00587501">
        <w:rPr>
          <w:rFonts w:ascii="Times New Roman" w:eastAsia="Times New Roman" w:hAnsi="Times New Roman" w:cs="Times New Roman"/>
          <w:b/>
          <w:bCs/>
          <w:kern w:val="0"/>
          <w14:ligatures w14:val="none"/>
        </w:rPr>
        <w:t>Tasso</w:t>
      </w:r>
      <w:r w:rsidRPr="00587501">
        <w:rPr>
          <w:rFonts w:ascii="Times New Roman" w:eastAsia="Times New Roman" w:hAnsi="Times New Roman" w:cs="Times New Roman"/>
          <w:kern w:val="0"/>
          <w14:ligatures w14:val="none"/>
        </w:rPr>
        <w:t xml:space="preserve"> is interesting:</w:t>
      </w:r>
      <w:r w:rsidRPr="00587501">
        <w:rPr>
          <w:rFonts w:ascii="Times New Roman" w:eastAsia="Times New Roman" w:hAnsi="Times New Roman" w:cs="Times New Roman"/>
          <w:kern w:val="0"/>
          <w14:ligatures w14:val="none"/>
        </w:rPr>
        <w:br/>
        <w:t xml:space="preserve">short, strong, and connected to </w:t>
      </w:r>
      <w:r w:rsidRPr="00587501">
        <w:rPr>
          <w:rFonts w:ascii="Times New Roman" w:eastAsia="Times New Roman" w:hAnsi="Times New Roman" w:cs="Times New Roman"/>
          <w:b/>
          <w:bCs/>
          <w:kern w:val="0"/>
          <w14:ligatures w14:val="none"/>
        </w:rPr>
        <w:t>appointing / arranging / ordering</w:t>
      </w:r>
      <w:r w:rsidRPr="00587501">
        <w:rPr>
          <w:rFonts w:ascii="Times New Roman" w:eastAsia="Times New Roman" w:hAnsi="Times New Roman" w:cs="Times New Roman"/>
          <w:kern w:val="0"/>
          <w14:ligatures w14:val="none"/>
        </w:rPr>
        <w:t>.</w:t>
      </w:r>
    </w:p>
    <w:p w14:paraId="55381E93"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My recommendation</w:t>
      </w:r>
    </w:p>
    <w:p w14:paraId="64F9C0F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For your study-word exploration:</w:t>
      </w:r>
    </w:p>
    <w:p w14:paraId="5C6BF20F" w14:textId="77777777" w:rsidR="00587501" w:rsidRPr="00587501" w:rsidRDefault="00587501" w:rsidP="00587501">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Hebrew anchor:</w:t>
      </w:r>
      <w:r w:rsidRPr="00587501">
        <w:rPr>
          <w:rFonts w:ascii="Times New Roman" w:eastAsia="Times New Roman" w:hAnsi="Times New Roman" w:cs="Times New Roman"/>
          <w:kern w:val="0"/>
          <w14:ligatures w14:val="none"/>
        </w:rPr>
        <w:t xml:space="preserve"> </w:t>
      </w:r>
      <w:r w:rsidRPr="00587501">
        <w:rPr>
          <w:rFonts w:ascii="Times New Roman" w:eastAsia="Times New Roman" w:hAnsi="Times New Roman" w:cs="Times New Roman"/>
          <w:b/>
          <w:bCs/>
          <w:kern w:val="0"/>
          <w14:ligatures w14:val="none"/>
        </w:rPr>
        <w:t>Arak / Arach</w:t>
      </w:r>
      <w:r w:rsidRPr="00587501">
        <w:rPr>
          <w:rFonts w:ascii="Times New Roman" w:eastAsia="Times New Roman" w:hAnsi="Times New Roman" w:cs="Times New Roman"/>
          <w:kern w:val="0"/>
          <w14:ligatures w14:val="none"/>
        </w:rPr>
        <w:t xml:space="preserve"> (H6186) </w:t>
      </w:r>
    </w:p>
    <w:p w14:paraId="343203BD" w14:textId="77777777" w:rsidR="00587501" w:rsidRPr="00587501" w:rsidRDefault="00587501" w:rsidP="00587501">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Greek parallel:</w:t>
      </w:r>
      <w:r w:rsidRPr="00587501">
        <w:rPr>
          <w:rFonts w:ascii="Times New Roman" w:eastAsia="Times New Roman" w:hAnsi="Times New Roman" w:cs="Times New Roman"/>
          <w:kern w:val="0"/>
          <w14:ligatures w14:val="none"/>
        </w:rPr>
        <w:t xml:space="preserve"> </w:t>
      </w:r>
      <w:r w:rsidRPr="00587501">
        <w:rPr>
          <w:rFonts w:ascii="Times New Roman" w:eastAsia="Times New Roman" w:hAnsi="Times New Roman" w:cs="Times New Roman"/>
          <w:b/>
          <w:bCs/>
          <w:kern w:val="0"/>
          <w14:ligatures w14:val="none"/>
        </w:rPr>
        <w:t>Tassō</w:t>
      </w:r>
      <w:r w:rsidRPr="00587501">
        <w:rPr>
          <w:rFonts w:ascii="Times New Roman" w:eastAsia="Times New Roman" w:hAnsi="Times New Roman" w:cs="Times New Roman"/>
          <w:kern w:val="0"/>
          <w14:ligatures w14:val="none"/>
        </w:rPr>
        <w:t xml:space="preserve"> </w:t>
      </w:r>
    </w:p>
    <w:p w14:paraId="7DC63EC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probably your cleanest cross-testament pair.</w:t>
      </w:r>
    </w:p>
    <w:p w14:paraId="39633F5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 xml:space="preserve">If you want, I can next do a </w:t>
      </w:r>
      <w:r w:rsidRPr="00587501">
        <w:rPr>
          <w:rFonts w:ascii="Times New Roman" w:eastAsia="Times New Roman" w:hAnsi="Times New Roman" w:cs="Times New Roman"/>
          <w:b/>
          <w:bCs/>
          <w:kern w:val="0"/>
          <w14:ligatures w14:val="none"/>
        </w:rPr>
        <w:t>full word study bridge</w:t>
      </w:r>
      <w:r w:rsidRPr="00587501">
        <w:rPr>
          <w:rFonts w:ascii="Times New Roman" w:eastAsia="Times New Roman" w:hAnsi="Times New Roman" w:cs="Times New Roman"/>
          <w:kern w:val="0"/>
          <w14:ligatures w14:val="none"/>
        </w:rPr>
        <w:t>:</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b/>
          <w:bCs/>
          <w:kern w:val="0"/>
          <w14:ligatures w14:val="none"/>
        </w:rPr>
        <w:t>H6186 → core Hebrew meaning → LXX tendencies → strongest NT Greek parallels → naming implications.</w:t>
      </w:r>
    </w:p>
    <w:p w14:paraId="2F80FD57"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Is there a New Testament hyperlink to any of the Old Testament verses I posted above?</w:t>
      </w:r>
    </w:p>
    <w:p w14:paraId="0283B033"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Yes, but only some of them show a clear New Testament echo or hyperlink.</w:t>
      </w:r>
    </w:p>
    <w:p w14:paraId="110B53D8"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From the verses you posted:</w:t>
      </w:r>
    </w:p>
    <w:p w14:paraId="7A9C4B9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Psalm 132:17</w:t>
      </w:r>
      <w:r w:rsidRPr="00587501">
        <w:rPr>
          <w:rFonts w:ascii="Times New Roman" w:eastAsia="Times New Roman" w:hAnsi="Times New Roman" w:cs="Times New Roman"/>
          <w:kern w:val="0"/>
          <w14:ligatures w14:val="none"/>
        </w:rPr>
        <w:t xml:space="preserve"> has the strongest New Testament link.</w:t>
      </w:r>
      <w:r w:rsidRPr="00587501">
        <w:rPr>
          <w:rFonts w:ascii="Times New Roman" w:eastAsia="Times New Roman" w:hAnsi="Times New Roman" w:cs="Times New Roman"/>
          <w:kern w:val="0"/>
          <w14:ligatures w14:val="none"/>
        </w:rPr>
        <w:br/>
        <w:t xml:space="preserve">The line about God causing the </w:t>
      </w:r>
      <w:r w:rsidRPr="00587501">
        <w:rPr>
          <w:rFonts w:ascii="Times New Roman" w:eastAsia="Times New Roman" w:hAnsi="Times New Roman" w:cs="Times New Roman"/>
          <w:b/>
          <w:bCs/>
          <w:kern w:val="0"/>
          <w14:ligatures w14:val="none"/>
        </w:rPr>
        <w:t>horn of David</w:t>
      </w:r>
      <w:r w:rsidRPr="00587501">
        <w:rPr>
          <w:rFonts w:ascii="Times New Roman" w:eastAsia="Times New Roman" w:hAnsi="Times New Roman" w:cs="Times New Roman"/>
          <w:kern w:val="0"/>
          <w14:ligatures w14:val="none"/>
        </w:rPr>
        <w:t xml:space="preserve"> to bud/spring forth is echoed in </w:t>
      </w:r>
      <w:r w:rsidRPr="00587501">
        <w:rPr>
          <w:rFonts w:ascii="Times New Roman" w:eastAsia="Times New Roman" w:hAnsi="Times New Roman" w:cs="Times New Roman"/>
          <w:b/>
          <w:bCs/>
          <w:kern w:val="0"/>
          <w14:ligatures w14:val="none"/>
        </w:rPr>
        <w:t>Luke 1:69</w:t>
      </w:r>
      <w:r w:rsidRPr="00587501">
        <w:rPr>
          <w:rFonts w:ascii="Times New Roman" w:eastAsia="Times New Roman" w:hAnsi="Times New Roman" w:cs="Times New Roman"/>
          <w:kern w:val="0"/>
          <w14:ligatures w14:val="none"/>
        </w:rPr>
        <w:t xml:space="preserve">: “He hath raised up an horn of salvation for us in the house of his servant David.” BibleHub’s cross references explicitly links Psalm 132:17 with Luke 1:69. </w:t>
      </w:r>
    </w:p>
    <w:p w14:paraId="590D4463"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Psalm 23:5</w:t>
      </w:r>
      <w:r w:rsidRPr="00587501">
        <w:rPr>
          <w:rFonts w:ascii="Times New Roman" w:eastAsia="Times New Roman" w:hAnsi="Times New Roman" w:cs="Times New Roman"/>
          <w:kern w:val="0"/>
          <w14:ligatures w14:val="none"/>
        </w:rPr>
        <w:t xml:space="preserve"> also has a recognizable New Testament connection.</w:t>
      </w:r>
      <w:r w:rsidRPr="00587501">
        <w:rPr>
          <w:rFonts w:ascii="Times New Roman" w:eastAsia="Times New Roman" w:hAnsi="Times New Roman" w:cs="Times New Roman"/>
          <w:kern w:val="0"/>
          <w14:ligatures w14:val="none"/>
        </w:rPr>
        <w:br/>
        <w:t xml:space="preserve">The phrase about </w:t>
      </w:r>
      <w:r w:rsidRPr="00587501">
        <w:rPr>
          <w:rFonts w:ascii="Times New Roman" w:eastAsia="Times New Roman" w:hAnsi="Times New Roman" w:cs="Times New Roman"/>
          <w:b/>
          <w:bCs/>
          <w:kern w:val="0"/>
          <w14:ligatures w14:val="none"/>
        </w:rPr>
        <w:t>anointing with oil</w:t>
      </w:r>
      <w:r w:rsidRPr="00587501">
        <w:rPr>
          <w:rFonts w:ascii="Times New Roman" w:eastAsia="Times New Roman" w:hAnsi="Times New Roman" w:cs="Times New Roman"/>
          <w:kern w:val="0"/>
          <w14:ligatures w14:val="none"/>
        </w:rPr>
        <w:t xml:space="preserve"> is linked with </w:t>
      </w:r>
      <w:r w:rsidRPr="00587501">
        <w:rPr>
          <w:rFonts w:ascii="Times New Roman" w:eastAsia="Times New Roman" w:hAnsi="Times New Roman" w:cs="Times New Roman"/>
          <w:b/>
          <w:bCs/>
          <w:kern w:val="0"/>
          <w14:ligatures w14:val="none"/>
        </w:rPr>
        <w:t>Luke 7:46</w:t>
      </w:r>
      <w:r w:rsidRPr="00587501">
        <w:rPr>
          <w:rFonts w:ascii="Times New Roman" w:eastAsia="Times New Roman" w:hAnsi="Times New Roman" w:cs="Times New Roman"/>
          <w:kern w:val="0"/>
          <w14:ligatures w14:val="none"/>
        </w:rPr>
        <w:t xml:space="preserve">, where Jesus says, “My head with oil thou didst not anoint...” BibleHub cross references Psalm 23:5 to Luke 7:46, and Luke 7:46 back to Psalm 23:5. </w:t>
      </w:r>
    </w:p>
    <w:p w14:paraId="6D05641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For the others you showed, I do </w:t>
      </w:r>
      <w:r w:rsidRPr="00587501">
        <w:rPr>
          <w:rFonts w:ascii="Times New Roman" w:eastAsia="Times New Roman" w:hAnsi="Times New Roman" w:cs="Times New Roman"/>
          <w:b/>
          <w:bCs/>
          <w:kern w:val="0"/>
          <w14:ligatures w14:val="none"/>
        </w:rPr>
        <w:t>not</w:t>
      </w:r>
      <w:r w:rsidRPr="00587501">
        <w:rPr>
          <w:rFonts w:ascii="Times New Roman" w:eastAsia="Times New Roman" w:hAnsi="Times New Roman" w:cs="Times New Roman"/>
          <w:kern w:val="0"/>
          <w14:ligatures w14:val="none"/>
        </w:rPr>
        <w:t xml:space="preserve"> see a strong direct NT cross-reference in the source I checked:</w:t>
      </w:r>
    </w:p>
    <w:p w14:paraId="02DE26FF" w14:textId="77777777" w:rsidR="00587501" w:rsidRPr="00587501" w:rsidRDefault="00587501" w:rsidP="00587501">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Psalm 89:6</w:t>
      </w:r>
      <w:r w:rsidRPr="00587501">
        <w:rPr>
          <w:rFonts w:ascii="Times New Roman" w:eastAsia="Times New Roman" w:hAnsi="Times New Roman" w:cs="Times New Roman"/>
          <w:kern w:val="0"/>
          <w14:ligatures w14:val="none"/>
        </w:rPr>
        <w:t xml:space="preserve"> — the cross references shown are Old Testament parallels about none being like the LORD, not a direct NT hyperlink. </w:t>
      </w:r>
    </w:p>
    <w:p w14:paraId="1F8AA755" w14:textId="77777777" w:rsidR="00587501" w:rsidRPr="00587501" w:rsidRDefault="00587501" w:rsidP="00587501">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Psalm 5:3</w:t>
      </w:r>
      <w:r w:rsidRPr="00587501">
        <w:rPr>
          <w:rFonts w:ascii="Times New Roman" w:eastAsia="Times New Roman" w:hAnsi="Times New Roman" w:cs="Times New Roman"/>
          <w:kern w:val="0"/>
          <w14:ligatures w14:val="none"/>
        </w:rPr>
        <w:t xml:space="preserve"> — the listed cross references are also OT prayer/waiting parallels, not a direct NT one. </w:t>
      </w:r>
    </w:p>
    <w:p w14:paraId="25421F2E" w14:textId="77777777" w:rsidR="00587501" w:rsidRPr="00587501" w:rsidRDefault="00587501" w:rsidP="00587501">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Leviticus 27:14</w:t>
      </w:r>
      <w:r w:rsidRPr="00587501">
        <w:rPr>
          <w:rFonts w:ascii="Times New Roman" w:eastAsia="Times New Roman" w:hAnsi="Times New Roman" w:cs="Times New Roman"/>
          <w:kern w:val="0"/>
          <w14:ligatures w14:val="none"/>
        </w:rPr>
        <w:t xml:space="preserve"> and </w:t>
      </w:r>
      <w:r w:rsidRPr="00587501">
        <w:rPr>
          <w:rFonts w:ascii="Times New Roman" w:eastAsia="Times New Roman" w:hAnsi="Times New Roman" w:cs="Times New Roman"/>
          <w:b/>
          <w:bCs/>
          <w:kern w:val="0"/>
          <w14:ligatures w14:val="none"/>
        </w:rPr>
        <w:t>Leviticus 24:8</w:t>
      </w:r>
      <w:r w:rsidRPr="00587501">
        <w:rPr>
          <w:rFonts w:ascii="Times New Roman" w:eastAsia="Times New Roman" w:hAnsi="Times New Roman" w:cs="Times New Roman"/>
          <w:kern w:val="0"/>
          <w14:ligatures w14:val="none"/>
        </w:rPr>
        <w:t xml:space="preserve"> — I did not verify NT cross-links for those in this pass, so I should not claim one yet. </w:t>
      </w:r>
    </w:p>
    <w:p w14:paraId="74B2F423"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So the clean answer is:</w:t>
      </w:r>
    </w:p>
    <w:p w14:paraId="104CC70C" w14:textId="77777777" w:rsidR="00587501" w:rsidRPr="00587501" w:rsidRDefault="00587501" w:rsidP="00587501">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Yes:</w:t>
      </w:r>
      <w:r w:rsidRPr="00587501">
        <w:rPr>
          <w:rFonts w:ascii="Times New Roman" w:eastAsia="Times New Roman" w:hAnsi="Times New Roman" w:cs="Times New Roman"/>
          <w:kern w:val="0"/>
          <w14:ligatures w14:val="none"/>
        </w:rPr>
        <w:t xml:space="preserve"> Psalm 132:17 → </w:t>
      </w:r>
      <w:r w:rsidRPr="00587501">
        <w:rPr>
          <w:rFonts w:ascii="Times New Roman" w:eastAsia="Times New Roman" w:hAnsi="Times New Roman" w:cs="Times New Roman"/>
          <w:b/>
          <w:bCs/>
          <w:kern w:val="0"/>
          <w14:ligatures w14:val="none"/>
        </w:rPr>
        <w:t>Luke 1:69</w:t>
      </w:r>
      <w:r w:rsidRPr="00587501">
        <w:rPr>
          <w:rFonts w:ascii="Times New Roman" w:eastAsia="Times New Roman" w:hAnsi="Times New Roman" w:cs="Times New Roman"/>
          <w:kern w:val="0"/>
          <w14:ligatures w14:val="none"/>
        </w:rPr>
        <w:t xml:space="preserve"> </w:t>
      </w:r>
    </w:p>
    <w:p w14:paraId="6C7CD33A" w14:textId="77777777" w:rsidR="00587501" w:rsidRPr="00587501" w:rsidRDefault="00587501" w:rsidP="00587501">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Yes:</w:t>
      </w:r>
      <w:r w:rsidRPr="00587501">
        <w:rPr>
          <w:rFonts w:ascii="Times New Roman" w:eastAsia="Times New Roman" w:hAnsi="Times New Roman" w:cs="Times New Roman"/>
          <w:kern w:val="0"/>
          <w14:ligatures w14:val="none"/>
        </w:rPr>
        <w:t xml:space="preserve"> Psalm 23:5 → </w:t>
      </w:r>
      <w:r w:rsidRPr="00587501">
        <w:rPr>
          <w:rFonts w:ascii="Times New Roman" w:eastAsia="Times New Roman" w:hAnsi="Times New Roman" w:cs="Times New Roman"/>
          <w:b/>
          <w:bCs/>
          <w:kern w:val="0"/>
          <w14:ligatures w14:val="none"/>
        </w:rPr>
        <w:t>Luke 7:46</w:t>
      </w:r>
      <w:r w:rsidRPr="00587501">
        <w:rPr>
          <w:rFonts w:ascii="Times New Roman" w:eastAsia="Times New Roman" w:hAnsi="Times New Roman" w:cs="Times New Roman"/>
          <w:kern w:val="0"/>
          <w14:ligatures w14:val="none"/>
        </w:rPr>
        <w:t xml:space="preserve"> </w:t>
      </w:r>
    </w:p>
    <w:p w14:paraId="0BC036EF" w14:textId="77777777" w:rsidR="00587501" w:rsidRPr="00587501" w:rsidRDefault="00587501" w:rsidP="00587501">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Not clearly from this check:</w:t>
      </w:r>
      <w:r w:rsidRPr="00587501">
        <w:rPr>
          <w:rFonts w:ascii="Times New Roman" w:eastAsia="Times New Roman" w:hAnsi="Times New Roman" w:cs="Times New Roman"/>
          <w:kern w:val="0"/>
          <w14:ligatures w14:val="none"/>
        </w:rPr>
        <w:t xml:space="preserve"> Psalm 89:6, Psalm 5:3 </w:t>
      </w:r>
    </w:p>
    <w:p w14:paraId="680820CD" w14:textId="77777777" w:rsidR="00587501" w:rsidRPr="00587501" w:rsidRDefault="00587501" w:rsidP="00587501">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Not yet checked enough:</w:t>
      </w:r>
      <w:r w:rsidRPr="00587501">
        <w:rPr>
          <w:rFonts w:ascii="Times New Roman" w:eastAsia="Times New Roman" w:hAnsi="Times New Roman" w:cs="Times New Roman"/>
          <w:kern w:val="0"/>
          <w14:ligatures w14:val="none"/>
        </w:rPr>
        <w:t xml:space="preserve"> Leviticus 27:14, Leviticus 24:8 </w:t>
      </w:r>
    </w:p>
    <w:p w14:paraId="1ADF383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 important thing here is that the NT hyperlinks are tied more to the </w:t>
      </w:r>
      <w:r w:rsidRPr="00587501">
        <w:rPr>
          <w:rFonts w:ascii="Times New Roman" w:eastAsia="Times New Roman" w:hAnsi="Times New Roman" w:cs="Times New Roman"/>
          <w:b/>
          <w:bCs/>
          <w:kern w:val="0"/>
          <w14:ligatures w14:val="none"/>
        </w:rPr>
        <w:t>verse themes</w:t>
      </w:r>
      <w:r w:rsidRPr="00587501">
        <w:rPr>
          <w:rFonts w:ascii="Times New Roman" w:eastAsia="Times New Roman" w:hAnsi="Times New Roman" w:cs="Times New Roman"/>
          <w:kern w:val="0"/>
          <w14:ligatures w14:val="none"/>
        </w:rPr>
        <w:t xml:space="preserve"> than specifically to </w:t>
      </w:r>
      <w:r w:rsidRPr="00587501">
        <w:rPr>
          <w:rFonts w:ascii="Times New Roman" w:eastAsia="Times New Roman" w:hAnsi="Times New Roman" w:cs="Times New Roman"/>
          <w:b/>
          <w:bCs/>
          <w:kern w:val="0"/>
          <w14:ligatures w14:val="none"/>
        </w:rPr>
        <w:t>H6186</w:t>
      </w:r>
      <w:r w:rsidRPr="00587501">
        <w:rPr>
          <w:rFonts w:ascii="Times New Roman" w:eastAsia="Times New Roman" w:hAnsi="Times New Roman" w:cs="Times New Roman"/>
          <w:kern w:val="0"/>
          <w14:ligatures w14:val="none"/>
        </w:rPr>
        <w:t xml:space="preserve"> as a lexical carryover. If you want, I can do the next step and isolate only </w:t>
      </w:r>
      <w:r w:rsidRPr="00587501">
        <w:rPr>
          <w:rFonts w:ascii="Times New Roman" w:eastAsia="Times New Roman" w:hAnsi="Times New Roman" w:cs="Times New Roman"/>
          <w:b/>
          <w:bCs/>
          <w:kern w:val="0"/>
          <w14:ligatures w14:val="none"/>
        </w:rPr>
        <w:t>NT echoes of H6186’s “set in order / prepare / arrange” concept</w:t>
      </w:r>
      <w:r w:rsidRPr="00587501">
        <w:rPr>
          <w:rFonts w:ascii="Times New Roman" w:eastAsia="Times New Roman" w:hAnsi="Times New Roman" w:cs="Times New Roman"/>
          <w:kern w:val="0"/>
          <w14:ligatures w14:val="none"/>
        </w:rPr>
        <w:t xml:space="preserve"> across the verses you posted.</w:t>
      </w:r>
    </w:p>
    <w:p w14:paraId="007D0E86"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Specifically, are any of the New Testament verses quoting/hyperlinking “arak” in Greek from a verse with arak in the Old Testament.</w:t>
      </w:r>
    </w:p>
    <w:p w14:paraId="58A2CB0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Yes, that is the sharper question.</w:t>
      </w:r>
    </w:p>
    <w:p w14:paraId="7854772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And the careful answer is:</w:t>
      </w:r>
    </w:p>
    <w:p w14:paraId="5B6D13A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 xml:space="preserve">I do not see evidence, from the verses you posted, that the New Testament is directly quoting an Old Testament </w:t>
      </w:r>
      <w:r w:rsidRPr="00587501">
        <w:rPr>
          <w:rFonts w:ascii="Courier New" w:eastAsia="Times New Roman" w:hAnsi="Courier New" w:cs="Courier New"/>
          <w:b/>
          <w:bCs/>
          <w:kern w:val="0"/>
          <w:sz w:val="20"/>
          <w:szCs w:val="20"/>
          <w14:ligatures w14:val="none"/>
        </w:rPr>
        <w:t>arak</w:t>
      </w:r>
      <w:r w:rsidRPr="00587501">
        <w:rPr>
          <w:rFonts w:ascii="Times New Roman" w:eastAsia="Times New Roman" w:hAnsi="Times New Roman" w:cs="Times New Roman"/>
          <w:b/>
          <w:bCs/>
          <w:kern w:val="0"/>
          <w14:ligatures w14:val="none"/>
        </w:rPr>
        <w:t xml:space="preserve"> verse in a way that preserves one consistent Greek “arak” word.</w:t>
      </w:r>
      <w:r w:rsidRPr="00587501">
        <w:rPr>
          <w:rFonts w:ascii="Times New Roman" w:eastAsia="Times New Roman" w:hAnsi="Times New Roman" w:cs="Times New Roman"/>
          <w:kern w:val="0"/>
          <w14:ligatures w14:val="none"/>
        </w:rPr>
        <w:br/>
        <w:t xml:space="preserve">The Old Testament Hebrew </w:t>
      </w:r>
      <w:r w:rsidRPr="00587501">
        <w:rPr>
          <w:rFonts w:ascii="Courier New" w:eastAsia="Times New Roman" w:hAnsi="Courier New" w:cs="Courier New"/>
          <w:b/>
          <w:bCs/>
          <w:kern w:val="0"/>
          <w:sz w:val="20"/>
          <w:szCs w:val="20"/>
          <w14:ligatures w14:val="none"/>
        </w:rPr>
        <w:t>arak</w:t>
      </w:r>
      <w:r w:rsidRPr="00587501">
        <w:rPr>
          <w:rFonts w:ascii="Times New Roman" w:eastAsia="Times New Roman" w:hAnsi="Times New Roman" w:cs="Times New Roman"/>
          <w:b/>
          <w:bCs/>
          <w:kern w:val="0"/>
          <w14:ligatures w14:val="none"/>
        </w:rPr>
        <w:t xml:space="preserve"> (H6186)</w:t>
      </w:r>
      <w:r w:rsidRPr="00587501">
        <w:rPr>
          <w:rFonts w:ascii="Times New Roman" w:eastAsia="Times New Roman" w:hAnsi="Times New Roman" w:cs="Times New Roman"/>
          <w:kern w:val="0"/>
          <w14:ligatures w14:val="none"/>
        </w:rPr>
        <w:t xml:space="preserve"> is broad, and in the Greek Old Testament it gets rendered by different Greek ideas depending on context, not one fixed equivalent. </w:t>
      </w:r>
    </w:p>
    <w:p w14:paraId="0296BAF8"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What that means for your examples:</w:t>
      </w:r>
    </w:p>
    <w:p w14:paraId="6B8F676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Psalm 132:17</w:t>
      </w:r>
      <w:r w:rsidRPr="00587501">
        <w:rPr>
          <w:rFonts w:ascii="Times New Roman" w:eastAsia="Times New Roman" w:hAnsi="Times New Roman" w:cs="Times New Roman"/>
          <w:kern w:val="0"/>
          <w14:ligatures w14:val="none"/>
        </w:rPr>
        <w:br/>
        <w:t xml:space="preserve">Hebrew: “I have ordained/prepared a lamp...” with </w:t>
      </w:r>
      <w:r w:rsidRPr="00587501">
        <w:rPr>
          <w:rFonts w:ascii="Times New Roman" w:eastAsia="Times New Roman" w:hAnsi="Times New Roman" w:cs="Times New Roman"/>
          <w:b/>
          <w:bCs/>
          <w:kern w:val="0"/>
          <w14:ligatures w14:val="none"/>
        </w:rPr>
        <w:t>H6186</w:t>
      </w:r>
      <w:r w:rsidRPr="00587501">
        <w:rPr>
          <w:rFonts w:ascii="Times New Roman" w:eastAsia="Times New Roman" w:hAnsi="Times New Roman" w:cs="Times New Roman"/>
          <w:kern w:val="0"/>
          <w14:ligatures w14:val="none"/>
        </w:rPr>
        <w:t>.</w:t>
      </w:r>
      <w:r w:rsidRPr="00587501">
        <w:rPr>
          <w:rFonts w:ascii="Times New Roman" w:eastAsia="Times New Roman" w:hAnsi="Times New Roman" w:cs="Times New Roman"/>
          <w:kern w:val="0"/>
          <w14:ligatures w14:val="none"/>
        </w:rPr>
        <w:br/>
        <w:t xml:space="preserve">The Septuagint renders that clause with </w:t>
      </w:r>
      <w:r w:rsidRPr="00587501">
        <w:rPr>
          <w:rFonts w:ascii="Times New Roman" w:eastAsia="Times New Roman" w:hAnsi="Times New Roman" w:cs="Times New Roman"/>
          <w:b/>
          <w:bCs/>
          <w:kern w:val="0"/>
          <w14:ligatures w14:val="none"/>
        </w:rPr>
        <w:t>“I have prepared a lamp”</w:t>
      </w:r>
      <w:r w:rsidRPr="00587501">
        <w:rPr>
          <w:rFonts w:ascii="Times New Roman" w:eastAsia="Times New Roman" w:hAnsi="Times New Roman" w:cs="Times New Roman"/>
          <w:kern w:val="0"/>
          <w14:ligatures w14:val="none"/>
        </w:rPr>
        <w:t xml:space="preserve">, so this is a </w:t>
      </w:r>
      <w:r w:rsidRPr="00587501">
        <w:rPr>
          <w:rFonts w:ascii="Times New Roman" w:eastAsia="Times New Roman" w:hAnsi="Times New Roman" w:cs="Times New Roman"/>
          <w:b/>
          <w:bCs/>
          <w:kern w:val="0"/>
          <w14:ligatures w14:val="none"/>
        </w:rPr>
        <w:t>prepare</w:t>
      </w:r>
      <w:r w:rsidRPr="00587501">
        <w:rPr>
          <w:rFonts w:ascii="Times New Roman" w:eastAsia="Times New Roman" w:hAnsi="Times New Roman" w:cs="Times New Roman"/>
          <w:kern w:val="0"/>
          <w14:ligatures w14:val="none"/>
        </w:rPr>
        <w:t xml:space="preserve"> idea, not an order/sequence word carried over mechanically. That verse does echo into </w:t>
      </w:r>
      <w:r w:rsidRPr="00587501">
        <w:rPr>
          <w:rFonts w:ascii="Times New Roman" w:eastAsia="Times New Roman" w:hAnsi="Times New Roman" w:cs="Times New Roman"/>
          <w:b/>
          <w:bCs/>
          <w:kern w:val="0"/>
          <w14:ligatures w14:val="none"/>
        </w:rPr>
        <w:t>Luke 1:69</w:t>
      </w:r>
      <w:r w:rsidRPr="00587501">
        <w:rPr>
          <w:rFonts w:ascii="Times New Roman" w:eastAsia="Times New Roman" w:hAnsi="Times New Roman" w:cs="Times New Roman"/>
          <w:kern w:val="0"/>
          <w14:ligatures w14:val="none"/>
        </w:rPr>
        <w:t xml:space="preserve"> on the </w:t>
      </w:r>
      <w:r w:rsidRPr="00587501">
        <w:rPr>
          <w:rFonts w:ascii="Times New Roman" w:eastAsia="Times New Roman" w:hAnsi="Times New Roman" w:cs="Times New Roman"/>
          <w:b/>
          <w:bCs/>
          <w:kern w:val="0"/>
          <w14:ligatures w14:val="none"/>
        </w:rPr>
        <w:t>horn of David</w:t>
      </w:r>
      <w:r w:rsidRPr="00587501">
        <w:rPr>
          <w:rFonts w:ascii="Times New Roman" w:eastAsia="Times New Roman" w:hAnsi="Times New Roman" w:cs="Times New Roman"/>
          <w:kern w:val="0"/>
          <w14:ligatures w14:val="none"/>
        </w:rPr>
        <w:t xml:space="preserve"> theme, but the NT echo is on the </w:t>
      </w:r>
      <w:r w:rsidRPr="00587501">
        <w:rPr>
          <w:rFonts w:ascii="Times New Roman" w:eastAsia="Times New Roman" w:hAnsi="Times New Roman" w:cs="Times New Roman"/>
          <w:b/>
          <w:bCs/>
          <w:kern w:val="0"/>
          <w14:ligatures w14:val="none"/>
        </w:rPr>
        <w:t>horn / Davidic salvation</w:t>
      </w:r>
      <w:r w:rsidRPr="00587501">
        <w:rPr>
          <w:rFonts w:ascii="Times New Roman" w:eastAsia="Times New Roman" w:hAnsi="Times New Roman" w:cs="Times New Roman"/>
          <w:kern w:val="0"/>
          <w14:ligatures w14:val="none"/>
        </w:rPr>
        <w:t xml:space="preserve"> side, not clearly on the Greek word used for </w:t>
      </w:r>
      <w:r w:rsidRPr="00587501">
        <w:rPr>
          <w:rFonts w:ascii="Courier New" w:eastAsia="Times New Roman" w:hAnsi="Courier New" w:cs="Courier New"/>
          <w:kern w:val="0"/>
          <w:sz w:val="20"/>
          <w:szCs w:val="20"/>
          <w14:ligatures w14:val="none"/>
        </w:rPr>
        <w:t>arak</w:t>
      </w:r>
      <w:r w:rsidRPr="00587501">
        <w:rPr>
          <w:rFonts w:ascii="Times New Roman" w:eastAsia="Times New Roman" w:hAnsi="Times New Roman" w:cs="Times New Roman"/>
          <w:kern w:val="0"/>
          <w14:ligatures w14:val="none"/>
        </w:rPr>
        <w:t xml:space="preserve">. </w:t>
      </w:r>
    </w:p>
    <w:p w14:paraId="777EB3C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Psalm 23:5</w:t>
      </w:r>
      <w:r w:rsidRPr="00587501">
        <w:rPr>
          <w:rFonts w:ascii="Times New Roman" w:eastAsia="Times New Roman" w:hAnsi="Times New Roman" w:cs="Times New Roman"/>
          <w:kern w:val="0"/>
          <w14:ligatures w14:val="none"/>
        </w:rPr>
        <w:br/>
        <w:t xml:space="preserve">Hebrew: “Thou preparest a table...” with </w:t>
      </w:r>
      <w:r w:rsidRPr="00587501">
        <w:rPr>
          <w:rFonts w:ascii="Times New Roman" w:eastAsia="Times New Roman" w:hAnsi="Times New Roman" w:cs="Times New Roman"/>
          <w:b/>
          <w:bCs/>
          <w:kern w:val="0"/>
          <w14:ligatures w14:val="none"/>
        </w:rPr>
        <w:t>H6186</w:t>
      </w:r>
      <w:r w:rsidRPr="00587501">
        <w:rPr>
          <w:rFonts w:ascii="Times New Roman" w:eastAsia="Times New Roman" w:hAnsi="Times New Roman" w:cs="Times New Roman"/>
          <w:kern w:val="0"/>
          <w14:ligatures w14:val="none"/>
        </w:rPr>
        <w:t>.</w:t>
      </w:r>
      <w:r w:rsidRPr="00587501">
        <w:rPr>
          <w:rFonts w:ascii="Times New Roman" w:eastAsia="Times New Roman" w:hAnsi="Times New Roman" w:cs="Times New Roman"/>
          <w:kern w:val="0"/>
          <w14:ligatures w14:val="none"/>
        </w:rPr>
        <w:br/>
        <w:t xml:space="preserve">The Septuagint again uses a </w:t>
      </w:r>
      <w:r w:rsidRPr="00587501">
        <w:rPr>
          <w:rFonts w:ascii="Times New Roman" w:eastAsia="Times New Roman" w:hAnsi="Times New Roman" w:cs="Times New Roman"/>
          <w:b/>
          <w:bCs/>
          <w:kern w:val="0"/>
          <w14:ligatures w14:val="none"/>
        </w:rPr>
        <w:t>prepare</w:t>
      </w:r>
      <w:r w:rsidRPr="00587501">
        <w:rPr>
          <w:rFonts w:ascii="Times New Roman" w:eastAsia="Times New Roman" w:hAnsi="Times New Roman" w:cs="Times New Roman"/>
          <w:kern w:val="0"/>
          <w14:ligatures w14:val="none"/>
        </w:rPr>
        <w:t xml:space="preserve"> sense: “Thou hast prepared a table...” The NT connection people make is usually around the </w:t>
      </w:r>
      <w:r w:rsidRPr="00587501">
        <w:rPr>
          <w:rFonts w:ascii="Times New Roman" w:eastAsia="Times New Roman" w:hAnsi="Times New Roman" w:cs="Times New Roman"/>
          <w:b/>
          <w:bCs/>
          <w:kern w:val="0"/>
          <w14:ligatures w14:val="none"/>
        </w:rPr>
        <w:t>anointing</w:t>
      </w:r>
      <w:r w:rsidRPr="00587501">
        <w:rPr>
          <w:rFonts w:ascii="Times New Roman" w:eastAsia="Times New Roman" w:hAnsi="Times New Roman" w:cs="Times New Roman"/>
          <w:kern w:val="0"/>
          <w14:ligatures w14:val="none"/>
        </w:rPr>
        <w:t xml:space="preserve"> part, not a direct quotation of the Greek rendering of </w:t>
      </w:r>
      <w:r w:rsidRPr="00587501">
        <w:rPr>
          <w:rFonts w:ascii="Courier New" w:eastAsia="Times New Roman" w:hAnsi="Courier New" w:cs="Courier New"/>
          <w:kern w:val="0"/>
          <w:sz w:val="20"/>
          <w:szCs w:val="20"/>
          <w14:ligatures w14:val="none"/>
        </w:rPr>
        <w:t>arak</w:t>
      </w:r>
      <w:r w:rsidRPr="00587501">
        <w:rPr>
          <w:rFonts w:ascii="Times New Roman" w:eastAsia="Times New Roman" w:hAnsi="Times New Roman" w:cs="Times New Roman"/>
          <w:kern w:val="0"/>
          <w14:ligatures w14:val="none"/>
        </w:rPr>
        <w:t xml:space="preserve">. </w:t>
      </w:r>
    </w:p>
    <w:p w14:paraId="52C4F16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Psalm 5:3</w:t>
      </w:r>
      <w:r w:rsidRPr="00587501">
        <w:rPr>
          <w:rFonts w:ascii="Times New Roman" w:eastAsia="Times New Roman" w:hAnsi="Times New Roman" w:cs="Times New Roman"/>
          <w:kern w:val="0"/>
          <w14:ligatures w14:val="none"/>
        </w:rPr>
        <w:br/>
        <w:t xml:space="preserve">Hebrew: “I will direct/order my prayer...” with </w:t>
      </w:r>
      <w:r w:rsidRPr="00587501">
        <w:rPr>
          <w:rFonts w:ascii="Times New Roman" w:eastAsia="Times New Roman" w:hAnsi="Times New Roman" w:cs="Times New Roman"/>
          <w:b/>
          <w:bCs/>
          <w:kern w:val="0"/>
          <w14:ligatures w14:val="none"/>
        </w:rPr>
        <w:t>H6186</w:t>
      </w:r>
      <w:r w:rsidRPr="00587501">
        <w:rPr>
          <w:rFonts w:ascii="Times New Roman" w:eastAsia="Times New Roman" w:hAnsi="Times New Roman" w:cs="Times New Roman"/>
          <w:kern w:val="0"/>
          <w14:ligatures w14:val="none"/>
        </w:rPr>
        <w:t>.</w:t>
      </w:r>
      <w:r w:rsidRPr="00587501">
        <w:rPr>
          <w:rFonts w:ascii="Times New Roman" w:eastAsia="Times New Roman" w:hAnsi="Times New Roman" w:cs="Times New Roman"/>
          <w:kern w:val="0"/>
          <w14:ligatures w14:val="none"/>
        </w:rPr>
        <w:br/>
        <w:t xml:space="preserve">But the Septuagint of Psalm 5:3 shifts the expression to </w:t>
      </w:r>
      <w:r w:rsidRPr="00587501">
        <w:rPr>
          <w:rFonts w:ascii="Times New Roman" w:eastAsia="Times New Roman" w:hAnsi="Times New Roman" w:cs="Times New Roman"/>
          <w:b/>
          <w:bCs/>
          <w:kern w:val="0"/>
          <w14:ligatures w14:val="none"/>
        </w:rPr>
        <w:t>“I will wait upon thee”</w:t>
      </w:r>
      <w:r w:rsidRPr="00587501">
        <w:rPr>
          <w:rFonts w:ascii="Times New Roman" w:eastAsia="Times New Roman" w:hAnsi="Times New Roman" w:cs="Times New Roman"/>
          <w:kern w:val="0"/>
          <w14:ligatures w14:val="none"/>
        </w:rPr>
        <w:t xml:space="preserve"> rather than preserving a straightforward arrange/order word. So this one especially does </w:t>
      </w:r>
      <w:r w:rsidRPr="00587501">
        <w:rPr>
          <w:rFonts w:ascii="Times New Roman" w:eastAsia="Times New Roman" w:hAnsi="Times New Roman" w:cs="Times New Roman"/>
          <w:b/>
          <w:bCs/>
          <w:kern w:val="0"/>
          <w14:ligatures w14:val="none"/>
        </w:rPr>
        <w:t>not</w:t>
      </w:r>
      <w:r w:rsidRPr="00587501">
        <w:rPr>
          <w:rFonts w:ascii="Times New Roman" w:eastAsia="Times New Roman" w:hAnsi="Times New Roman" w:cs="Times New Roman"/>
          <w:kern w:val="0"/>
          <w14:ligatures w14:val="none"/>
        </w:rPr>
        <w:t xml:space="preserve"> look like a stable Greek lexical bridge into the NT. </w:t>
      </w:r>
    </w:p>
    <w:p w14:paraId="686ECBB8"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Leviticus 24:8</w:t>
      </w:r>
      <w:r w:rsidRPr="00587501">
        <w:rPr>
          <w:rFonts w:ascii="Times New Roman" w:eastAsia="Times New Roman" w:hAnsi="Times New Roman" w:cs="Times New Roman"/>
          <w:kern w:val="0"/>
          <w14:ligatures w14:val="none"/>
        </w:rPr>
        <w:br/>
        <w:t xml:space="preserve">Hebrew: “he shall set it in order...” with </w:t>
      </w:r>
      <w:r w:rsidRPr="00587501">
        <w:rPr>
          <w:rFonts w:ascii="Times New Roman" w:eastAsia="Times New Roman" w:hAnsi="Times New Roman" w:cs="Times New Roman"/>
          <w:b/>
          <w:bCs/>
          <w:kern w:val="0"/>
          <w14:ligatures w14:val="none"/>
        </w:rPr>
        <w:t>H6186</w:t>
      </w:r>
      <w:r w:rsidRPr="00587501">
        <w:rPr>
          <w:rFonts w:ascii="Times New Roman" w:eastAsia="Times New Roman" w:hAnsi="Times New Roman" w:cs="Times New Roman"/>
          <w:kern w:val="0"/>
          <w14:ligatures w14:val="none"/>
        </w:rPr>
        <w:t>.</w:t>
      </w:r>
      <w:r w:rsidRPr="00587501">
        <w:rPr>
          <w:rFonts w:ascii="Times New Roman" w:eastAsia="Times New Roman" w:hAnsi="Times New Roman" w:cs="Times New Roman"/>
          <w:kern w:val="0"/>
          <w14:ligatures w14:val="none"/>
        </w:rPr>
        <w:br/>
        <w:t xml:space="preserve">This preserves the strongest </w:t>
      </w:r>
      <w:r w:rsidRPr="00587501">
        <w:rPr>
          <w:rFonts w:ascii="Times New Roman" w:eastAsia="Times New Roman" w:hAnsi="Times New Roman" w:cs="Times New Roman"/>
          <w:b/>
          <w:bCs/>
          <w:kern w:val="0"/>
          <w14:ligatures w14:val="none"/>
        </w:rPr>
        <w:t>order/arrangement</w:t>
      </w:r>
      <w:r w:rsidRPr="00587501">
        <w:rPr>
          <w:rFonts w:ascii="Times New Roman" w:eastAsia="Times New Roman" w:hAnsi="Times New Roman" w:cs="Times New Roman"/>
          <w:kern w:val="0"/>
          <w14:ligatures w14:val="none"/>
        </w:rPr>
        <w:t xml:space="preserve"> sense in English translation, but I do not know of a direct NT quotation of this verse where the Greek rendering of </w:t>
      </w:r>
      <w:r w:rsidRPr="00587501">
        <w:rPr>
          <w:rFonts w:ascii="Courier New" w:eastAsia="Times New Roman" w:hAnsi="Courier New" w:cs="Courier New"/>
          <w:kern w:val="0"/>
          <w:sz w:val="20"/>
          <w:szCs w:val="20"/>
          <w14:ligatures w14:val="none"/>
        </w:rPr>
        <w:t>arak</w:t>
      </w:r>
      <w:r w:rsidRPr="00587501">
        <w:rPr>
          <w:rFonts w:ascii="Times New Roman" w:eastAsia="Times New Roman" w:hAnsi="Times New Roman" w:cs="Times New Roman"/>
          <w:kern w:val="0"/>
          <w14:ligatures w14:val="none"/>
        </w:rPr>
        <w:t xml:space="preserve"> is being explicitly carried over into the NT text. From the sources checked here, I cannot verify such a quotation. </w:t>
      </w:r>
    </w:p>
    <w:p w14:paraId="7D8A4BF9"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So the conclusion is:</w:t>
      </w:r>
    </w:p>
    <w:p w14:paraId="3D91928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 xml:space="preserve">From the verses you posted, I do not currently see a confirmed NT quotation/hyperlink where the Greek in the NT is specifically preserving the Greek rendering of Hebrew </w:t>
      </w:r>
      <w:r w:rsidRPr="00587501">
        <w:rPr>
          <w:rFonts w:ascii="Courier New" w:eastAsia="Times New Roman" w:hAnsi="Courier New" w:cs="Courier New"/>
          <w:b/>
          <w:bCs/>
          <w:kern w:val="0"/>
          <w:sz w:val="20"/>
          <w:szCs w:val="20"/>
          <w14:ligatures w14:val="none"/>
        </w:rPr>
        <w:t>arak</w:t>
      </w:r>
      <w:r w:rsidRPr="00587501">
        <w:rPr>
          <w:rFonts w:ascii="Times New Roman" w:eastAsia="Times New Roman" w:hAnsi="Times New Roman" w:cs="Times New Roman"/>
          <w:b/>
          <w:bCs/>
          <w:kern w:val="0"/>
          <w14:ligatures w14:val="none"/>
        </w:rPr>
        <w:t xml:space="preserve"> from that OT source verse.</w:t>
      </w:r>
      <w:r w:rsidRPr="00587501">
        <w:rPr>
          <w:rFonts w:ascii="Times New Roman" w:eastAsia="Times New Roman" w:hAnsi="Times New Roman" w:cs="Times New Roman"/>
          <w:kern w:val="0"/>
          <w14:ligatures w14:val="none"/>
        </w:rPr>
        <w:br/>
        <w:t xml:space="preserve">What I do see is that </w:t>
      </w:r>
      <w:r w:rsidRPr="00587501">
        <w:rPr>
          <w:rFonts w:ascii="Courier New" w:eastAsia="Times New Roman" w:hAnsi="Courier New" w:cs="Courier New"/>
          <w:kern w:val="0"/>
          <w:sz w:val="20"/>
          <w:szCs w:val="20"/>
          <w14:ligatures w14:val="none"/>
        </w:rPr>
        <w:t>arak</w:t>
      </w:r>
      <w:r w:rsidRPr="00587501">
        <w:rPr>
          <w:rFonts w:ascii="Times New Roman" w:eastAsia="Times New Roman" w:hAnsi="Times New Roman" w:cs="Times New Roman"/>
          <w:kern w:val="0"/>
          <w14:ligatures w14:val="none"/>
        </w:rPr>
        <w:t xml:space="preserve"> fans out in the Greek tradition into different contextual ideas like </w:t>
      </w:r>
      <w:r w:rsidRPr="00587501">
        <w:rPr>
          <w:rFonts w:ascii="Times New Roman" w:eastAsia="Times New Roman" w:hAnsi="Times New Roman" w:cs="Times New Roman"/>
          <w:b/>
          <w:bCs/>
          <w:kern w:val="0"/>
          <w14:ligatures w14:val="none"/>
        </w:rPr>
        <w:t>prepare</w:t>
      </w:r>
      <w:r w:rsidRPr="00587501">
        <w:rPr>
          <w:rFonts w:ascii="Times New Roman" w:eastAsia="Times New Roman" w:hAnsi="Times New Roman" w:cs="Times New Roman"/>
          <w:kern w:val="0"/>
          <w14:ligatures w14:val="none"/>
        </w:rPr>
        <w:t xml:space="preserve">, </w:t>
      </w:r>
      <w:r w:rsidRPr="00587501">
        <w:rPr>
          <w:rFonts w:ascii="Times New Roman" w:eastAsia="Times New Roman" w:hAnsi="Times New Roman" w:cs="Times New Roman"/>
          <w:b/>
          <w:bCs/>
          <w:kern w:val="0"/>
          <w14:ligatures w14:val="none"/>
        </w:rPr>
        <w:t>wait</w:t>
      </w:r>
      <w:r w:rsidRPr="00587501">
        <w:rPr>
          <w:rFonts w:ascii="Times New Roman" w:eastAsia="Times New Roman" w:hAnsi="Times New Roman" w:cs="Times New Roman"/>
          <w:kern w:val="0"/>
          <w14:ligatures w14:val="none"/>
        </w:rPr>
        <w:t xml:space="preserve">, or </w:t>
      </w:r>
      <w:r w:rsidRPr="00587501">
        <w:rPr>
          <w:rFonts w:ascii="Times New Roman" w:eastAsia="Times New Roman" w:hAnsi="Times New Roman" w:cs="Times New Roman"/>
          <w:b/>
          <w:bCs/>
          <w:kern w:val="0"/>
          <w14:ligatures w14:val="none"/>
        </w:rPr>
        <w:t>set in order</w:t>
      </w:r>
      <w:r w:rsidRPr="00587501">
        <w:rPr>
          <w:rFonts w:ascii="Times New Roman" w:eastAsia="Times New Roman" w:hAnsi="Times New Roman" w:cs="Times New Roman"/>
          <w:kern w:val="0"/>
          <w14:ligatures w14:val="none"/>
        </w:rPr>
        <w:t xml:space="preserve">, which makes a one-word NT carryover unlikely in these examples. </w:t>
      </w:r>
    </w:p>
    <w:p w14:paraId="14AE533B"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So your distinction is important:</w:t>
      </w:r>
    </w:p>
    <w:p w14:paraId="7EBBB547" w14:textId="77777777" w:rsidR="00587501" w:rsidRPr="00587501" w:rsidRDefault="00587501" w:rsidP="00587501">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lastRenderedPageBreak/>
        <w:t>Verse/theme hyperlink?</w:t>
      </w:r>
      <w:r w:rsidRPr="00587501">
        <w:rPr>
          <w:rFonts w:ascii="Times New Roman" w:eastAsia="Times New Roman" w:hAnsi="Times New Roman" w:cs="Times New Roman"/>
          <w:kern w:val="0"/>
          <w14:ligatures w14:val="none"/>
        </w:rPr>
        <w:t xml:space="preserve"> Sometimes yes. </w:t>
      </w:r>
    </w:p>
    <w:p w14:paraId="02266380" w14:textId="77777777" w:rsidR="00587501" w:rsidRPr="00587501" w:rsidRDefault="00587501" w:rsidP="00587501">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 xml:space="preserve">Lexical hyperlink of </w:t>
      </w:r>
      <w:r w:rsidRPr="00587501">
        <w:rPr>
          <w:rFonts w:ascii="Courier New" w:eastAsia="Times New Roman" w:hAnsi="Courier New" w:cs="Courier New"/>
          <w:b/>
          <w:bCs/>
          <w:kern w:val="0"/>
          <w:sz w:val="20"/>
          <w:szCs w:val="20"/>
          <w14:ligatures w14:val="none"/>
        </w:rPr>
        <w:t>arak</w:t>
      </w:r>
      <w:r w:rsidRPr="00587501">
        <w:rPr>
          <w:rFonts w:ascii="Times New Roman" w:eastAsia="Times New Roman" w:hAnsi="Times New Roman" w:cs="Times New Roman"/>
          <w:b/>
          <w:bCs/>
          <w:kern w:val="0"/>
          <w14:ligatures w14:val="none"/>
        </w:rPr>
        <w:t xml:space="preserve"> into one Greek NT word?</w:t>
      </w:r>
      <w:r w:rsidRPr="00587501">
        <w:rPr>
          <w:rFonts w:ascii="Times New Roman" w:eastAsia="Times New Roman" w:hAnsi="Times New Roman" w:cs="Times New Roman"/>
          <w:kern w:val="0"/>
          <w14:ligatures w14:val="none"/>
        </w:rPr>
        <w:t xml:space="preserve"> From these examples, </w:t>
      </w:r>
      <w:r w:rsidRPr="00587501">
        <w:rPr>
          <w:rFonts w:ascii="Times New Roman" w:eastAsia="Times New Roman" w:hAnsi="Times New Roman" w:cs="Times New Roman"/>
          <w:b/>
          <w:bCs/>
          <w:kern w:val="0"/>
          <w14:ligatures w14:val="none"/>
        </w:rPr>
        <w:t>not clearly</w:t>
      </w:r>
      <w:r w:rsidRPr="00587501">
        <w:rPr>
          <w:rFonts w:ascii="Times New Roman" w:eastAsia="Times New Roman" w:hAnsi="Times New Roman" w:cs="Times New Roman"/>
          <w:kern w:val="0"/>
          <w14:ligatures w14:val="none"/>
        </w:rPr>
        <w:t xml:space="preserve">. </w:t>
      </w:r>
    </w:p>
    <w:p w14:paraId="15C3DEF9"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 strongest conceptual survivor from your set is still probably </w:t>
      </w:r>
      <w:r w:rsidRPr="00587501">
        <w:rPr>
          <w:rFonts w:ascii="Times New Roman" w:eastAsia="Times New Roman" w:hAnsi="Times New Roman" w:cs="Times New Roman"/>
          <w:b/>
          <w:bCs/>
          <w:kern w:val="0"/>
          <w14:ligatures w14:val="none"/>
        </w:rPr>
        <w:t>Leviticus 24:8 = set in order</w:t>
      </w:r>
      <w:r w:rsidRPr="00587501">
        <w:rPr>
          <w:rFonts w:ascii="Times New Roman" w:eastAsia="Times New Roman" w:hAnsi="Times New Roman" w:cs="Times New Roman"/>
          <w:kern w:val="0"/>
          <w14:ligatures w14:val="none"/>
        </w:rPr>
        <w:t>, but I have not verified a NT quotation chain for that verse.</w:t>
      </w:r>
    </w:p>
    <w:p w14:paraId="164DB627"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Okay, so what are equivalent word(s) in the New Testament for arak?</w:t>
      </w:r>
    </w:p>
    <w:p w14:paraId="3E51A96B"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For </w:t>
      </w:r>
      <w:r w:rsidRPr="00587501">
        <w:rPr>
          <w:rFonts w:ascii="Courier New" w:eastAsia="Times New Roman" w:hAnsi="Courier New" w:cs="Courier New"/>
          <w:b/>
          <w:bCs/>
          <w:kern w:val="0"/>
          <w:sz w:val="20"/>
          <w:szCs w:val="20"/>
          <w14:ligatures w14:val="none"/>
        </w:rPr>
        <w:t>arak</w:t>
      </w:r>
      <w:r w:rsidRPr="00587501">
        <w:rPr>
          <w:rFonts w:ascii="Times New Roman" w:eastAsia="Times New Roman" w:hAnsi="Times New Roman" w:cs="Times New Roman"/>
          <w:b/>
          <w:bCs/>
          <w:kern w:val="0"/>
          <w14:ligatures w14:val="none"/>
        </w:rPr>
        <w:t xml:space="preserve"> (H6186, עָרַךְ)</w:t>
      </w:r>
      <w:r w:rsidRPr="00587501">
        <w:rPr>
          <w:rFonts w:ascii="Times New Roman" w:eastAsia="Times New Roman" w:hAnsi="Times New Roman" w:cs="Times New Roman"/>
          <w:kern w:val="0"/>
          <w14:ligatures w14:val="none"/>
        </w:rPr>
        <w:t xml:space="preserve">, the New Testament does </w:t>
      </w:r>
      <w:r w:rsidRPr="00587501">
        <w:rPr>
          <w:rFonts w:ascii="Times New Roman" w:eastAsia="Times New Roman" w:hAnsi="Times New Roman" w:cs="Times New Roman"/>
          <w:b/>
          <w:bCs/>
          <w:kern w:val="0"/>
          <w14:ligatures w14:val="none"/>
        </w:rPr>
        <w:t>not</w:t>
      </w:r>
      <w:r w:rsidRPr="00587501">
        <w:rPr>
          <w:rFonts w:ascii="Times New Roman" w:eastAsia="Times New Roman" w:hAnsi="Times New Roman" w:cs="Times New Roman"/>
          <w:kern w:val="0"/>
          <w14:ligatures w14:val="none"/>
        </w:rPr>
        <w:t xml:space="preserve"> give one single exact equivalent. It branches by context.</w:t>
      </w:r>
    </w:p>
    <w:p w14:paraId="5DDD510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 core idea of </w:t>
      </w:r>
      <w:r w:rsidRPr="00587501">
        <w:rPr>
          <w:rFonts w:ascii="Times New Roman" w:eastAsia="Times New Roman" w:hAnsi="Times New Roman" w:cs="Times New Roman"/>
          <w:b/>
          <w:bCs/>
          <w:kern w:val="0"/>
          <w14:ligatures w14:val="none"/>
        </w:rPr>
        <w:t>arak</w:t>
      </w:r>
      <w:r w:rsidRPr="00587501">
        <w:rPr>
          <w:rFonts w:ascii="Times New Roman" w:eastAsia="Times New Roman" w:hAnsi="Times New Roman" w:cs="Times New Roman"/>
          <w:kern w:val="0"/>
          <w14:ligatures w14:val="none"/>
        </w:rPr>
        <w:t xml:space="preserve"> is:</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b/>
          <w:bCs/>
          <w:kern w:val="0"/>
          <w14:ligatures w14:val="none"/>
        </w:rPr>
        <w:t>to arrange, set in order, prepare, lay out, direct, assess, compare</w:t>
      </w:r>
      <w:r w:rsidRPr="00587501">
        <w:rPr>
          <w:rFonts w:ascii="Times New Roman" w:eastAsia="Times New Roman" w:hAnsi="Times New Roman" w:cs="Times New Roman"/>
          <w:kern w:val="0"/>
          <w14:ligatures w14:val="none"/>
        </w:rPr>
        <w:t>.</w:t>
      </w:r>
    </w:p>
    <w:p w14:paraId="0E7952C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So the best NT Greek equivalents are a </w:t>
      </w:r>
      <w:r w:rsidRPr="00587501">
        <w:rPr>
          <w:rFonts w:ascii="Times New Roman" w:eastAsia="Times New Roman" w:hAnsi="Times New Roman" w:cs="Times New Roman"/>
          <w:b/>
          <w:bCs/>
          <w:kern w:val="0"/>
          <w14:ligatures w14:val="none"/>
        </w:rPr>
        <w:t>cluster</w:t>
      </w:r>
      <w:r w:rsidRPr="00587501">
        <w:rPr>
          <w:rFonts w:ascii="Times New Roman" w:eastAsia="Times New Roman" w:hAnsi="Times New Roman" w:cs="Times New Roman"/>
          <w:kern w:val="0"/>
          <w14:ligatures w14:val="none"/>
        </w:rPr>
        <w:t>:</w:t>
      </w:r>
    </w:p>
    <w:p w14:paraId="5F688337"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Strongest NT equivalents</w:t>
      </w:r>
    </w:p>
    <w:p w14:paraId="477EAB4C"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1. ἑτοιμάζω (hetoimazō) — prepare, make ready</w:t>
      </w:r>
    </w:p>
    <w:p w14:paraId="617E660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Best where </w:t>
      </w:r>
      <w:r w:rsidRPr="00587501">
        <w:rPr>
          <w:rFonts w:ascii="Times New Roman" w:eastAsia="Times New Roman" w:hAnsi="Times New Roman" w:cs="Times New Roman"/>
          <w:b/>
          <w:bCs/>
          <w:kern w:val="0"/>
          <w14:ligatures w14:val="none"/>
        </w:rPr>
        <w:t>arak</w:t>
      </w:r>
      <w:r w:rsidRPr="00587501">
        <w:rPr>
          <w:rFonts w:ascii="Times New Roman" w:eastAsia="Times New Roman" w:hAnsi="Times New Roman" w:cs="Times New Roman"/>
          <w:kern w:val="0"/>
          <w14:ligatures w14:val="none"/>
        </w:rPr>
        <w:t xml:space="preserve"> means:</w:t>
      </w:r>
    </w:p>
    <w:p w14:paraId="491D68E5" w14:textId="77777777" w:rsidR="00587501" w:rsidRPr="00587501" w:rsidRDefault="00587501" w:rsidP="00587501">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prepare </w:t>
      </w:r>
    </w:p>
    <w:p w14:paraId="084DFC2D" w14:textId="77777777" w:rsidR="00587501" w:rsidRPr="00587501" w:rsidRDefault="00587501" w:rsidP="00587501">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make ready </w:t>
      </w:r>
    </w:p>
    <w:p w14:paraId="32CFFBCD" w14:textId="77777777" w:rsidR="00587501" w:rsidRPr="00587501" w:rsidRDefault="00587501" w:rsidP="00587501">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set before </w:t>
      </w:r>
    </w:p>
    <w:p w14:paraId="6FFBBCD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This is probably the most common practical equivalent for verses like:</w:t>
      </w:r>
    </w:p>
    <w:p w14:paraId="2787737F" w14:textId="77777777" w:rsidR="00587501" w:rsidRPr="00587501" w:rsidRDefault="00587501" w:rsidP="00587501">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“thou </w:t>
      </w:r>
      <w:r w:rsidRPr="00587501">
        <w:rPr>
          <w:rFonts w:ascii="Times New Roman" w:eastAsia="Times New Roman" w:hAnsi="Times New Roman" w:cs="Times New Roman"/>
          <w:b/>
          <w:bCs/>
          <w:kern w:val="0"/>
          <w14:ligatures w14:val="none"/>
        </w:rPr>
        <w:t>preparest</w:t>
      </w:r>
      <w:r w:rsidRPr="00587501">
        <w:rPr>
          <w:rFonts w:ascii="Times New Roman" w:eastAsia="Times New Roman" w:hAnsi="Times New Roman" w:cs="Times New Roman"/>
          <w:kern w:val="0"/>
          <w14:ligatures w14:val="none"/>
        </w:rPr>
        <w:t xml:space="preserve"> a table” (Ps 23:5) </w:t>
      </w:r>
    </w:p>
    <w:p w14:paraId="12669366" w14:textId="77777777" w:rsidR="00587501" w:rsidRPr="00587501" w:rsidRDefault="00587501" w:rsidP="00587501">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 have </w:t>
      </w:r>
      <w:r w:rsidRPr="00587501">
        <w:rPr>
          <w:rFonts w:ascii="Times New Roman" w:eastAsia="Times New Roman" w:hAnsi="Times New Roman" w:cs="Times New Roman"/>
          <w:b/>
          <w:bCs/>
          <w:kern w:val="0"/>
          <w14:ligatures w14:val="none"/>
        </w:rPr>
        <w:t>prepared/ordained</w:t>
      </w:r>
      <w:r w:rsidRPr="00587501">
        <w:rPr>
          <w:rFonts w:ascii="Times New Roman" w:eastAsia="Times New Roman" w:hAnsi="Times New Roman" w:cs="Times New Roman"/>
          <w:kern w:val="0"/>
          <w14:ligatures w14:val="none"/>
        </w:rPr>
        <w:t xml:space="preserve"> a lamp” (Ps 132:17) </w:t>
      </w:r>
    </w:p>
    <w:p w14:paraId="043175BE"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2. τάσσω (tassō) — appoint, arrange, set in order</w:t>
      </w:r>
    </w:p>
    <w:p w14:paraId="787EAAA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Best where </w:t>
      </w:r>
      <w:r w:rsidRPr="00587501">
        <w:rPr>
          <w:rFonts w:ascii="Times New Roman" w:eastAsia="Times New Roman" w:hAnsi="Times New Roman" w:cs="Times New Roman"/>
          <w:b/>
          <w:bCs/>
          <w:kern w:val="0"/>
          <w14:ligatures w14:val="none"/>
        </w:rPr>
        <w:t>arak</w:t>
      </w:r>
      <w:r w:rsidRPr="00587501">
        <w:rPr>
          <w:rFonts w:ascii="Times New Roman" w:eastAsia="Times New Roman" w:hAnsi="Times New Roman" w:cs="Times New Roman"/>
          <w:kern w:val="0"/>
          <w14:ligatures w14:val="none"/>
        </w:rPr>
        <w:t xml:space="preserve"> means:</w:t>
      </w:r>
    </w:p>
    <w:p w14:paraId="2E659E16" w14:textId="77777777" w:rsidR="00587501" w:rsidRPr="00587501" w:rsidRDefault="00587501" w:rsidP="00587501">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arrange </w:t>
      </w:r>
    </w:p>
    <w:p w14:paraId="0B6E8E88" w14:textId="77777777" w:rsidR="00587501" w:rsidRPr="00587501" w:rsidRDefault="00587501" w:rsidP="00587501">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put in order </w:t>
      </w:r>
    </w:p>
    <w:p w14:paraId="2B5EB766" w14:textId="77777777" w:rsidR="00587501" w:rsidRPr="00587501" w:rsidRDefault="00587501" w:rsidP="00587501">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assign </w:t>
      </w:r>
    </w:p>
    <w:p w14:paraId="6BAE7C2C" w14:textId="77777777" w:rsidR="00587501" w:rsidRPr="00587501" w:rsidRDefault="00587501" w:rsidP="00587501">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establish in sequence </w:t>
      </w:r>
    </w:p>
    <w:p w14:paraId="1FDEA61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This is likely the best NT equivalent if your focus is:</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b/>
          <w:bCs/>
          <w:kern w:val="0"/>
          <w14:ligatures w14:val="none"/>
        </w:rPr>
        <w:t>pattern, process, order, structure, sequence</w:t>
      </w:r>
      <w:r w:rsidRPr="00587501">
        <w:rPr>
          <w:rFonts w:ascii="Times New Roman" w:eastAsia="Times New Roman" w:hAnsi="Times New Roman" w:cs="Times New Roman"/>
          <w:kern w:val="0"/>
          <w14:ligatures w14:val="none"/>
        </w:rPr>
        <w:t>.</w:t>
      </w:r>
    </w:p>
    <w:p w14:paraId="3B9573E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This is probably the closest </w:t>
      </w:r>
      <w:r w:rsidRPr="00587501">
        <w:rPr>
          <w:rFonts w:ascii="Times New Roman" w:eastAsia="Times New Roman" w:hAnsi="Times New Roman" w:cs="Times New Roman"/>
          <w:b/>
          <w:bCs/>
          <w:kern w:val="0"/>
          <w14:ligatures w14:val="none"/>
        </w:rPr>
        <w:t>structural</w:t>
      </w:r>
      <w:r w:rsidRPr="00587501">
        <w:rPr>
          <w:rFonts w:ascii="Times New Roman" w:eastAsia="Times New Roman" w:hAnsi="Times New Roman" w:cs="Times New Roman"/>
          <w:kern w:val="0"/>
          <w14:ligatures w14:val="none"/>
        </w:rPr>
        <w:t xml:space="preserve"> equivalent.</w:t>
      </w:r>
    </w:p>
    <w:p w14:paraId="6F8B3DD3"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lastRenderedPageBreak/>
        <w:t>3. καταρτίζω (katartizō) — put in order, restore, equip, frame properly</w:t>
      </w:r>
    </w:p>
    <w:p w14:paraId="4BCFC59B"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Best where </w:t>
      </w:r>
      <w:r w:rsidRPr="00587501">
        <w:rPr>
          <w:rFonts w:ascii="Times New Roman" w:eastAsia="Times New Roman" w:hAnsi="Times New Roman" w:cs="Times New Roman"/>
          <w:b/>
          <w:bCs/>
          <w:kern w:val="0"/>
          <w14:ligatures w14:val="none"/>
        </w:rPr>
        <w:t>arak</w:t>
      </w:r>
      <w:r w:rsidRPr="00587501">
        <w:rPr>
          <w:rFonts w:ascii="Times New Roman" w:eastAsia="Times New Roman" w:hAnsi="Times New Roman" w:cs="Times New Roman"/>
          <w:kern w:val="0"/>
          <w14:ligatures w14:val="none"/>
        </w:rPr>
        <w:t xml:space="preserve"> means:</w:t>
      </w:r>
    </w:p>
    <w:p w14:paraId="7CDCB22F" w14:textId="77777777" w:rsidR="00587501" w:rsidRPr="00587501" w:rsidRDefault="00587501" w:rsidP="00587501">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put something in proper form </w:t>
      </w:r>
    </w:p>
    <w:p w14:paraId="39AC9DF9" w14:textId="77777777" w:rsidR="00587501" w:rsidRPr="00587501" w:rsidRDefault="00587501" w:rsidP="00587501">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adjust into right order </w:t>
      </w:r>
    </w:p>
    <w:p w14:paraId="2E353EB0" w14:textId="77777777" w:rsidR="00587501" w:rsidRPr="00587501" w:rsidRDefault="00587501" w:rsidP="00587501">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fit together </w:t>
      </w:r>
    </w:p>
    <w:p w14:paraId="4BB2A8A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This word is very strong if you are thinking in terms of:</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b/>
          <w:bCs/>
          <w:kern w:val="0"/>
          <w14:ligatures w14:val="none"/>
        </w:rPr>
        <w:t>aligned structure</w:t>
      </w:r>
      <w:r w:rsidRPr="00587501">
        <w:rPr>
          <w:rFonts w:ascii="Times New Roman" w:eastAsia="Times New Roman" w:hAnsi="Times New Roman" w:cs="Times New Roman"/>
          <w:kern w:val="0"/>
          <w14:ligatures w14:val="none"/>
        </w:rPr>
        <w:t xml:space="preserve"> or </w:t>
      </w:r>
      <w:r w:rsidRPr="00587501">
        <w:rPr>
          <w:rFonts w:ascii="Times New Roman" w:eastAsia="Times New Roman" w:hAnsi="Times New Roman" w:cs="Times New Roman"/>
          <w:b/>
          <w:bCs/>
          <w:kern w:val="0"/>
          <w14:ligatures w14:val="none"/>
        </w:rPr>
        <w:t>ordered fitting</w:t>
      </w:r>
      <w:r w:rsidRPr="00587501">
        <w:rPr>
          <w:rFonts w:ascii="Times New Roman" w:eastAsia="Times New Roman" w:hAnsi="Times New Roman" w:cs="Times New Roman"/>
          <w:kern w:val="0"/>
          <w14:ligatures w14:val="none"/>
        </w:rPr>
        <w:t>.</w:t>
      </w:r>
    </w:p>
    <w:p w14:paraId="1FFBCEEE"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4. κατευθύνω (kateuthynō) — direct, make straight</w:t>
      </w:r>
    </w:p>
    <w:p w14:paraId="1A3E3AE8"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Best where </w:t>
      </w:r>
      <w:r w:rsidRPr="00587501">
        <w:rPr>
          <w:rFonts w:ascii="Times New Roman" w:eastAsia="Times New Roman" w:hAnsi="Times New Roman" w:cs="Times New Roman"/>
          <w:b/>
          <w:bCs/>
          <w:kern w:val="0"/>
          <w14:ligatures w14:val="none"/>
        </w:rPr>
        <w:t>arak</w:t>
      </w:r>
      <w:r w:rsidRPr="00587501">
        <w:rPr>
          <w:rFonts w:ascii="Times New Roman" w:eastAsia="Times New Roman" w:hAnsi="Times New Roman" w:cs="Times New Roman"/>
          <w:kern w:val="0"/>
          <w14:ligatures w14:val="none"/>
        </w:rPr>
        <w:t xml:space="preserve"> means:</w:t>
      </w:r>
    </w:p>
    <w:p w14:paraId="6066A3D5" w14:textId="77777777" w:rsidR="00587501" w:rsidRPr="00587501" w:rsidRDefault="00587501" w:rsidP="00587501">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direct </w:t>
      </w:r>
    </w:p>
    <w:p w14:paraId="5CA7FC24" w14:textId="77777777" w:rsidR="00587501" w:rsidRPr="00587501" w:rsidRDefault="00587501" w:rsidP="00587501">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aim rightly </w:t>
      </w:r>
    </w:p>
    <w:p w14:paraId="3380E225" w14:textId="77777777" w:rsidR="00587501" w:rsidRPr="00587501" w:rsidRDefault="00587501" w:rsidP="00587501">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set toward </w:t>
      </w:r>
    </w:p>
    <w:p w14:paraId="727082F3"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This fits Psalm 5:3 better than the others if you are focusing on:</w:t>
      </w:r>
      <w:r w:rsidRPr="00587501">
        <w:rPr>
          <w:rFonts w:ascii="Times New Roman" w:eastAsia="Times New Roman" w:hAnsi="Times New Roman" w:cs="Times New Roman"/>
          <w:kern w:val="0"/>
          <w14:ligatures w14:val="none"/>
        </w:rPr>
        <w:br/>
        <w:t>“I will direct my prayer unto thee.”</w:t>
      </w:r>
    </w:p>
    <w:p w14:paraId="615C987D"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5. συγκρίνω (synkrinō) — compare</w:t>
      </w:r>
    </w:p>
    <w:p w14:paraId="3852E92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Best where </w:t>
      </w:r>
      <w:r w:rsidRPr="00587501">
        <w:rPr>
          <w:rFonts w:ascii="Times New Roman" w:eastAsia="Times New Roman" w:hAnsi="Times New Roman" w:cs="Times New Roman"/>
          <w:b/>
          <w:bCs/>
          <w:kern w:val="0"/>
          <w14:ligatures w14:val="none"/>
        </w:rPr>
        <w:t>arak</w:t>
      </w:r>
      <w:r w:rsidRPr="00587501">
        <w:rPr>
          <w:rFonts w:ascii="Times New Roman" w:eastAsia="Times New Roman" w:hAnsi="Times New Roman" w:cs="Times New Roman"/>
          <w:kern w:val="0"/>
          <w14:ligatures w14:val="none"/>
        </w:rPr>
        <w:t xml:space="preserve"> means:</w:t>
      </w:r>
    </w:p>
    <w:p w14:paraId="5FC631D0" w14:textId="77777777" w:rsidR="00587501" w:rsidRPr="00587501" w:rsidRDefault="00587501" w:rsidP="00587501">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compare </w:t>
      </w:r>
    </w:p>
    <w:p w14:paraId="5171D373" w14:textId="77777777" w:rsidR="00587501" w:rsidRPr="00587501" w:rsidRDefault="00587501" w:rsidP="00587501">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liken </w:t>
      </w:r>
    </w:p>
    <w:p w14:paraId="16C9C948" w14:textId="77777777" w:rsidR="00587501" w:rsidRPr="00587501" w:rsidRDefault="00587501" w:rsidP="00587501">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judge alongside </w:t>
      </w:r>
    </w:p>
    <w:p w14:paraId="563B9537"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This fits Psalm 89:6 better, where the issue is:</w:t>
      </w:r>
      <w:r w:rsidRPr="00587501">
        <w:rPr>
          <w:rFonts w:ascii="Times New Roman" w:eastAsia="Times New Roman" w:hAnsi="Times New Roman" w:cs="Times New Roman"/>
          <w:kern w:val="0"/>
          <w14:ligatures w14:val="none"/>
        </w:rPr>
        <w:br/>
        <w:t>“Who can be compared unto the LORD?”</w:t>
      </w:r>
    </w:p>
    <w:p w14:paraId="46D83273"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6. προτίθημι (protithēmi) — set forth, set before</w:t>
      </w:r>
    </w:p>
    <w:p w14:paraId="6F144CF3"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Best where </w:t>
      </w:r>
      <w:r w:rsidRPr="00587501">
        <w:rPr>
          <w:rFonts w:ascii="Times New Roman" w:eastAsia="Times New Roman" w:hAnsi="Times New Roman" w:cs="Times New Roman"/>
          <w:b/>
          <w:bCs/>
          <w:kern w:val="0"/>
          <w14:ligatures w14:val="none"/>
        </w:rPr>
        <w:t>arak</w:t>
      </w:r>
      <w:r w:rsidRPr="00587501">
        <w:rPr>
          <w:rFonts w:ascii="Times New Roman" w:eastAsia="Times New Roman" w:hAnsi="Times New Roman" w:cs="Times New Roman"/>
          <w:kern w:val="0"/>
          <w14:ligatures w14:val="none"/>
        </w:rPr>
        <w:t xml:space="preserve"> means:</w:t>
      </w:r>
    </w:p>
    <w:p w14:paraId="78D90B0C" w14:textId="77777777" w:rsidR="00587501" w:rsidRPr="00587501" w:rsidRDefault="00587501" w:rsidP="00587501">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lay out </w:t>
      </w:r>
    </w:p>
    <w:p w14:paraId="3989C678" w14:textId="77777777" w:rsidR="00587501" w:rsidRPr="00587501" w:rsidRDefault="00587501" w:rsidP="00587501">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set in front </w:t>
      </w:r>
    </w:p>
    <w:p w14:paraId="758FADDA" w14:textId="77777777" w:rsidR="00587501" w:rsidRPr="00587501" w:rsidRDefault="00587501" w:rsidP="00587501">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present </w:t>
      </w:r>
    </w:p>
    <w:p w14:paraId="240D703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This can overlap with the “table prepared before me” idea.</w:t>
      </w:r>
    </w:p>
    <w:p w14:paraId="3297D1AB"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pict w14:anchorId="294BD111">
          <v:rect id="_x0000_i1028" style="width:0;height:1.5pt" o:hralign="center" o:hrstd="t" o:hr="t" fillcolor="#a0a0a0" stroked="f"/>
        </w:pict>
      </w:r>
    </w:p>
    <w:p w14:paraId="05534A1E"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Best summary mapping</w:t>
      </w:r>
    </w:p>
    <w:p w14:paraId="674F0ED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If you want a clean bridge:</w:t>
      </w:r>
    </w:p>
    <w:p w14:paraId="5EF8C21E" w14:textId="77777777" w:rsidR="00587501" w:rsidRPr="00587501" w:rsidRDefault="00587501" w:rsidP="00587501">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arak as prepare</w:t>
      </w:r>
      <w:r w:rsidRPr="00587501">
        <w:rPr>
          <w:rFonts w:ascii="Times New Roman" w:eastAsia="Times New Roman" w:hAnsi="Times New Roman" w:cs="Times New Roman"/>
          <w:kern w:val="0"/>
          <w14:ligatures w14:val="none"/>
        </w:rPr>
        <w:t xml:space="preserve"> → </w:t>
      </w:r>
      <w:r w:rsidRPr="00587501">
        <w:rPr>
          <w:rFonts w:ascii="Times New Roman" w:eastAsia="Times New Roman" w:hAnsi="Times New Roman" w:cs="Times New Roman"/>
          <w:b/>
          <w:bCs/>
          <w:kern w:val="0"/>
          <w14:ligatures w14:val="none"/>
        </w:rPr>
        <w:t>hetoimazō</w:t>
      </w:r>
      <w:r w:rsidRPr="00587501">
        <w:rPr>
          <w:rFonts w:ascii="Times New Roman" w:eastAsia="Times New Roman" w:hAnsi="Times New Roman" w:cs="Times New Roman"/>
          <w:kern w:val="0"/>
          <w14:ligatures w14:val="none"/>
        </w:rPr>
        <w:t xml:space="preserve"> </w:t>
      </w:r>
    </w:p>
    <w:p w14:paraId="083BD058" w14:textId="77777777" w:rsidR="00587501" w:rsidRPr="00587501" w:rsidRDefault="00587501" w:rsidP="00587501">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arak as arrange/order</w:t>
      </w:r>
      <w:r w:rsidRPr="00587501">
        <w:rPr>
          <w:rFonts w:ascii="Times New Roman" w:eastAsia="Times New Roman" w:hAnsi="Times New Roman" w:cs="Times New Roman"/>
          <w:kern w:val="0"/>
          <w14:ligatures w14:val="none"/>
        </w:rPr>
        <w:t xml:space="preserve"> → </w:t>
      </w:r>
      <w:r w:rsidRPr="00587501">
        <w:rPr>
          <w:rFonts w:ascii="Times New Roman" w:eastAsia="Times New Roman" w:hAnsi="Times New Roman" w:cs="Times New Roman"/>
          <w:b/>
          <w:bCs/>
          <w:kern w:val="0"/>
          <w14:ligatures w14:val="none"/>
        </w:rPr>
        <w:t>tassō</w:t>
      </w:r>
      <w:r w:rsidRPr="00587501">
        <w:rPr>
          <w:rFonts w:ascii="Times New Roman" w:eastAsia="Times New Roman" w:hAnsi="Times New Roman" w:cs="Times New Roman"/>
          <w:kern w:val="0"/>
          <w14:ligatures w14:val="none"/>
        </w:rPr>
        <w:t xml:space="preserve"> </w:t>
      </w:r>
    </w:p>
    <w:p w14:paraId="79B47278" w14:textId="77777777" w:rsidR="00587501" w:rsidRPr="00587501" w:rsidRDefault="00587501" w:rsidP="00587501">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arak as set right/fit together</w:t>
      </w:r>
      <w:r w:rsidRPr="00587501">
        <w:rPr>
          <w:rFonts w:ascii="Times New Roman" w:eastAsia="Times New Roman" w:hAnsi="Times New Roman" w:cs="Times New Roman"/>
          <w:kern w:val="0"/>
          <w14:ligatures w14:val="none"/>
        </w:rPr>
        <w:t xml:space="preserve"> → </w:t>
      </w:r>
      <w:r w:rsidRPr="00587501">
        <w:rPr>
          <w:rFonts w:ascii="Times New Roman" w:eastAsia="Times New Roman" w:hAnsi="Times New Roman" w:cs="Times New Roman"/>
          <w:b/>
          <w:bCs/>
          <w:kern w:val="0"/>
          <w14:ligatures w14:val="none"/>
        </w:rPr>
        <w:t>katartizō</w:t>
      </w:r>
      <w:r w:rsidRPr="00587501">
        <w:rPr>
          <w:rFonts w:ascii="Times New Roman" w:eastAsia="Times New Roman" w:hAnsi="Times New Roman" w:cs="Times New Roman"/>
          <w:kern w:val="0"/>
          <w14:ligatures w14:val="none"/>
        </w:rPr>
        <w:t xml:space="preserve"> </w:t>
      </w:r>
    </w:p>
    <w:p w14:paraId="1A984FC5" w14:textId="77777777" w:rsidR="00587501" w:rsidRPr="00587501" w:rsidRDefault="00587501" w:rsidP="00587501">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arak as direct</w:t>
      </w:r>
      <w:r w:rsidRPr="00587501">
        <w:rPr>
          <w:rFonts w:ascii="Times New Roman" w:eastAsia="Times New Roman" w:hAnsi="Times New Roman" w:cs="Times New Roman"/>
          <w:kern w:val="0"/>
          <w14:ligatures w14:val="none"/>
        </w:rPr>
        <w:t xml:space="preserve"> → </w:t>
      </w:r>
      <w:r w:rsidRPr="00587501">
        <w:rPr>
          <w:rFonts w:ascii="Times New Roman" w:eastAsia="Times New Roman" w:hAnsi="Times New Roman" w:cs="Times New Roman"/>
          <w:b/>
          <w:bCs/>
          <w:kern w:val="0"/>
          <w14:ligatures w14:val="none"/>
        </w:rPr>
        <w:t>kateuthynō</w:t>
      </w:r>
      <w:r w:rsidRPr="00587501">
        <w:rPr>
          <w:rFonts w:ascii="Times New Roman" w:eastAsia="Times New Roman" w:hAnsi="Times New Roman" w:cs="Times New Roman"/>
          <w:kern w:val="0"/>
          <w14:ligatures w14:val="none"/>
        </w:rPr>
        <w:t xml:space="preserve"> </w:t>
      </w:r>
    </w:p>
    <w:p w14:paraId="6038FAE0" w14:textId="77777777" w:rsidR="00587501" w:rsidRPr="00587501" w:rsidRDefault="00587501" w:rsidP="00587501">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arak as compare</w:t>
      </w:r>
      <w:r w:rsidRPr="00587501">
        <w:rPr>
          <w:rFonts w:ascii="Times New Roman" w:eastAsia="Times New Roman" w:hAnsi="Times New Roman" w:cs="Times New Roman"/>
          <w:kern w:val="0"/>
          <w14:ligatures w14:val="none"/>
        </w:rPr>
        <w:t xml:space="preserve"> → </w:t>
      </w:r>
      <w:r w:rsidRPr="00587501">
        <w:rPr>
          <w:rFonts w:ascii="Times New Roman" w:eastAsia="Times New Roman" w:hAnsi="Times New Roman" w:cs="Times New Roman"/>
          <w:b/>
          <w:bCs/>
          <w:kern w:val="0"/>
          <w14:ligatures w14:val="none"/>
        </w:rPr>
        <w:t>synkrinō</w:t>
      </w:r>
      <w:r w:rsidRPr="00587501">
        <w:rPr>
          <w:rFonts w:ascii="Times New Roman" w:eastAsia="Times New Roman" w:hAnsi="Times New Roman" w:cs="Times New Roman"/>
          <w:kern w:val="0"/>
          <w14:ligatures w14:val="none"/>
        </w:rPr>
        <w:t xml:space="preserve"> </w:t>
      </w:r>
    </w:p>
    <w:p w14:paraId="04FD5A11" w14:textId="77777777" w:rsidR="00587501" w:rsidRPr="00587501" w:rsidRDefault="00587501" w:rsidP="00587501">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arak as set before</w:t>
      </w:r>
      <w:r w:rsidRPr="00587501">
        <w:rPr>
          <w:rFonts w:ascii="Times New Roman" w:eastAsia="Times New Roman" w:hAnsi="Times New Roman" w:cs="Times New Roman"/>
          <w:kern w:val="0"/>
          <w14:ligatures w14:val="none"/>
        </w:rPr>
        <w:t xml:space="preserve"> → </w:t>
      </w:r>
      <w:r w:rsidRPr="00587501">
        <w:rPr>
          <w:rFonts w:ascii="Times New Roman" w:eastAsia="Times New Roman" w:hAnsi="Times New Roman" w:cs="Times New Roman"/>
          <w:b/>
          <w:bCs/>
          <w:kern w:val="0"/>
          <w14:ligatures w14:val="none"/>
        </w:rPr>
        <w:t>protithēmi</w:t>
      </w:r>
      <w:r w:rsidRPr="00587501">
        <w:rPr>
          <w:rFonts w:ascii="Times New Roman" w:eastAsia="Times New Roman" w:hAnsi="Times New Roman" w:cs="Times New Roman"/>
          <w:kern w:val="0"/>
          <w14:ligatures w14:val="none"/>
        </w:rPr>
        <w:t xml:space="preserve"> </w:t>
      </w:r>
    </w:p>
    <w:p w14:paraId="0674E6DE"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pict w14:anchorId="5CA036C4">
          <v:rect id="_x0000_i1029" style="width:0;height:1.5pt" o:hralign="center" o:hrstd="t" o:hr="t" fillcolor="#a0a0a0" stroked="f"/>
        </w:pict>
      </w:r>
    </w:p>
    <w:p w14:paraId="4DC977F6"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If you want the closest overall equivalents</w:t>
      </w:r>
    </w:p>
    <w:p w14:paraId="450C03B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My top 3 would be:</w:t>
      </w:r>
    </w:p>
    <w:p w14:paraId="78F84EA9" w14:textId="77777777" w:rsidR="00587501" w:rsidRPr="00587501" w:rsidRDefault="00587501" w:rsidP="00587501">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τάσσω (tassō)</w:t>
      </w:r>
      <w:r w:rsidRPr="00587501">
        <w:rPr>
          <w:rFonts w:ascii="Times New Roman" w:eastAsia="Times New Roman" w:hAnsi="Times New Roman" w:cs="Times New Roman"/>
          <w:kern w:val="0"/>
          <w14:ligatures w14:val="none"/>
        </w:rPr>
        <w:t xml:space="preserve"> — best for </w:t>
      </w:r>
      <w:r w:rsidRPr="00587501">
        <w:rPr>
          <w:rFonts w:ascii="Times New Roman" w:eastAsia="Times New Roman" w:hAnsi="Times New Roman" w:cs="Times New Roman"/>
          <w:b/>
          <w:bCs/>
          <w:kern w:val="0"/>
          <w14:ligatures w14:val="none"/>
        </w:rPr>
        <w:t>order / arrangement / sequence</w:t>
      </w:r>
      <w:r w:rsidRPr="00587501">
        <w:rPr>
          <w:rFonts w:ascii="Times New Roman" w:eastAsia="Times New Roman" w:hAnsi="Times New Roman" w:cs="Times New Roman"/>
          <w:kern w:val="0"/>
          <w14:ligatures w14:val="none"/>
        </w:rPr>
        <w:t xml:space="preserve"> </w:t>
      </w:r>
    </w:p>
    <w:p w14:paraId="68EEA3E6" w14:textId="77777777" w:rsidR="00587501" w:rsidRPr="00587501" w:rsidRDefault="00587501" w:rsidP="00587501">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ἑτοιμάζω (hetoimazō)</w:t>
      </w:r>
      <w:r w:rsidRPr="00587501">
        <w:rPr>
          <w:rFonts w:ascii="Times New Roman" w:eastAsia="Times New Roman" w:hAnsi="Times New Roman" w:cs="Times New Roman"/>
          <w:kern w:val="0"/>
          <w14:ligatures w14:val="none"/>
        </w:rPr>
        <w:t xml:space="preserve"> — best for </w:t>
      </w:r>
      <w:r w:rsidRPr="00587501">
        <w:rPr>
          <w:rFonts w:ascii="Times New Roman" w:eastAsia="Times New Roman" w:hAnsi="Times New Roman" w:cs="Times New Roman"/>
          <w:b/>
          <w:bCs/>
          <w:kern w:val="0"/>
          <w14:ligatures w14:val="none"/>
        </w:rPr>
        <w:t>prepare / make ready</w:t>
      </w:r>
      <w:r w:rsidRPr="00587501">
        <w:rPr>
          <w:rFonts w:ascii="Times New Roman" w:eastAsia="Times New Roman" w:hAnsi="Times New Roman" w:cs="Times New Roman"/>
          <w:kern w:val="0"/>
          <w14:ligatures w14:val="none"/>
        </w:rPr>
        <w:t xml:space="preserve"> </w:t>
      </w:r>
    </w:p>
    <w:p w14:paraId="2612AE29" w14:textId="77777777" w:rsidR="00587501" w:rsidRPr="00587501" w:rsidRDefault="00587501" w:rsidP="00587501">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καταρτίζω (katartizō)</w:t>
      </w:r>
      <w:r w:rsidRPr="00587501">
        <w:rPr>
          <w:rFonts w:ascii="Times New Roman" w:eastAsia="Times New Roman" w:hAnsi="Times New Roman" w:cs="Times New Roman"/>
          <w:kern w:val="0"/>
          <w14:ligatures w14:val="none"/>
        </w:rPr>
        <w:t xml:space="preserve"> — best for </w:t>
      </w:r>
      <w:r w:rsidRPr="00587501">
        <w:rPr>
          <w:rFonts w:ascii="Times New Roman" w:eastAsia="Times New Roman" w:hAnsi="Times New Roman" w:cs="Times New Roman"/>
          <w:b/>
          <w:bCs/>
          <w:kern w:val="0"/>
          <w14:ligatures w14:val="none"/>
        </w:rPr>
        <w:t>fitting into right order / proper form</w:t>
      </w:r>
      <w:r w:rsidRPr="00587501">
        <w:rPr>
          <w:rFonts w:ascii="Times New Roman" w:eastAsia="Times New Roman" w:hAnsi="Times New Roman" w:cs="Times New Roman"/>
          <w:kern w:val="0"/>
          <w14:ligatures w14:val="none"/>
        </w:rPr>
        <w:t xml:space="preserve"> </w:t>
      </w:r>
    </w:p>
    <w:p w14:paraId="35B01B2F"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pict w14:anchorId="0961E2E2">
          <v:rect id="_x0000_i1030" style="width:0;height:1.5pt" o:hralign="center" o:hrstd="t" o:hr="t" fillcolor="#a0a0a0" stroked="f"/>
        </w:pict>
      </w:r>
    </w:p>
    <w:p w14:paraId="400FAE12"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For your theme specifically</w:t>
      </w:r>
    </w:p>
    <w:p w14:paraId="3495B3C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Since you like:</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b/>
          <w:bCs/>
          <w:kern w:val="0"/>
          <w14:ligatures w14:val="none"/>
        </w:rPr>
        <w:t>pattern, process, sequence, searching out, studying structure</w:t>
      </w:r>
    </w:p>
    <w:p w14:paraId="6E1E4E2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then the strongest NT-side words related to </w:t>
      </w:r>
      <w:r w:rsidRPr="00587501">
        <w:rPr>
          <w:rFonts w:ascii="Times New Roman" w:eastAsia="Times New Roman" w:hAnsi="Times New Roman" w:cs="Times New Roman"/>
          <w:b/>
          <w:bCs/>
          <w:kern w:val="0"/>
          <w14:ligatures w14:val="none"/>
        </w:rPr>
        <w:t>arak</w:t>
      </w:r>
      <w:r w:rsidRPr="00587501">
        <w:rPr>
          <w:rFonts w:ascii="Times New Roman" w:eastAsia="Times New Roman" w:hAnsi="Times New Roman" w:cs="Times New Roman"/>
          <w:kern w:val="0"/>
          <w14:ligatures w14:val="none"/>
        </w:rPr>
        <w:t xml:space="preserve"> are:</w:t>
      </w:r>
    </w:p>
    <w:p w14:paraId="1BA81F5B" w14:textId="77777777" w:rsidR="00587501" w:rsidRPr="00587501" w:rsidRDefault="00587501" w:rsidP="00587501">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τάσσω</w:t>
      </w:r>
      <w:r w:rsidRPr="00587501">
        <w:rPr>
          <w:rFonts w:ascii="Times New Roman" w:eastAsia="Times New Roman" w:hAnsi="Times New Roman" w:cs="Times New Roman"/>
          <w:kern w:val="0"/>
          <w14:ligatures w14:val="none"/>
        </w:rPr>
        <w:t xml:space="preserve"> — arranged order </w:t>
      </w:r>
    </w:p>
    <w:p w14:paraId="1BC7B81C" w14:textId="77777777" w:rsidR="00587501" w:rsidRPr="00587501" w:rsidRDefault="00587501" w:rsidP="00587501">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καταρτίζω</w:t>
      </w:r>
      <w:r w:rsidRPr="00587501">
        <w:rPr>
          <w:rFonts w:ascii="Times New Roman" w:eastAsia="Times New Roman" w:hAnsi="Times New Roman" w:cs="Times New Roman"/>
          <w:kern w:val="0"/>
          <w14:ligatures w14:val="none"/>
        </w:rPr>
        <w:t xml:space="preserve"> — fitted properly / brought into order </w:t>
      </w:r>
    </w:p>
    <w:p w14:paraId="57EEB9AD" w14:textId="77777777" w:rsidR="00587501" w:rsidRPr="00587501" w:rsidRDefault="00587501" w:rsidP="00587501">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ἑτοιμάζω</w:t>
      </w:r>
      <w:r w:rsidRPr="00587501">
        <w:rPr>
          <w:rFonts w:ascii="Times New Roman" w:eastAsia="Times New Roman" w:hAnsi="Times New Roman" w:cs="Times New Roman"/>
          <w:kern w:val="0"/>
          <w14:ligatures w14:val="none"/>
        </w:rPr>
        <w:t xml:space="preserve"> — prepared readiness </w:t>
      </w:r>
    </w:p>
    <w:p w14:paraId="7C5601D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If I were building your conceptual bridge, I would say:</w:t>
      </w:r>
    </w:p>
    <w:p w14:paraId="0A91160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Arak = ordered preparation</w:t>
      </w:r>
      <w:r w:rsidRPr="00587501">
        <w:rPr>
          <w:rFonts w:ascii="Times New Roman" w:eastAsia="Times New Roman" w:hAnsi="Times New Roman" w:cs="Times New Roman"/>
          <w:kern w:val="0"/>
          <w14:ligatures w14:val="none"/>
        </w:rPr>
        <w:br/>
        <w:t>with NT echoes in:</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b/>
          <w:bCs/>
          <w:kern w:val="0"/>
          <w14:ligatures w14:val="none"/>
        </w:rPr>
        <w:t>tassō + hetoimazō + katartizō</w:t>
      </w:r>
    </w:p>
    <w:p w14:paraId="7B060518"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probably the cleanest conceptual cluster.</w:t>
      </w:r>
    </w:p>
    <w:p w14:paraId="30FE56A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 xml:space="preserve">If you want, I can next build a compact </w:t>
      </w:r>
      <w:r w:rsidRPr="00587501">
        <w:rPr>
          <w:rFonts w:ascii="Times New Roman" w:eastAsia="Times New Roman" w:hAnsi="Times New Roman" w:cs="Times New Roman"/>
          <w:b/>
          <w:bCs/>
          <w:kern w:val="0"/>
          <w14:ligatures w14:val="none"/>
        </w:rPr>
        <w:t>Hebrew-to-Greek bridge chart for arak</w:t>
      </w:r>
      <w:r w:rsidRPr="00587501">
        <w:rPr>
          <w:rFonts w:ascii="Times New Roman" w:eastAsia="Times New Roman" w:hAnsi="Times New Roman" w:cs="Times New Roman"/>
          <w:kern w:val="0"/>
          <w14:ligatures w14:val="none"/>
        </w:rPr>
        <w:t>, with OT uses on one side and NT equivalent clusters on the other.</w:t>
      </w:r>
    </w:p>
    <w:p w14:paraId="284F95CB"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What are the Strong’s numbers for the New Testament words you gave me, and what are three strong examples of each New Testament words?</w:t>
      </w:r>
    </w:p>
    <w:p w14:paraId="1032650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Yes. Here are the </w:t>
      </w:r>
      <w:r w:rsidRPr="00587501">
        <w:rPr>
          <w:rFonts w:ascii="Times New Roman" w:eastAsia="Times New Roman" w:hAnsi="Times New Roman" w:cs="Times New Roman"/>
          <w:b/>
          <w:bCs/>
          <w:kern w:val="0"/>
          <w14:ligatures w14:val="none"/>
        </w:rPr>
        <w:t>Strong’s numbers</w:t>
      </w:r>
      <w:r w:rsidRPr="00587501">
        <w:rPr>
          <w:rFonts w:ascii="Times New Roman" w:eastAsia="Times New Roman" w:hAnsi="Times New Roman" w:cs="Times New Roman"/>
          <w:kern w:val="0"/>
          <w14:ligatures w14:val="none"/>
        </w:rPr>
        <w:t xml:space="preserve"> for the NT Greek words I gave you, with </w:t>
      </w:r>
      <w:r w:rsidRPr="00587501">
        <w:rPr>
          <w:rFonts w:ascii="Times New Roman" w:eastAsia="Times New Roman" w:hAnsi="Times New Roman" w:cs="Times New Roman"/>
          <w:b/>
          <w:bCs/>
          <w:kern w:val="0"/>
          <w14:ligatures w14:val="none"/>
        </w:rPr>
        <w:t>three solid examples for each</w:t>
      </w:r>
      <w:r w:rsidRPr="00587501">
        <w:rPr>
          <w:rFonts w:ascii="Times New Roman" w:eastAsia="Times New Roman" w:hAnsi="Times New Roman" w:cs="Times New Roman"/>
          <w:kern w:val="0"/>
          <w14:ligatures w14:val="none"/>
        </w:rPr>
        <w:t>.</w:t>
      </w:r>
    </w:p>
    <w:p w14:paraId="7859FCE0"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1. τάσσω — G5021</w:t>
      </w:r>
    </w:p>
    <w:p w14:paraId="2F4726F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Meaning: </w:t>
      </w:r>
      <w:r w:rsidRPr="00587501">
        <w:rPr>
          <w:rFonts w:ascii="Times New Roman" w:eastAsia="Times New Roman" w:hAnsi="Times New Roman" w:cs="Times New Roman"/>
          <w:b/>
          <w:bCs/>
          <w:kern w:val="0"/>
          <w14:ligatures w14:val="none"/>
        </w:rPr>
        <w:t>arrange, appoint, set in order, assign</w:t>
      </w:r>
      <w:r w:rsidRPr="00587501">
        <w:rPr>
          <w:rFonts w:ascii="Times New Roman" w:eastAsia="Times New Roman" w:hAnsi="Times New Roman" w:cs="Times New Roman"/>
          <w:kern w:val="0"/>
          <w14:ligatures w14:val="none"/>
        </w:rPr>
        <w:t xml:space="preserve">. </w:t>
      </w:r>
    </w:p>
    <w:p w14:paraId="57ADD84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Three strong examples:</w:t>
      </w:r>
    </w:p>
    <w:p w14:paraId="434EBE69" w14:textId="77777777" w:rsidR="00587501" w:rsidRPr="00587501" w:rsidRDefault="00587501" w:rsidP="00587501">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Matthew 28:16</w:t>
      </w:r>
      <w:r w:rsidRPr="00587501">
        <w:rPr>
          <w:rFonts w:ascii="Times New Roman" w:eastAsia="Times New Roman" w:hAnsi="Times New Roman" w:cs="Times New Roman"/>
          <w:kern w:val="0"/>
          <w14:ligatures w14:val="none"/>
        </w:rPr>
        <w:t xml:space="preserve"> — “into a mountain where Jesus had </w:t>
      </w:r>
      <w:r w:rsidRPr="00587501">
        <w:rPr>
          <w:rFonts w:ascii="Times New Roman" w:eastAsia="Times New Roman" w:hAnsi="Times New Roman" w:cs="Times New Roman"/>
          <w:b/>
          <w:bCs/>
          <w:kern w:val="0"/>
          <w14:ligatures w14:val="none"/>
        </w:rPr>
        <w:t>appointed</w:t>
      </w:r>
      <w:r w:rsidRPr="00587501">
        <w:rPr>
          <w:rFonts w:ascii="Times New Roman" w:eastAsia="Times New Roman" w:hAnsi="Times New Roman" w:cs="Times New Roman"/>
          <w:kern w:val="0"/>
          <w14:ligatures w14:val="none"/>
        </w:rPr>
        <w:t xml:space="preserve"> them.” This shows assigned placement/direction. </w:t>
      </w:r>
    </w:p>
    <w:p w14:paraId="3EEB98D6" w14:textId="77777777" w:rsidR="00587501" w:rsidRPr="00587501" w:rsidRDefault="00587501" w:rsidP="00587501">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Acts 13:48</w:t>
      </w:r>
      <w:r w:rsidRPr="00587501">
        <w:rPr>
          <w:rFonts w:ascii="Times New Roman" w:eastAsia="Times New Roman" w:hAnsi="Times New Roman" w:cs="Times New Roman"/>
          <w:kern w:val="0"/>
          <w14:ligatures w14:val="none"/>
        </w:rPr>
        <w:t xml:space="preserve"> — “as many as were </w:t>
      </w:r>
      <w:r w:rsidRPr="00587501">
        <w:rPr>
          <w:rFonts w:ascii="Times New Roman" w:eastAsia="Times New Roman" w:hAnsi="Times New Roman" w:cs="Times New Roman"/>
          <w:b/>
          <w:bCs/>
          <w:kern w:val="0"/>
          <w14:ligatures w14:val="none"/>
        </w:rPr>
        <w:t>ordained</w:t>
      </w:r>
      <w:r w:rsidRPr="00587501">
        <w:rPr>
          <w:rFonts w:ascii="Times New Roman" w:eastAsia="Times New Roman" w:hAnsi="Times New Roman" w:cs="Times New Roman"/>
          <w:kern w:val="0"/>
          <w14:ligatures w14:val="none"/>
        </w:rPr>
        <w:t xml:space="preserve"> to eternal life believed.” This shows being set/appointed. </w:t>
      </w:r>
    </w:p>
    <w:p w14:paraId="6F5329A6" w14:textId="77777777" w:rsidR="00587501" w:rsidRPr="00587501" w:rsidRDefault="00587501" w:rsidP="00587501">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Romans 13:1</w:t>
      </w:r>
      <w:r w:rsidRPr="00587501">
        <w:rPr>
          <w:rFonts w:ascii="Times New Roman" w:eastAsia="Times New Roman" w:hAnsi="Times New Roman" w:cs="Times New Roman"/>
          <w:kern w:val="0"/>
          <w14:ligatures w14:val="none"/>
        </w:rPr>
        <w:t xml:space="preserve"> — “the powers that be are </w:t>
      </w:r>
      <w:r w:rsidRPr="00587501">
        <w:rPr>
          <w:rFonts w:ascii="Times New Roman" w:eastAsia="Times New Roman" w:hAnsi="Times New Roman" w:cs="Times New Roman"/>
          <w:b/>
          <w:bCs/>
          <w:kern w:val="0"/>
          <w14:ligatures w14:val="none"/>
        </w:rPr>
        <w:t>ordained</w:t>
      </w:r>
      <w:r w:rsidRPr="00587501">
        <w:rPr>
          <w:rFonts w:ascii="Times New Roman" w:eastAsia="Times New Roman" w:hAnsi="Times New Roman" w:cs="Times New Roman"/>
          <w:kern w:val="0"/>
          <w14:ligatures w14:val="none"/>
        </w:rPr>
        <w:t xml:space="preserve"> of God.” This shows established order/placement. </w:t>
      </w:r>
    </w:p>
    <w:p w14:paraId="6471B253"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This is the strongest NT word if your focus is </w:t>
      </w:r>
      <w:r w:rsidRPr="00587501">
        <w:rPr>
          <w:rFonts w:ascii="Times New Roman" w:eastAsia="Times New Roman" w:hAnsi="Times New Roman" w:cs="Times New Roman"/>
          <w:b/>
          <w:bCs/>
          <w:kern w:val="0"/>
          <w14:ligatures w14:val="none"/>
        </w:rPr>
        <w:t>order, arrangement, sequence, placement</w:t>
      </w:r>
      <w:r w:rsidRPr="00587501">
        <w:rPr>
          <w:rFonts w:ascii="Times New Roman" w:eastAsia="Times New Roman" w:hAnsi="Times New Roman" w:cs="Times New Roman"/>
          <w:kern w:val="0"/>
          <w14:ligatures w14:val="none"/>
        </w:rPr>
        <w:t>.</w:t>
      </w:r>
    </w:p>
    <w:p w14:paraId="78D2FF14"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2. ἑτοιμάζω — G2090</w:t>
      </w:r>
    </w:p>
    <w:p w14:paraId="519095C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Meaning: </w:t>
      </w:r>
      <w:r w:rsidRPr="00587501">
        <w:rPr>
          <w:rFonts w:ascii="Times New Roman" w:eastAsia="Times New Roman" w:hAnsi="Times New Roman" w:cs="Times New Roman"/>
          <w:b/>
          <w:bCs/>
          <w:kern w:val="0"/>
          <w14:ligatures w14:val="none"/>
        </w:rPr>
        <w:t>prepare, make ready</w:t>
      </w:r>
      <w:r w:rsidRPr="00587501">
        <w:rPr>
          <w:rFonts w:ascii="Times New Roman" w:eastAsia="Times New Roman" w:hAnsi="Times New Roman" w:cs="Times New Roman"/>
          <w:kern w:val="0"/>
          <w14:ligatures w14:val="none"/>
        </w:rPr>
        <w:t xml:space="preserve">. </w:t>
      </w:r>
    </w:p>
    <w:p w14:paraId="32CFDD4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Three strong examples:</w:t>
      </w:r>
    </w:p>
    <w:p w14:paraId="6B688D4F" w14:textId="77777777" w:rsidR="00587501" w:rsidRPr="00587501" w:rsidRDefault="00587501" w:rsidP="00587501">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Matthew 25:34</w:t>
      </w:r>
      <w:r w:rsidRPr="00587501">
        <w:rPr>
          <w:rFonts w:ascii="Times New Roman" w:eastAsia="Times New Roman" w:hAnsi="Times New Roman" w:cs="Times New Roman"/>
          <w:kern w:val="0"/>
          <w14:ligatures w14:val="none"/>
        </w:rPr>
        <w:t xml:space="preserve"> — “inherit the kingdom </w:t>
      </w:r>
      <w:r w:rsidRPr="00587501">
        <w:rPr>
          <w:rFonts w:ascii="Times New Roman" w:eastAsia="Times New Roman" w:hAnsi="Times New Roman" w:cs="Times New Roman"/>
          <w:b/>
          <w:bCs/>
          <w:kern w:val="0"/>
          <w14:ligatures w14:val="none"/>
        </w:rPr>
        <w:t>prepared</w:t>
      </w:r>
      <w:r w:rsidRPr="00587501">
        <w:rPr>
          <w:rFonts w:ascii="Times New Roman" w:eastAsia="Times New Roman" w:hAnsi="Times New Roman" w:cs="Times New Roman"/>
          <w:kern w:val="0"/>
          <w14:ligatures w14:val="none"/>
        </w:rPr>
        <w:t xml:space="preserve"> for you from the foundation of the world.” </w:t>
      </w:r>
    </w:p>
    <w:p w14:paraId="25020976" w14:textId="77777777" w:rsidR="00587501" w:rsidRPr="00587501" w:rsidRDefault="00587501" w:rsidP="00587501">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John 14:2</w:t>
      </w:r>
      <w:r w:rsidRPr="00587501">
        <w:rPr>
          <w:rFonts w:ascii="Times New Roman" w:eastAsia="Times New Roman" w:hAnsi="Times New Roman" w:cs="Times New Roman"/>
          <w:kern w:val="0"/>
          <w14:ligatures w14:val="none"/>
        </w:rPr>
        <w:t xml:space="preserve"> — “I go to </w:t>
      </w:r>
      <w:r w:rsidRPr="00587501">
        <w:rPr>
          <w:rFonts w:ascii="Times New Roman" w:eastAsia="Times New Roman" w:hAnsi="Times New Roman" w:cs="Times New Roman"/>
          <w:b/>
          <w:bCs/>
          <w:kern w:val="0"/>
          <w14:ligatures w14:val="none"/>
        </w:rPr>
        <w:t>prepare</w:t>
      </w:r>
      <w:r w:rsidRPr="00587501">
        <w:rPr>
          <w:rFonts w:ascii="Times New Roman" w:eastAsia="Times New Roman" w:hAnsi="Times New Roman" w:cs="Times New Roman"/>
          <w:kern w:val="0"/>
          <w14:ligatures w14:val="none"/>
        </w:rPr>
        <w:t xml:space="preserve"> a place for you.” </w:t>
      </w:r>
    </w:p>
    <w:p w14:paraId="5A31ADC9" w14:textId="77777777" w:rsidR="00587501" w:rsidRPr="00587501" w:rsidRDefault="00587501" w:rsidP="00587501">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Ephesians 2:10</w:t>
      </w:r>
      <w:r w:rsidRPr="00587501">
        <w:rPr>
          <w:rFonts w:ascii="Times New Roman" w:eastAsia="Times New Roman" w:hAnsi="Times New Roman" w:cs="Times New Roman"/>
          <w:kern w:val="0"/>
          <w14:ligatures w14:val="none"/>
        </w:rPr>
        <w:t xml:space="preserve"> — “good works, which God hath before </w:t>
      </w:r>
      <w:r w:rsidRPr="00587501">
        <w:rPr>
          <w:rFonts w:ascii="Times New Roman" w:eastAsia="Times New Roman" w:hAnsi="Times New Roman" w:cs="Times New Roman"/>
          <w:b/>
          <w:bCs/>
          <w:kern w:val="0"/>
          <w14:ligatures w14:val="none"/>
        </w:rPr>
        <w:t>ordained/prepared</w:t>
      </w:r>
      <w:r w:rsidRPr="00587501">
        <w:rPr>
          <w:rFonts w:ascii="Times New Roman" w:eastAsia="Times New Roman" w:hAnsi="Times New Roman" w:cs="Times New Roman"/>
          <w:kern w:val="0"/>
          <w14:ligatures w14:val="none"/>
        </w:rPr>
        <w:t xml:space="preserve"> that we should walk in them.” This one is actually the compound </w:t>
      </w:r>
      <w:r w:rsidRPr="00587501">
        <w:rPr>
          <w:rFonts w:ascii="Times New Roman" w:eastAsia="Times New Roman" w:hAnsi="Times New Roman" w:cs="Times New Roman"/>
          <w:b/>
          <w:bCs/>
          <w:kern w:val="0"/>
          <w14:ligatures w14:val="none"/>
        </w:rPr>
        <w:t>proetoimazō</w:t>
      </w:r>
      <w:r w:rsidRPr="00587501">
        <w:rPr>
          <w:rFonts w:ascii="Times New Roman" w:eastAsia="Times New Roman" w:hAnsi="Times New Roman" w:cs="Times New Roman"/>
          <w:kern w:val="0"/>
          <w14:ligatures w14:val="none"/>
        </w:rPr>
        <w:t xml:space="preserve">, but it is from the same prepare family and is very relevant conceptually. </w:t>
      </w:r>
    </w:p>
    <w:p w14:paraId="3EE4E18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This is the strongest NT word if your focus is </w:t>
      </w:r>
      <w:r w:rsidRPr="00587501">
        <w:rPr>
          <w:rFonts w:ascii="Times New Roman" w:eastAsia="Times New Roman" w:hAnsi="Times New Roman" w:cs="Times New Roman"/>
          <w:b/>
          <w:bCs/>
          <w:kern w:val="0"/>
          <w14:ligatures w14:val="none"/>
        </w:rPr>
        <w:t>prepare / make ready / set before</w:t>
      </w:r>
      <w:r w:rsidRPr="00587501">
        <w:rPr>
          <w:rFonts w:ascii="Times New Roman" w:eastAsia="Times New Roman" w:hAnsi="Times New Roman" w:cs="Times New Roman"/>
          <w:kern w:val="0"/>
          <w14:ligatures w14:val="none"/>
        </w:rPr>
        <w:t>.</w:t>
      </w:r>
    </w:p>
    <w:p w14:paraId="6DAC7B90"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3. καταρτίζω — G2675</w:t>
      </w:r>
    </w:p>
    <w:p w14:paraId="0D0D31C3"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Meaning: </w:t>
      </w:r>
      <w:r w:rsidRPr="00587501">
        <w:rPr>
          <w:rFonts w:ascii="Times New Roman" w:eastAsia="Times New Roman" w:hAnsi="Times New Roman" w:cs="Times New Roman"/>
          <w:b/>
          <w:bCs/>
          <w:kern w:val="0"/>
          <w14:ligatures w14:val="none"/>
        </w:rPr>
        <w:t>restore, equip, mend, fit, prepare, make complete</w:t>
      </w:r>
      <w:r w:rsidRPr="00587501">
        <w:rPr>
          <w:rFonts w:ascii="Times New Roman" w:eastAsia="Times New Roman" w:hAnsi="Times New Roman" w:cs="Times New Roman"/>
          <w:kern w:val="0"/>
          <w14:ligatures w14:val="none"/>
        </w:rPr>
        <w:t xml:space="preserve">. </w:t>
      </w:r>
    </w:p>
    <w:p w14:paraId="4E3AAF6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Three strong examples:</w:t>
      </w:r>
    </w:p>
    <w:p w14:paraId="3C68BB2B" w14:textId="77777777" w:rsidR="00587501" w:rsidRPr="00587501" w:rsidRDefault="00587501" w:rsidP="00587501">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lastRenderedPageBreak/>
        <w:t>Matthew 4:21</w:t>
      </w:r>
      <w:r w:rsidRPr="00587501">
        <w:rPr>
          <w:rFonts w:ascii="Times New Roman" w:eastAsia="Times New Roman" w:hAnsi="Times New Roman" w:cs="Times New Roman"/>
          <w:kern w:val="0"/>
          <w14:ligatures w14:val="none"/>
        </w:rPr>
        <w:t xml:space="preserve"> — James and John were </w:t>
      </w:r>
      <w:r w:rsidRPr="00587501">
        <w:rPr>
          <w:rFonts w:ascii="Times New Roman" w:eastAsia="Times New Roman" w:hAnsi="Times New Roman" w:cs="Times New Roman"/>
          <w:b/>
          <w:bCs/>
          <w:kern w:val="0"/>
          <w14:ligatures w14:val="none"/>
        </w:rPr>
        <w:t>mending</w:t>
      </w:r>
      <w:r w:rsidRPr="00587501">
        <w:rPr>
          <w:rFonts w:ascii="Times New Roman" w:eastAsia="Times New Roman" w:hAnsi="Times New Roman" w:cs="Times New Roman"/>
          <w:kern w:val="0"/>
          <w14:ligatures w14:val="none"/>
        </w:rPr>
        <w:t xml:space="preserve"> their nets. </w:t>
      </w:r>
    </w:p>
    <w:p w14:paraId="18E140E8" w14:textId="77777777" w:rsidR="00587501" w:rsidRPr="00587501" w:rsidRDefault="00587501" w:rsidP="00587501">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Galatians 6:1</w:t>
      </w:r>
      <w:r w:rsidRPr="00587501">
        <w:rPr>
          <w:rFonts w:ascii="Times New Roman" w:eastAsia="Times New Roman" w:hAnsi="Times New Roman" w:cs="Times New Roman"/>
          <w:kern w:val="0"/>
          <w14:ligatures w14:val="none"/>
        </w:rPr>
        <w:t xml:space="preserve"> — “restore such an one in the spirit of meekness.” </w:t>
      </w:r>
    </w:p>
    <w:p w14:paraId="1483C76C" w14:textId="77777777" w:rsidR="00587501" w:rsidRPr="00587501" w:rsidRDefault="00587501" w:rsidP="00587501">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Hebrews 13:21</w:t>
      </w:r>
      <w:r w:rsidRPr="00587501">
        <w:rPr>
          <w:rFonts w:ascii="Times New Roman" w:eastAsia="Times New Roman" w:hAnsi="Times New Roman" w:cs="Times New Roman"/>
          <w:kern w:val="0"/>
          <w14:ligatures w14:val="none"/>
        </w:rPr>
        <w:t xml:space="preserve"> — “make/equip you perfect in every good work to do his will.” </w:t>
      </w:r>
    </w:p>
    <w:p w14:paraId="1E86241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This is strongest when </w:t>
      </w:r>
      <w:r w:rsidRPr="00587501">
        <w:rPr>
          <w:rFonts w:ascii="Times New Roman" w:eastAsia="Times New Roman" w:hAnsi="Times New Roman" w:cs="Times New Roman"/>
          <w:b/>
          <w:bCs/>
          <w:kern w:val="0"/>
          <w14:ligatures w14:val="none"/>
        </w:rPr>
        <w:t>arak</w:t>
      </w:r>
      <w:r w:rsidRPr="00587501">
        <w:rPr>
          <w:rFonts w:ascii="Times New Roman" w:eastAsia="Times New Roman" w:hAnsi="Times New Roman" w:cs="Times New Roman"/>
          <w:kern w:val="0"/>
          <w14:ligatures w14:val="none"/>
        </w:rPr>
        <w:t xml:space="preserve"> has the feel of </w:t>
      </w:r>
      <w:r w:rsidRPr="00587501">
        <w:rPr>
          <w:rFonts w:ascii="Times New Roman" w:eastAsia="Times New Roman" w:hAnsi="Times New Roman" w:cs="Times New Roman"/>
          <w:b/>
          <w:bCs/>
          <w:kern w:val="0"/>
          <w14:ligatures w14:val="none"/>
        </w:rPr>
        <w:t>put into right condition, fit properly, restore into working order</w:t>
      </w:r>
      <w:r w:rsidRPr="00587501">
        <w:rPr>
          <w:rFonts w:ascii="Times New Roman" w:eastAsia="Times New Roman" w:hAnsi="Times New Roman" w:cs="Times New Roman"/>
          <w:kern w:val="0"/>
          <w14:ligatures w14:val="none"/>
        </w:rPr>
        <w:t>.</w:t>
      </w:r>
    </w:p>
    <w:p w14:paraId="1B248158"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4. κατευθύνω — G2720</w:t>
      </w:r>
    </w:p>
    <w:p w14:paraId="6282DCC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Meaning: </w:t>
      </w:r>
      <w:r w:rsidRPr="00587501">
        <w:rPr>
          <w:rFonts w:ascii="Times New Roman" w:eastAsia="Times New Roman" w:hAnsi="Times New Roman" w:cs="Times New Roman"/>
          <w:b/>
          <w:bCs/>
          <w:kern w:val="0"/>
          <w14:ligatures w14:val="none"/>
        </w:rPr>
        <w:t>direct, make straight, guide</w:t>
      </w:r>
      <w:r w:rsidRPr="00587501">
        <w:rPr>
          <w:rFonts w:ascii="Times New Roman" w:eastAsia="Times New Roman" w:hAnsi="Times New Roman" w:cs="Times New Roman"/>
          <w:kern w:val="0"/>
          <w14:ligatures w14:val="none"/>
        </w:rPr>
        <w:t xml:space="preserve">. The standard NT examples are very few, but it clearly carries the sense of directing a path or heart. </w:t>
      </w:r>
    </w:p>
    <w:p w14:paraId="515C3633"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Three strong examples:</w:t>
      </w:r>
    </w:p>
    <w:p w14:paraId="59982B0D" w14:textId="77777777" w:rsidR="00587501" w:rsidRPr="00587501" w:rsidRDefault="00587501" w:rsidP="00587501">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Luke 1:79</w:t>
      </w:r>
      <w:r w:rsidRPr="00587501">
        <w:rPr>
          <w:rFonts w:ascii="Times New Roman" w:eastAsia="Times New Roman" w:hAnsi="Times New Roman" w:cs="Times New Roman"/>
          <w:kern w:val="0"/>
          <w14:ligatures w14:val="none"/>
        </w:rPr>
        <w:t xml:space="preserve"> — “to </w:t>
      </w:r>
      <w:r w:rsidRPr="00587501">
        <w:rPr>
          <w:rFonts w:ascii="Times New Roman" w:eastAsia="Times New Roman" w:hAnsi="Times New Roman" w:cs="Times New Roman"/>
          <w:b/>
          <w:bCs/>
          <w:kern w:val="0"/>
          <w14:ligatures w14:val="none"/>
        </w:rPr>
        <w:t>guide/direct</w:t>
      </w:r>
      <w:r w:rsidRPr="00587501">
        <w:rPr>
          <w:rFonts w:ascii="Times New Roman" w:eastAsia="Times New Roman" w:hAnsi="Times New Roman" w:cs="Times New Roman"/>
          <w:kern w:val="0"/>
          <w14:ligatures w14:val="none"/>
        </w:rPr>
        <w:t xml:space="preserve"> our feet into the way of peace.” </w:t>
      </w:r>
    </w:p>
    <w:p w14:paraId="3DB87A79" w14:textId="77777777" w:rsidR="00587501" w:rsidRPr="00587501" w:rsidRDefault="00587501" w:rsidP="00587501">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1 Thessalonians 3:11</w:t>
      </w:r>
      <w:r w:rsidRPr="00587501">
        <w:rPr>
          <w:rFonts w:ascii="Times New Roman" w:eastAsia="Times New Roman" w:hAnsi="Times New Roman" w:cs="Times New Roman"/>
          <w:kern w:val="0"/>
          <w14:ligatures w14:val="none"/>
        </w:rPr>
        <w:t xml:space="preserve"> — “Now God himself... </w:t>
      </w:r>
      <w:r w:rsidRPr="00587501">
        <w:rPr>
          <w:rFonts w:ascii="Times New Roman" w:eastAsia="Times New Roman" w:hAnsi="Times New Roman" w:cs="Times New Roman"/>
          <w:b/>
          <w:bCs/>
          <w:kern w:val="0"/>
          <w14:ligatures w14:val="none"/>
        </w:rPr>
        <w:t>direct</w:t>
      </w:r>
      <w:r w:rsidRPr="00587501">
        <w:rPr>
          <w:rFonts w:ascii="Times New Roman" w:eastAsia="Times New Roman" w:hAnsi="Times New Roman" w:cs="Times New Roman"/>
          <w:kern w:val="0"/>
          <w14:ligatures w14:val="none"/>
        </w:rPr>
        <w:t xml:space="preserve"> our way unto you.” </w:t>
      </w:r>
    </w:p>
    <w:p w14:paraId="693F4B3F" w14:textId="77777777" w:rsidR="00587501" w:rsidRPr="00587501" w:rsidRDefault="00587501" w:rsidP="00587501">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2 Thessalonians 3:5</w:t>
      </w:r>
      <w:r w:rsidRPr="00587501">
        <w:rPr>
          <w:rFonts w:ascii="Times New Roman" w:eastAsia="Times New Roman" w:hAnsi="Times New Roman" w:cs="Times New Roman"/>
          <w:kern w:val="0"/>
          <w14:ligatures w14:val="none"/>
        </w:rPr>
        <w:t xml:space="preserve"> — “the Lord </w:t>
      </w:r>
      <w:r w:rsidRPr="00587501">
        <w:rPr>
          <w:rFonts w:ascii="Times New Roman" w:eastAsia="Times New Roman" w:hAnsi="Times New Roman" w:cs="Times New Roman"/>
          <w:b/>
          <w:bCs/>
          <w:kern w:val="0"/>
          <w14:ligatures w14:val="none"/>
        </w:rPr>
        <w:t>direct</w:t>
      </w:r>
      <w:r w:rsidRPr="00587501">
        <w:rPr>
          <w:rFonts w:ascii="Times New Roman" w:eastAsia="Times New Roman" w:hAnsi="Times New Roman" w:cs="Times New Roman"/>
          <w:kern w:val="0"/>
          <w14:ligatures w14:val="none"/>
        </w:rPr>
        <w:t xml:space="preserve"> your hearts into the love of God.” </w:t>
      </w:r>
    </w:p>
    <w:p w14:paraId="3C36A12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These are standard NT uses of </w:t>
      </w:r>
      <w:r w:rsidRPr="00587501">
        <w:rPr>
          <w:rFonts w:ascii="Times New Roman" w:eastAsia="Times New Roman" w:hAnsi="Times New Roman" w:cs="Times New Roman"/>
          <w:b/>
          <w:bCs/>
          <w:kern w:val="0"/>
          <w14:ligatures w14:val="none"/>
        </w:rPr>
        <w:t>G2720</w:t>
      </w:r>
      <w:r w:rsidRPr="00587501">
        <w:rPr>
          <w:rFonts w:ascii="Times New Roman" w:eastAsia="Times New Roman" w:hAnsi="Times New Roman" w:cs="Times New Roman"/>
          <w:kern w:val="0"/>
          <w14:ligatures w14:val="none"/>
        </w:rPr>
        <w:t xml:space="preserve"> and are the best matches for the </w:t>
      </w:r>
      <w:r w:rsidRPr="00587501">
        <w:rPr>
          <w:rFonts w:ascii="Times New Roman" w:eastAsia="Times New Roman" w:hAnsi="Times New Roman" w:cs="Times New Roman"/>
          <w:b/>
          <w:bCs/>
          <w:kern w:val="0"/>
          <w14:ligatures w14:val="none"/>
        </w:rPr>
        <w:t>direct</w:t>
      </w:r>
      <w:r w:rsidRPr="00587501">
        <w:rPr>
          <w:rFonts w:ascii="Times New Roman" w:eastAsia="Times New Roman" w:hAnsi="Times New Roman" w:cs="Times New Roman"/>
          <w:kern w:val="0"/>
          <w14:ligatures w14:val="none"/>
        </w:rPr>
        <w:t xml:space="preserve"> side of </w:t>
      </w:r>
      <w:r w:rsidRPr="00587501">
        <w:rPr>
          <w:rFonts w:ascii="Times New Roman" w:eastAsia="Times New Roman" w:hAnsi="Times New Roman" w:cs="Times New Roman"/>
          <w:b/>
          <w:bCs/>
          <w:kern w:val="0"/>
          <w14:ligatures w14:val="none"/>
        </w:rPr>
        <w:t>arak</w:t>
      </w:r>
      <w:r w:rsidRPr="00587501">
        <w:rPr>
          <w:rFonts w:ascii="Times New Roman" w:eastAsia="Times New Roman" w:hAnsi="Times New Roman" w:cs="Times New Roman"/>
          <w:kern w:val="0"/>
          <w14:ligatures w14:val="none"/>
        </w:rPr>
        <w:t>.</w:t>
      </w:r>
    </w:p>
    <w:p w14:paraId="16D22DC4"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5. συγκρίνω — G4793</w:t>
      </w:r>
    </w:p>
    <w:p w14:paraId="183279B1"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Meaning: </w:t>
      </w:r>
      <w:r w:rsidRPr="00587501">
        <w:rPr>
          <w:rFonts w:ascii="Times New Roman" w:eastAsia="Times New Roman" w:hAnsi="Times New Roman" w:cs="Times New Roman"/>
          <w:b/>
          <w:bCs/>
          <w:kern w:val="0"/>
          <w14:ligatures w14:val="none"/>
        </w:rPr>
        <w:t>compare, combine, interpret by comparing</w:t>
      </w:r>
      <w:r w:rsidRPr="00587501">
        <w:rPr>
          <w:rFonts w:ascii="Times New Roman" w:eastAsia="Times New Roman" w:hAnsi="Times New Roman" w:cs="Times New Roman"/>
          <w:kern w:val="0"/>
          <w14:ligatures w14:val="none"/>
        </w:rPr>
        <w:t>.</w:t>
      </w:r>
    </w:p>
    <w:p w14:paraId="63734BB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Three strong examples:</w:t>
      </w:r>
    </w:p>
    <w:p w14:paraId="592BE80B" w14:textId="77777777" w:rsidR="00587501" w:rsidRPr="00587501" w:rsidRDefault="00587501" w:rsidP="00587501">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1 Corinthians 2:13</w:t>
      </w:r>
      <w:r w:rsidRPr="00587501">
        <w:rPr>
          <w:rFonts w:ascii="Times New Roman" w:eastAsia="Times New Roman" w:hAnsi="Times New Roman" w:cs="Times New Roman"/>
          <w:kern w:val="0"/>
          <w14:ligatures w14:val="none"/>
        </w:rPr>
        <w:t xml:space="preserve"> — “comparing spiritual things with spiritual.” </w:t>
      </w:r>
    </w:p>
    <w:p w14:paraId="0471DBEB" w14:textId="77777777" w:rsidR="00587501" w:rsidRPr="00587501" w:rsidRDefault="00587501" w:rsidP="00587501">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2 Corinthians 10:12</w:t>
      </w:r>
      <w:r w:rsidRPr="00587501">
        <w:rPr>
          <w:rFonts w:ascii="Times New Roman" w:eastAsia="Times New Roman" w:hAnsi="Times New Roman" w:cs="Times New Roman"/>
          <w:kern w:val="0"/>
          <w14:ligatures w14:val="none"/>
        </w:rPr>
        <w:t xml:space="preserve"> — “comparing themselves among themselves.” </w:t>
      </w:r>
    </w:p>
    <w:p w14:paraId="1F0E8BC2" w14:textId="77777777" w:rsidR="00587501" w:rsidRPr="00587501" w:rsidRDefault="00587501" w:rsidP="00587501">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 third strong note: this word is limited in NT usage, so its example pool is small; it is still the best fit for the </w:t>
      </w:r>
      <w:r w:rsidRPr="00587501">
        <w:rPr>
          <w:rFonts w:ascii="Times New Roman" w:eastAsia="Times New Roman" w:hAnsi="Times New Roman" w:cs="Times New Roman"/>
          <w:b/>
          <w:bCs/>
          <w:kern w:val="0"/>
          <w14:ligatures w14:val="none"/>
        </w:rPr>
        <w:t>compare</w:t>
      </w:r>
      <w:r w:rsidRPr="00587501">
        <w:rPr>
          <w:rFonts w:ascii="Times New Roman" w:eastAsia="Times New Roman" w:hAnsi="Times New Roman" w:cs="Times New Roman"/>
          <w:kern w:val="0"/>
          <w14:ligatures w14:val="none"/>
        </w:rPr>
        <w:t xml:space="preserve"> side of </w:t>
      </w:r>
      <w:r w:rsidRPr="00587501">
        <w:rPr>
          <w:rFonts w:ascii="Times New Roman" w:eastAsia="Times New Roman" w:hAnsi="Times New Roman" w:cs="Times New Roman"/>
          <w:b/>
          <w:bCs/>
          <w:kern w:val="0"/>
          <w14:ligatures w14:val="none"/>
        </w:rPr>
        <w:t>arak</w:t>
      </w:r>
      <w:r w:rsidRPr="00587501">
        <w:rPr>
          <w:rFonts w:ascii="Times New Roman" w:eastAsia="Times New Roman" w:hAnsi="Times New Roman" w:cs="Times New Roman"/>
          <w:kern w:val="0"/>
          <w14:ligatures w14:val="none"/>
        </w:rPr>
        <w:t xml:space="preserve">. </w:t>
      </w:r>
    </w:p>
    <w:p w14:paraId="0C144C99"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6. προτίθημι — G4388</w:t>
      </w:r>
    </w:p>
    <w:p w14:paraId="01CB492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Meaning: </w:t>
      </w:r>
      <w:r w:rsidRPr="00587501">
        <w:rPr>
          <w:rFonts w:ascii="Times New Roman" w:eastAsia="Times New Roman" w:hAnsi="Times New Roman" w:cs="Times New Roman"/>
          <w:b/>
          <w:bCs/>
          <w:kern w:val="0"/>
          <w14:ligatures w14:val="none"/>
        </w:rPr>
        <w:t>set forth, set before, purpose, place before</w:t>
      </w:r>
      <w:r w:rsidRPr="00587501">
        <w:rPr>
          <w:rFonts w:ascii="Times New Roman" w:eastAsia="Times New Roman" w:hAnsi="Times New Roman" w:cs="Times New Roman"/>
          <w:kern w:val="0"/>
          <w14:ligatures w14:val="none"/>
        </w:rPr>
        <w:t>.</w:t>
      </w:r>
    </w:p>
    <w:p w14:paraId="6EC1054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Three strong examples:</w:t>
      </w:r>
    </w:p>
    <w:p w14:paraId="7DF5290C" w14:textId="77777777" w:rsidR="00587501" w:rsidRPr="00587501" w:rsidRDefault="00587501" w:rsidP="00587501">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Romans 3:25</w:t>
      </w:r>
      <w:r w:rsidRPr="00587501">
        <w:rPr>
          <w:rFonts w:ascii="Times New Roman" w:eastAsia="Times New Roman" w:hAnsi="Times New Roman" w:cs="Times New Roman"/>
          <w:kern w:val="0"/>
          <w14:ligatures w14:val="none"/>
        </w:rPr>
        <w:t xml:space="preserve"> — “whom God hath </w:t>
      </w:r>
      <w:r w:rsidRPr="00587501">
        <w:rPr>
          <w:rFonts w:ascii="Times New Roman" w:eastAsia="Times New Roman" w:hAnsi="Times New Roman" w:cs="Times New Roman"/>
          <w:b/>
          <w:bCs/>
          <w:kern w:val="0"/>
          <w14:ligatures w14:val="none"/>
        </w:rPr>
        <w:t>set forth</w:t>
      </w:r>
      <w:r w:rsidRPr="00587501">
        <w:rPr>
          <w:rFonts w:ascii="Times New Roman" w:eastAsia="Times New Roman" w:hAnsi="Times New Roman" w:cs="Times New Roman"/>
          <w:kern w:val="0"/>
          <w14:ligatures w14:val="none"/>
        </w:rPr>
        <w:t xml:space="preserve"> to be a propitiation.” </w:t>
      </w:r>
    </w:p>
    <w:p w14:paraId="4134AC9E" w14:textId="77777777" w:rsidR="00587501" w:rsidRPr="00587501" w:rsidRDefault="00587501" w:rsidP="00587501">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Ephesians 1:9</w:t>
      </w:r>
      <w:r w:rsidRPr="00587501">
        <w:rPr>
          <w:rFonts w:ascii="Times New Roman" w:eastAsia="Times New Roman" w:hAnsi="Times New Roman" w:cs="Times New Roman"/>
          <w:kern w:val="0"/>
          <w14:ligatures w14:val="none"/>
        </w:rPr>
        <w:t xml:space="preserve"> — “according to his good pleasure which he hath </w:t>
      </w:r>
      <w:r w:rsidRPr="00587501">
        <w:rPr>
          <w:rFonts w:ascii="Times New Roman" w:eastAsia="Times New Roman" w:hAnsi="Times New Roman" w:cs="Times New Roman"/>
          <w:b/>
          <w:bCs/>
          <w:kern w:val="0"/>
          <w14:ligatures w14:val="none"/>
        </w:rPr>
        <w:t>purposed</w:t>
      </w:r>
      <w:r w:rsidRPr="00587501">
        <w:rPr>
          <w:rFonts w:ascii="Times New Roman" w:eastAsia="Times New Roman" w:hAnsi="Times New Roman" w:cs="Times New Roman"/>
          <w:kern w:val="0"/>
          <w14:ligatures w14:val="none"/>
        </w:rPr>
        <w:t xml:space="preserve"> in himself.” </w:t>
      </w:r>
    </w:p>
    <w:p w14:paraId="1CCEFB99" w14:textId="77777777" w:rsidR="00587501" w:rsidRPr="00587501" w:rsidRDefault="00587501" w:rsidP="00587501">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Romans 1:13</w:t>
      </w:r>
      <w:r w:rsidRPr="00587501">
        <w:rPr>
          <w:rFonts w:ascii="Times New Roman" w:eastAsia="Times New Roman" w:hAnsi="Times New Roman" w:cs="Times New Roman"/>
          <w:kern w:val="0"/>
          <w14:ligatures w14:val="none"/>
        </w:rPr>
        <w:t xml:space="preserve"> or </w:t>
      </w:r>
      <w:r w:rsidRPr="00587501">
        <w:rPr>
          <w:rFonts w:ascii="Times New Roman" w:eastAsia="Times New Roman" w:hAnsi="Times New Roman" w:cs="Times New Roman"/>
          <w:b/>
          <w:bCs/>
          <w:kern w:val="0"/>
          <w14:ligatures w14:val="none"/>
        </w:rPr>
        <w:t>Ephesians 1:9</w:t>
      </w:r>
      <w:r w:rsidRPr="00587501">
        <w:rPr>
          <w:rFonts w:ascii="Times New Roman" w:eastAsia="Times New Roman" w:hAnsi="Times New Roman" w:cs="Times New Roman"/>
          <w:kern w:val="0"/>
          <w14:ligatures w14:val="none"/>
        </w:rPr>
        <w:t xml:space="preserve"> family usage shows the idea of setting forth or purposing beforehand. </w:t>
      </w:r>
    </w:p>
    <w:p w14:paraId="4B96DA0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This is useful if your </w:t>
      </w:r>
      <w:r w:rsidRPr="00587501">
        <w:rPr>
          <w:rFonts w:ascii="Times New Roman" w:eastAsia="Times New Roman" w:hAnsi="Times New Roman" w:cs="Times New Roman"/>
          <w:b/>
          <w:bCs/>
          <w:kern w:val="0"/>
          <w14:ligatures w14:val="none"/>
        </w:rPr>
        <w:t>arak</w:t>
      </w:r>
      <w:r w:rsidRPr="00587501">
        <w:rPr>
          <w:rFonts w:ascii="Times New Roman" w:eastAsia="Times New Roman" w:hAnsi="Times New Roman" w:cs="Times New Roman"/>
          <w:kern w:val="0"/>
          <w14:ligatures w14:val="none"/>
        </w:rPr>
        <w:t xml:space="preserve"> emphasis is </w:t>
      </w:r>
      <w:r w:rsidRPr="00587501">
        <w:rPr>
          <w:rFonts w:ascii="Times New Roman" w:eastAsia="Times New Roman" w:hAnsi="Times New Roman" w:cs="Times New Roman"/>
          <w:b/>
          <w:bCs/>
          <w:kern w:val="0"/>
          <w14:ligatures w14:val="none"/>
        </w:rPr>
        <w:t>lay out / set before / present</w:t>
      </w:r>
      <w:r w:rsidRPr="00587501">
        <w:rPr>
          <w:rFonts w:ascii="Times New Roman" w:eastAsia="Times New Roman" w:hAnsi="Times New Roman" w:cs="Times New Roman"/>
          <w:kern w:val="0"/>
          <w14:ligatures w14:val="none"/>
        </w:rPr>
        <w:t>.</w:t>
      </w:r>
    </w:p>
    <w:p w14:paraId="7536EFEB"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lastRenderedPageBreak/>
        <w:t>Best simplified bridge</w:t>
      </w:r>
    </w:p>
    <w:p w14:paraId="579EFF1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If you want the cleanest NT cluster for </w:t>
      </w:r>
      <w:r w:rsidRPr="00587501">
        <w:rPr>
          <w:rFonts w:ascii="Times New Roman" w:eastAsia="Times New Roman" w:hAnsi="Times New Roman" w:cs="Times New Roman"/>
          <w:b/>
          <w:bCs/>
          <w:kern w:val="0"/>
          <w14:ligatures w14:val="none"/>
        </w:rPr>
        <w:t>arak</w:t>
      </w:r>
      <w:r w:rsidRPr="00587501">
        <w:rPr>
          <w:rFonts w:ascii="Times New Roman" w:eastAsia="Times New Roman" w:hAnsi="Times New Roman" w:cs="Times New Roman"/>
          <w:kern w:val="0"/>
          <w14:ligatures w14:val="none"/>
        </w:rPr>
        <w:t>, I would rank them like this:</w:t>
      </w:r>
    </w:p>
    <w:p w14:paraId="09ADAF04" w14:textId="77777777" w:rsidR="00587501" w:rsidRPr="00587501" w:rsidRDefault="00587501" w:rsidP="00587501">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G5021 τάσσω</w:t>
      </w:r>
      <w:r w:rsidRPr="00587501">
        <w:rPr>
          <w:rFonts w:ascii="Times New Roman" w:eastAsia="Times New Roman" w:hAnsi="Times New Roman" w:cs="Times New Roman"/>
          <w:kern w:val="0"/>
          <w14:ligatures w14:val="none"/>
        </w:rPr>
        <w:t xml:space="preserve"> — arrange, appoint, set in order </w:t>
      </w:r>
    </w:p>
    <w:p w14:paraId="671FD7C2" w14:textId="77777777" w:rsidR="00587501" w:rsidRPr="00587501" w:rsidRDefault="00587501" w:rsidP="00587501">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G2090 ἑτοιμάζω</w:t>
      </w:r>
      <w:r w:rsidRPr="00587501">
        <w:rPr>
          <w:rFonts w:ascii="Times New Roman" w:eastAsia="Times New Roman" w:hAnsi="Times New Roman" w:cs="Times New Roman"/>
          <w:kern w:val="0"/>
          <w14:ligatures w14:val="none"/>
        </w:rPr>
        <w:t xml:space="preserve"> — prepare, make ready </w:t>
      </w:r>
    </w:p>
    <w:p w14:paraId="4BA52D3B" w14:textId="77777777" w:rsidR="00587501" w:rsidRPr="00587501" w:rsidRDefault="00587501" w:rsidP="00587501">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G2675 καταρτίζω</w:t>
      </w:r>
      <w:r w:rsidRPr="00587501">
        <w:rPr>
          <w:rFonts w:ascii="Times New Roman" w:eastAsia="Times New Roman" w:hAnsi="Times New Roman" w:cs="Times New Roman"/>
          <w:kern w:val="0"/>
          <w14:ligatures w14:val="none"/>
        </w:rPr>
        <w:t xml:space="preserve"> — fit, restore, equip, make complete </w:t>
      </w:r>
    </w:p>
    <w:p w14:paraId="1AC4FEA9" w14:textId="77777777" w:rsidR="00587501" w:rsidRPr="00587501" w:rsidRDefault="00587501" w:rsidP="00587501">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G2720 κατευθύνω</w:t>
      </w:r>
      <w:r w:rsidRPr="00587501">
        <w:rPr>
          <w:rFonts w:ascii="Times New Roman" w:eastAsia="Times New Roman" w:hAnsi="Times New Roman" w:cs="Times New Roman"/>
          <w:kern w:val="0"/>
          <w14:ligatures w14:val="none"/>
        </w:rPr>
        <w:t xml:space="preserve"> — direct, guide </w:t>
      </w:r>
    </w:p>
    <w:p w14:paraId="126A6526" w14:textId="77777777" w:rsidR="00587501" w:rsidRPr="00587501" w:rsidRDefault="00587501" w:rsidP="00587501">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G4793 συγκρίνω</w:t>
      </w:r>
      <w:r w:rsidRPr="00587501">
        <w:rPr>
          <w:rFonts w:ascii="Times New Roman" w:eastAsia="Times New Roman" w:hAnsi="Times New Roman" w:cs="Times New Roman"/>
          <w:kern w:val="0"/>
          <w14:ligatures w14:val="none"/>
        </w:rPr>
        <w:t xml:space="preserve"> — compare </w:t>
      </w:r>
    </w:p>
    <w:p w14:paraId="16B72EC9" w14:textId="77777777" w:rsidR="00587501" w:rsidRPr="00587501" w:rsidRDefault="00587501" w:rsidP="00587501">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G4388 προτίθημι</w:t>
      </w:r>
      <w:r w:rsidRPr="00587501">
        <w:rPr>
          <w:rFonts w:ascii="Times New Roman" w:eastAsia="Times New Roman" w:hAnsi="Times New Roman" w:cs="Times New Roman"/>
          <w:kern w:val="0"/>
          <w14:ligatures w14:val="none"/>
        </w:rPr>
        <w:t xml:space="preserve"> — set forth, set before </w:t>
      </w:r>
    </w:p>
    <w:p w14:paraId="0C8A8F8B"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My strongest three for your theme</w:t>
      </w:r>
    </w:p>
    <w:p w14:paraId="3AB175A7"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For your </w:t>
      </w:r>
      <w:r w:rsidRPr="00587501">
        <w:rPr>
          <w:rFonts w:ascii="Times New Roman" w:eastAsia="Times New Roman" w:hAnsi="Times New Roman" w:cs="Times New Roman"/>
          <w:b/>
          <w:bCs/>
          <w:kern w:val="0"/>
          <w14:ligatures w14:val="none"/>
        </w:rPr>
        <w:t>pattern / process / sequence</w:t>
      </w:r>
      <w:r w:rsidRPr="00587501">
        <w:rPr>
          <w:rFonts w:ascii="Times New Roman" w:eastAsia="Times New Roman" w:hAnsi="Times New Roman" w:cs="Times New Roman"/>
          <w:kern w:val="0"/>
          <w14:ligatures w14:val="none"/>
        </w:rPr>
        <w:t xml:space="preserve"> idea, the three best NT words are:</w:t>
      </w:r>
    </w:p>
    <w:p w14:paraId="44FB5D50" w14:textId="77777777" w:rsidR="00587501" w:rsidRPr="00587501" w:rsidRDefault="00587501" w:rsidP="00587501">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G5021 τάσσω</w:t>
      </w:r>
      <w:r w:rsidRPr="00587501">
        <w:rPr>
          <w:rFonts w:ascii="Times New Roman" w:eastAsia="Times New Roman" w:hAnsi="Times New Roman" w:cs="Times New Roman"/>
          <w:kern w:val="0"/>
          <w14:ligatures w14:val="none"/>
        </w:rPr>
        <w:t xml:space="preserve"> </w:t>
      </w:r>
    </w:p>
    <w:p w14:paraId="7A379123" w14:textId="77777777" w:rsidR="00587501" w:rsidRPr="00587501" w:rsidRDefault="00587501" w:rsidP="00587501">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G2090 ἑτοιμάζω</w:t>
      </w:r>
      <w:r w:rsidRPr="00587501">
        <w:rPr>
          <w:rFonts w:ascii="Times New Roman" w:eastAsia="Times New Roman" w:hAnsi="Times New Roman" w:cs="Times New Roman"/>
          <w:kern w:val="0"/>
          <w14:ligatures w14:val="none"/>
        </w:rPr>
        <w:t xml:space="preserve"> </w:t>
      </w:r>
    </w:p>
    <w:p w14:paraId="40C7EC11" w14:textId="77777777" w:rsidR="00587501" w:rsidRPr="00587501" w:rsidRDefault="00587501" w:rsidP="00587501">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G2675 καταρτίζω</w:t>
      </w:r>
      <w:r w:rsidRPr="00587501">
        <w:rPr>
          <w:rFonts w:ascii="Times New Roman" w:eastAsia="Times New Roman" w:hAnsi="Times New Roman" w:cs="Times New Roman"/>
          <w:kern w:val="0"/>
          <w14:ligatures w14:val="none"/>
        </w:rPr>
        <w:t xml:space="preserve"> </w:t>
      </w:r>
    </w:p>
    <w:p w14:paraId="50B827D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Those three together give you:</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b/>
          <w:bCs/>
          <w:kern w:val="0"/>
          <w14:ligatures w14:val="none"/>
        </w:rPr>
        <w:t>ordered arrangement + preparation + fitting into right form</w:t>
      </w:r>
      <w:r w:rsidRPr="00587501">
        <w:rPr>
          <w:rFonts w:ascii="Times New Roman" w:eastAsia="Times New Roman" w:hAnsi="Times New Roman" w:cs="Times New Roman"/>
          <w:kern w:val="0"/>
          <w14:ligatures w14:val="none"/>
        </w:rPr>
        <w:t>.</w:t>
      </w:r>
    </w:p>
    <w:p w14:paraId="43DDFB0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 can turn this into a compact </w:t>
      </w:r>
      <w:r w:rsidRPr="00587501">
        <w:rPr>
          <w:rFonts w:ascii="Times New Roman" w:eastAsia="Times New Roman" w:hAnsi="Times New Roman" w:cs="Times New Roman"/>
          <w:b/>
          <w:bCs/>
          <w:kern w:val="0"/>
          <w14:ligatures w14:val="none"/>
        </w:rPr>
        <w:t>arak bridge chart</w:t>
      </w:r>
      <w:r w:rsidRPr="00587501">
        <w:rPr>
          <w:rFonts w:ascii="Times New Roman" w:eastAsia="Times New Roman" w:hAnsi="Times New Roman" w:cs="Times New Roman"/>
          <w:kern w:val="0"/>
          <w14:ligatures w14:val="none"/>
        </w:rPr>
        <w:t xml:space="preserve"> next, with:</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b/>
          <w:bCs/>
          <w:kern w:val="0"/>
          <w14:ligatures w14:val="none"/>
        </w:rPr>
        <w:t>Hebrew arak | meaning cluster | NT Greek equivalents | Strong’s numbers | best sample verses</w:t>
      </w:r>
      <w:r w:rsidRPr="00587501">
        <w:rPr>
          <w:rFonts w:ascii="Times New Roman" w:eastAsia="Times New Roman" w:hAnsi="Times New Roman" w:cs="Times New Roman"/>
          <w:kern w:val="0"/>
          <w14:ligatures w14:val="none"/>
        </w:rPr>
        <w:t>.</w:t>
      </w:r>
    </w:p>
    <w:p w14:paraId="35F4797D"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Does Acts 13:48 show a sequence of belief before ordination? As many as believed were ordained to eternal life (causation is belief, outcome is ordination/appointment/assignment)</w:t>
      </w:r>
    </w:p>
    <w:p w14:paraId="7EE5757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No. </w:t>
      </w:r>
      <w:r w:rsidRPr="00587501">
        <w:rPr>
          <w:rFonts w:ascii="Times New Roman" w:eastAsia="Times New Roman" w:hAnsi="Times New Roman" w:cs="Times New Roman"/>
          <w:b/>
          <w:bCs/>
          <w:kern w:val="0"/>
          <w14:ligatures w14:val="none"/>
        </w:rPr>
        <w:t>Acts 13:48 does not grammatically show “belief first, then ordination.”</w:t>
      </w:r>
    </w:p>
    <w:p w14:paraId="43D94EB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In the KJV wording:</w:t>
      </w:r>
    </w:p>
    <w:p w14:paraId="02AEC57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“and </w:t>
      </w:r>
      <w:r w:rsidRPr="00587501">
        <w:rPr>
          <w:rFonts w:ascii="Times New Roman" w:eastAsia="Times New Roman" w:hAnsi="Times New Roman" w:cs="Times New Roman"/>
          <w:b/>
          <w:bCs/>
          <w:kern w:val="0"/>
          <w14:ligatures w14:val="none"/>
        </w:rPr>
        <w:t>as many as were ordained to eternal life believed</w:t>
      </w:r>
      <w:r w:rsidRPr="00587501">
        <w:rPr>
          <w:rFonts w:ascii="Times New Roman" w:eastAsia="Times New Roman" w:hAnsi="Times New Roman" w:cs="Times New Roman"/>
          <w:kern w:val="0"/>
          <w14:ligatures w14:val="none"/>
        </w:rPr>
        <w:t>”</w:t>
      </w:r>
    </w:p>
    <w:p w14:paraId="05DB068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the natural flow is:</w:t>
      </w:r>
    </w:p>
    <w:p w14:paraId="3E974DA1" w14:textId="77777777" w:rsidR="00587501" w:rsidRPr="00587501" w:rsidRDefault="00587501" w:rsidP="00587501">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were ordained</w:t>
      </w:r>
      <w:r w:rsidRPr="00587501">
        <w:rPr>
          <w:rFonts w:ascii="Times New Roman" w:eastAsia="Times New Roman" w:hAnsi="Times New Roman" w:cs="Times New Roman"/>
          <w:kern w:val="0"/>
          <w14:ligatures w14:val="none"/>
        </w:rPr>
        <w:t xml:space="preserve"> = the described condition </w:t>
      </w:r>
    </w:p>
    <w:p w14:paraId="4D89F45E" w14:textId="77777777" w:rsidR="00587501" w:rsidRPr="00587501" w:rsidRDefault="00587501" w:rsidP="00587501">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believed</w:t>
      </w:r>
      <w:r w:rsidRPr="00587501">
        <w:rPr>
          <w:rFonts w:ascii="Times New Roman" w:eastAsia="Times New Roman" w:hAnsi="Times New Roman" w:cs="Times New Roman"/>
          <w:kern w:val="0"/>
          <w14:ligatures w14:val="none"/>
        </w:rPr>
        <w:t xml:space="preserve"> = the action of those described </w:t>
      </w:r>
    </w:p>
    <w:p w14:paraId="4070915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So the verse, by surface grammar, reads more like:</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b/>
          <w:bCs/>
          <w:kern w:val="0"/>
          <w14:ligatures w14:val="none"/>
        </w:rPr>
        <w:t>those who were ordained believed</w:t>
      </w:r>
      <w:r w:rsidRPr="00587501">
        <w:rPr>
          <w:rFonts w:ascii="Times New Roman" w:eastAsia="Times New Roman" w:hAnsi="Times New Roman" w:cs="Times New Roman"/>
          <w:kern w:val="0"/>
          <w14:ligatures w14:val="none"/>
        </w:rPr>
        <w:t>, not</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b/>
          <w:bCs/>
          <w:kern w:val="0"/>
          <w14:ligatures w14:val="none"/>
        </w:rPr>
        <w:t>those who believed became ordained</w:t>
      </w:r>
      <w:r w:rsidRPr="00587501">
        <w:rPr>
          <w:rFonts w:ascii="Times New Roman" w:eastAsia="Times New Roman" w:hAnsi="Times New Roman" w:cs="Times New Roman"/>
          <w:kern w:val="0"/>
          <w14:ligatures w14:val="none"/>
        </w:rPr>
        <w:t>.</w:t>
      </w:r>
    </w:p>
    <w:p w14:paraId="3985871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said, there are a few important layers here.</w:t>
      </w:r>
    </w:p>
    <w:p w14:paraId="529D0D58"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lastRenderedPageBreak/>
        <w:t>1. Purely from the sentence structure</w:t>
      </w:r>
    </w:p>
    <w:p w14:paraId="6E15D071"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 phrase </w:t>
      </w:r>
      <w:r w:rsidRPr="00587501">
        <w:rPr>
          <w:rFonts w:ascii="Times New Roman" w:eastAsia="Times New Roman" w:hAnsi="Times New Roman" w:cs="Times New Roman"/>
          <w:b/>
          <w:bCs/>
          <w:kern w:val="0"/>
          <w14:ligatures w14:val="none"/>
        </w:rPr>
        <w:t>“as many as were ordained to eternal life”</w:t>
      </w:r>
      <w:r w:rsidRPr="00587501">
        <w:rPr>
          <w:rFonts w:ascii="Times New Roman" w:eastAsia="Times New Roman" w:hAnsi="Times New Roman" w:cs="Times New Roman"/>
          <w:kern w:val="0"/>
          <w14:ligatures w14:val="none"/>
        </w:rPr>
        <w:t xml:space="preserve"> functions like the subject group.</w:t>
      </w:r>
      <w:r w:rsidRPr="00587501">
        <w:rPr>
          <w:rFonts w:ascii="Times New Roman" w:eastAsia="Times New Roman" w:hAnsi="Times New Roman" w:cs="Times New Roman"/>
          <w:kern w:val="0"/>
          <w14:ligatures w14:val="none"/>
        </w:rPr>
        <w:br/>
        <w:t xml:space="preserve">Then </w:t>
      </w:r>
      <w:r w:rsidRPr="00587501">
        <w:rPr>
          <w:rFonts w:ascii="Times New Roman" w:eastAsia="Times New Roman" w:hAnsi="Times New Roman" w:cs="Times New Roman"/>
          <w:b/>
          <w:bCs/>
          <w:kern w:val="0"/>
          <w14:ligatures w14:val="none"/>
        </w:rPr>
        <w:t>“believed”</w:t>
      </w:r>
      <w:r w:rsidRPr="00587501">
        <w:rPr>
          <w:rFonts w:ascii="Times New Roman" w:eastAsia="Times New Roman" w:hAnsi="Times New Roman" w:cs="Times New Roman"/>
          <w:kern w:val="0"/>
          <w14:ligatures w14:val="none"/>
        </w:rPr>
        <w:t xml:space="preserve"> is what that group did.</w:t>
      </w:r>
    </w:p>
    <w:p w14:paraId="55EA795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So grammatically, it is not:</w:t>
      </w:r>
    </w:p>
    <w:p w14:paraId="1F3D9C81" w14:textId="77777777" w:rsidR="00587501" w:rsidRPr="00587501" w:rsidRDefault="00587501" w:rsidP="00587501">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“as many as believed were ordained” </w:t>
      </w:r>
    </w:p>
    <w:p w14:paraId="19A9C68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It is:</w:t>
      </w:r>
    </w:p>
    <w:p w14:paraId="2132BFDA" w14:textId="77777777" w:rsidR="00587501" w:rsidRPr="00587501" w:rsidRDefault="00587501" w:rsidP="00587501">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“as many as were ordained … believed” </w:t>
      </w:r>
    </w:p>
    <w:p w14:paraId="32F6E39D"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2. The word itself does not force a full theological system</w:t>
      </w:r>
    </w:p>
    <w:p w14:paraId="4486DA9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 Greek word is </w:t>
      </w:r>
      <w:r w:rsidRPr="00587501">
        <w:rPr>
          <w:rFonts w:ascii="Times New Roman" w:eastAsia="Times New Roman" w:hAnsi="Times New Roman" w:cs="Times New Roman"/>
          <w:b/>
          <w:bCs/>
          <w:kern w:val="0"/>
          <w14:ligatures w14:val="none"/>
        </w:rPr>
        <w:t>τάσσω (G5021)</w:t>
      </w:r>
      <w:r w:rsidRPr="00587501">
        <w:rPr>
          <w:rFonts w:ascii="Times New Roman" w:eastAsia="Times New Roman" w:hAnsi="Times New Roman" w:cs="Times New Roman"/>
          <w:kern w:val="0"/>
          <w14:ligatures w14:val="none"/>
        </w:rPr>
        <w:t>, and it can mean:</w:t>
      </w:r>
    </w:p>
    <w:p w14:paraId="047BF965" w14:textId="77777777" w:rsidR="00587501" w:rsidRPr="00587501" w:rsidRDefault="00587501" w:rsidP="00587501">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appoint </w:t>
      </w:r>
    </w:p>
    <w:p w14:paraId="231B4FD1" w14:textId="77777777" w:rsidR="00587501" w:rsidRPr="00587501" w:rsidRDefault="00587501" w:rsidP="00587501">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arrange </w:t>
      </w:r>
    </w:p>
    <w:p w14:paraId="69D1BA46" w14:textId="77777777" w:rsidR="00587501" w:rsidRPr="00587501" w:rsidRDefault="00587501" w:rsidP="00587501">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set in order </w:t>
      </w:r>
    </w:p>
    <w:p w14:paraId="2DE3F5DC" w14:textId="77777777" w:rsidR="00587501" w:rsidRPr="00587501" w:rsidRDefault="00587501" w:rsidP="00587501">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assign </w:t>
      </w:r>
    </w:p>
    <w:p w14:paraId="1D5BB80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So the verse does present some kind of prior “appointed/ordered” condition in relation to belief, at least in the sentence as written.</w:t>
      </w:r>
    </w:p>
    <w:p w14:paraId="62AF22A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But that still does </w:t>
      </w:r>
      <w:r w:rsidRPr="00587501">
        <w:rPr>
          <w:rFonts w:ascii="Times New Roman" w:eastAsia="Times New Roman" w:hAnsi="Times New Roman" w:cs="Times New Roman"/>
          <w:b/>
          <w:bCs/>
          <w:kern w:val="0"/>
          <w14:ligatures w14:val="none"/>
        </w:rPr>
        <w:t>not by itself</w:t>
      </w:r>
      <w:r w:rsidRPr="00587501">
        <w:rPr>
          <w:rFonts w:ascii="Times New Roman" w:eastAsia="Times New Roman" w:hAnsi="Times New Roman" w:cs="Times New Roman"/>
          <w:kern w:val="0"/>
          <w14:ligatures w14:val="none"/>
        </w:rPr>
        <w:t xml:space="preserve"> settle all larger doctrinal questions people load onto it.</w:t>
      </w:r>
    </w:p>
    <w:p w14:paraId="73D25402"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3. Why people debate it</w:t>
      </w:r>
    </w:p>
    <w:p w14:paraId="66EDD90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 debate usually is not about the English word order alone, but about what </w:t>
      </w:r>
      <w:r w:rsidRPr="00587501">
        <w:rPr>
          <w:rFonts w:ascii="Times New Roman" w:eastAsia="Times New Roman" w:hAnsi="Times New Roman" w:cs="Times New Roman"/>
          <w:b/>
          <w:bCs/>
          <w:kern w:val="0"/>
          <w14:ligatures w14:val="none"/>
        </w:rPr>
        <w:t>τεταγμένοι</w:t>
      </w:r>
      <w:r w:rsidRPr="00587501">
        <w:rPr>
          <w:rFonts w:ascii="Times New Roman" w:eastAsia="Times New Roman" w:hAnsi="Times New Roman" w:cs="Times New Roman"/>
          <w:kern w:val="0"/>
          <w14:ligatures w14:val="none"/>
        </w:rPr>
        <w:t xml:space="preserve"> is implying:</w:t>
      </w:r>
    </w:p>
    <w:p w14:paraId="4DAB7E3D" w14:textId="77777777" w:rsidR="00587501" w:rsidRPr="00587501" w:rsidRDefault="00587501" w:rsidP="00587501">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Does it mean </w:t>
      </w:r>
      <w:r w:rsidRPr="00587501">
        <w:rPr>
          <w:rFonts w:ascii="Times New Roman" w:eastAsia="Times New Roman" w:hAnsi="Times New Roman" w:cs="Times New Roman"/>
          <w:b/>
          <w:bCs/>
          <w:kern w:val="0"/>
          <w14:ligatures w14:val="none"/>
        </w:rPr>
        <w:t>divinely appointed beforehand</w:t>
      </w:r>
      <w:r w:rsidRPr="00587501">
        <w:rPr>
          <w:rFonts w:ascii="Times New Roman" w:eastAsia="Times New Roman" w:hAnsi="Times New Roman" w:cs="Times New Roman"/>
          <w:kern w:val="0"/>
          <w14:ligatures w14:val="none"/>
        </w:rPr>
        <w:t xml:space="preserve">? </w:t>
      </w:r>
    </w:p>
    <w:p w14:paraId="4716D9CE" w14:textId="77777777" w:rsidR="00587501" w:rsidRPr="00587501" w:rsidRDefault="00587501" w:rsidP="00587501">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Does it mean </w:t>
      </w:r>
      <w:r w:rsidRPr="00587501">
        <w:rPr>
          <w:rFonts w:ascii="Times New Roman" w:eastAsia="Times New Roman" w:hAnsi="Times New Roman" w:cs="Times New Roman"/>
          <w:b/>
          <w:bCs/>
          <w:kern w:val="0"/>
          <w14:ligatures w14:val="none"/>
        </w:rPr>
        <w:t>disposed / aligned / set toward</w:t>
      </w:r>
      <w:r w:rsidRPr="00587501">
        <w:rPr>
          <w:rFonts w:ascii="Times New Roman" w:eastAsia="Times New Roman" w:hAnsi="Times New Roman" w:cs="Times New Roman"/>
          <w:kern w:val="0"/>
          <w14:ligatures w14:val="none"/>
        </w:rPr>
        <w:t xml:space="preserve"> eternal life? </w:t>
      </w:r>
    </w:p>
    <w:p w14:paraId="52AE800A" w14:textId="77777777" w:rsidR="00587501" w:rsidRPr="00587501" w:rsidRDefault="00587501" w:rsidP="00587501">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Does it mean something like </w:t>
      </w:r>
      <w:r w:rsidRPr="00587501">
        <w:rPr>
          <w:rFonts w:ascii="Times New Roman" w:eastAsia="Times New Roman" w:hAnsi="Times New Roman" w:cs="Times New Roman"/>
          <w:b/>
          <w:bCs/>
          <w:kern w:val="0"/>
          <w14:ligatures w14:val="none"/>
        </w:rPr>
        <w:t>ranked among / positioned for</w:t>
      </w:r>
      <w:r w:rsidRPr="00587501">
        <w:rPr>
          <w:rFonts w:ascii="Times New Roman" w:eastAsia="Times New Roman" w:hAnsi="Times New Roman" w:cs="Times New Roman"/>
          <w:kern w:val="0"/>
          <w14:ligatures w14:val="none"/>
        </w:rPr>
        <w:t xml:space="preserve"> eternal life? </w:t>
      </w:r>
    </w:p>
    <w:p w14:paraId="0B72CF0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Different theological systems push it in different directions.</w:t>
      </w:r>
    </w:p>
    <w:p w14:paraId="4E7E3A9B"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4. Your proposed reading</w:t>
      </w:r>
    </w:p>
    <w:p w14:paraId="5B9B2313"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You asked whether it means:</w:t>
      </w:r>
    </w:p>
    <w:p w14:paraId="699D76C7"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“As many as believed were ordained to eternal life”</w:t>
      </w:r>
    </w:p>
    <w:p w14:paraId="58E29931"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 xml:space="preserve">That is </w:t>
      </w:r>
      <w:r w:rsidRPr="00587501">
        <w:rPr>
          <w:rFonts w:ascii="Times New Roman" w:eastAsia="Times New Roman" w:hAnsi="Times New Roman" w:cs="Times New Roman"/>
          <w:b/>
          <w:bCs/>
          <w:kern w:val="0"/>
          <w14:ligatures w14:val="none"/>
        </w:rPr>
        <w:t>not</w:t>
      </w:r>
      <w:r w:rsidRPr="00587501">
        <w:rPr>
          <w:rFonts w:ascii="Times New Roman" w:eastAsia="Times New Roman" w:hAnsi="Times New Roman" w:cs="Times New Roman"/>
          <w:kern w:val="0"/>
          <w14:ligatures w14:val="none"/>
        </w:rPr>
        <w:t xml:space="preserve"> what the verse says in its present grammar.</w:t>
      </w:r>
    </w:p>
    <w:p w14:paraId="081BD208"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To say that, the text would need to be structured more like:</w:t>
      </w:r>
    </w:p>
    <w:p w14:paraId="2E553F98" w14:textId="77777777" w:rsidR="00587501" w:rsidRPr="00587501" w:rsidRDefault="00587501" w:rsidP="00587501">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“as many as believed were ordained”</w:t>
      </w:r>
      <w:r w:rsidRPr="00587501">
        <w:rPr>
          <w:rFonts w:ascii="Times New Roman" w:eastAsia="Times New Roman" w:hAnsi="Times New Roman" w:cs="Times New Roman"/>
          <w:kern w:val="0"/>
          <w14:ligatures w14:val="none"/>
        </w:rPr>
        <w:br/>
        <w:t xml:space="preserve">or </w:t>
      </w:r>
    </w:p>
    <w:p w14:paraId="17757706" w14:textId="77777777" w:rsidR="00587501" w:rsidRPr="00587501" w:rsidRDefault="00587501" w:rsidP="00587501">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“having believed, they were appointed” </w:t>
      </w:r>
    </w:p>
    <w:p w14:paraId="1063DBA1"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But Acts 13:48 is structured the other way around.</w:t>
      </w:r>
    </w:p>
    <w:p w14:paraId="61ED56AD"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5. Context caution</w:t>
      </w:r>
    </w:p>
    <w:p w14:paraId="6923049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Even though this verse’s grammar runs </w:t>
      </w:r>
      <w:r w:rsidRPr="00587501">
        <w:rPr>
          <w:rFonts w:ascii="Times New Roman" w:eastAsia="Times New Roman" w:hAnsi="Times New Roman" w:cs="Times New Roman"/>
          <w:b/>
          <w:bCs/>
          <w:kern w:val="0"/>
          <w14:ligatures w14:val="none"/>
        </w:rPr>
        <w:t>ordination/appointment → belief</w:t>
      </w:r>
      <w:r w:rsidRPr="00587501">
        <w:rPr>
          <w:rFonts w:ascii="Times New Roman" w:eastAsia="Times New Roman" w:hAnsi="Times New Roman" w:cs="Times New Roman"/>
          <w:kern w:val="0"/>
          <w14:ligatures w14:val="none"/>
        </w:rPr>
        <w:t xml:space="preserve">, that does </w:t>
      </w:r>
      <w:r w:rsidRPr="00587501">
        <w:rPr>
          <w:rFonts w:ascii="Times New Roman" w:eastAsia="Times New Roman" w:hAnsi="Times New Roman" w:cs="Times New Roman"/>
          <w:b/>
          <w:bCs/>
          <w:kern w:val="0"/>
          <w14:ligatures w14:val="none"/>
        </w:rPr>
        <w:t>not automatically prove</w:t>
      </w:r>
      <w:r w:rsidRPr="00587501">
        <w:rPr>
          <w:rFonts w:ascii="Times New Roman" w:eastAsia="Times New Roman" w:hAnsi="Times New Roman" w:cs="Times New Roman"/>
          <w:kern w:val="0"/>
          <w14:ligatures w14:val="none"/>
        </w:rPr>
        <w:t>:</w:t>
      </w:r>
    </w:p>
    <w:p w14:paraId="7F74C5BC" w14:textId="77777777" w:rsidR="00587501" w:rsidRPr="00587501" w:rsidRDefault="00587501" w:rsidP="00587501">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irresistible grace </w:t>
      </w:r>
    </w:p>
    <w:p w14:paraId="3DD2C12C" w14:textId="77777777" w:rsidR="00587501" w:rsidRPr="00587501" w:rsidRDefault="00587501" w:rsidP="00587501">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unconditional individual election in the later theological sense </w:t>
      </w:r>
    </w:p>
    <w:p w14:paraId="594982D5" w14:textId="77777777" w:rsidR="00587501" w:rsidRPr="00587501" w:rsidRDefault="00587501" w:rsidP="00587501">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inability doctrines </w:t>
      </w:r>
    </w:p>
    <w:p w14:paraId="742D1B03" w14:textId="77777777" w:rsidR="00587501" w:rsidRPr="00587501" w:rsidRDefault="00587501" w:rsidP="00587501">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that no covenantal or responsive framework is in view </w:t>
      </w:r>
    </w:p>
    <w:p w14:paraId="0172490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 single verse should not be made to erase the many passages calling people to hear, turn, repent, come, and believe.</w:t>
      </w:r>
    </w:p>
    <w:p w14:paraId="1868BD5B"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So the careful conclusion is:</w:t>
      </w:r>
    </w:p>
    <w:p w14:paraId="053512CC"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Conclusion</w:t>
      </w:r>
    </w:p>
    <w:p w14:paraId="601EC6B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Grammatically, no</w:t>
      </w:r>
      <w:r w:rsidRPr="00587501">
        <w:rPr>
          <w:rFonts w:ascii="Times New Roman" w:eastAsia="Times New Roman" w:hAnsi="Times New Roman" w:cs="Times New Roman"/>
          <w:kern w:val="0"/>
          <w14:ligatures w14:val="none"/>
        </w:rPr>
        <w:t xml:space="preserve"> — Acts 13:48 does </w:t>
      </w:r>
      <w:r w:rsidRPr="00587501">
        <w:rPr>
          <w:rFonts w:ascii="Times New Roman" w:eastAsia="Times New Roman" w:hAnsi="Times New Roman" w:cs="Times New Roman"/>
          <w:b/>
          <w:bCs/>
          <w:kern w:val="0"/>
          <w14:ligatures w14:val="none"/>
        </w:rPr>
        <w:t>not</w:t>
      </w:r>
      <w:r w:rsidRPr="00587501">
        <w:rPr>
          <w:rFonts w:ascii="Times New Roman" w:eastAsia="Times New Roman" w:hAnsi="Times New Roman" w:cs="Times New Roman"/>
          <w:kern w:val="0"/>
          <w14:ligatures w14:val="none"/>
        </w:rPr>
        <w:t xml:space="preserve"> show belief before ordination.</w:t>
      </w:r>
      <w:r w:rsidRPr="00587501">
        <w:rPr>
          <w:rFonts w:ascii="Times New Roman" w:eastAsia="Times New Roman" w:hAnsi="Times New Roman" w:cs="Times New Roman"/>
          <w:kern w:val="0"/>
          <w14:ligatures w14:val="none"/>
        </w:rPr>
        <w:br/>
        <w:t xml:space="preserve">It reads the other direction: </w:t>
      </w:r>
      <w:r w:rsidRPr="00587501">
        <w:rPr>
          <w:rFonts w:ascii="Times New Roman" w:eastAsia="Times New Roman" w:hAnsi="Times New Roman" w:cs="Times New Roman"/>
          <w:b/>
          <w:bCs/>
          <w:kern w:val="0"/>
          <w14:ligatures w14:val="none"/>
        </w:rPr>
        <w:t>those described as ordained/appointed to eternal life believed</w:t>
      </w:r>
      <w:r w:rsidRPr="00587501">
        <w:rPr>
          <w:rFonts w:ascii="Times New Roman" w:eastAsia="Times New Roman" w:hAnsi="Times New Roman" w:cs="Times New Roman"/>
          <w:kern w:val="0"/>
          <w14:ligatures w14:val="none"/>
        </w:rPr>
        <w:t>.</w:t>
      </w:r>
    </w:p>
    <w:p w14:paraId="17B9DE7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But:</w:t>
      </w:r>
    </w:p>
    <w:p w14:paraId="50994391" w14:textId="77777777" w:rsidR="00587501" w:rsidRPr="00587501" w:rsidRDefault="00587501" w:rsidP="00587501">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 exact force of </w:t>
      </w:r>
      <w:r w:rsidRPr="00587501">
        <w:rPr>
          <w:rFonts w:ascii="Times New Roman" w:eastAsia="Times New Roman" w:hAnsi="Times New Roman" w:cs="Times New Roman"/>
          <w:b/>
          <w:bCs/>
          <w:kern w:val="0"/>
          <w14:ligatures w14:val="none"/>
        </w:rPr>
        <w:t>τάσσω</w:t>
      </w:r>
      <w:r w:rsidRPr="00587501">
        <w:rPr>
          <w:rFonts w:ascii="Times New Roman" w:eastAsia="Times New Roman" w:hAnsi="Times New Roman" w:cs="Times New Roman"/>
          <w:kern w:val="0"/>
          <w14:ligatures w14:val="none"/>
        </w:rPr>
        <w:t xml:space="preserve"> in this context is still interpretively debated, </w:t>
      </w:r>
    </w:p>
    <w:p w14:paraId="22C1E992" w14:textId="77777777" w:rsidR="00587501" w:rsidRPr="00587501" w:rsidRDefault="00587501" w:rsidP="00587501">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and the verse alone should not be used as a complete theological system. </w:t>
      </w:r>
    </w:p>
    <w:p w14:paraId="042A3BF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If you want, I can do a </w:t>
      </w:r>
      <w:r w:rsidRPr="00587501">
        <w:rPr>
          <w:rFonts w:ascii="Times New Roman" w:eastAsia="Times New Roman" w:hAnsi="Times New Roman" w:cs="Times New Roman"/>
          <w:b/>
          <w:bCs/>
          <w:kern w:val="0"/>
          <w14:ligatures w14:val="none"/>
        </w:rPr>
        <w:t>tight Greek grammar breakdown of Acts 13:48</w:t>
      </w:r>
      <w:r w:rsidRPr="00587501">
        <w:rPr>
          <w:rFonts w:ascii="Times New Roman" w:eastAsia="Times New Roman" w:hAnsi="Times New Roman" w:cs="Times New Roman"/>
          <w:kern w:val="0"/>
          <w14:ligatures w14:val="none"/>
        </w:rPr>
        <w:t xml:space="preserve"> and show why some argue for </w:t>
      </w:r>
      <w:r w:rsidRPr="00587501">
        <w:rPr>
          <w:rFonts w:ascii="Times New Roman" w:eastAsia="Times New Roman" w:hAnsi="Times New Roman" w:cs="Times New Roman"/>
          <w:b/>
          <w:bCs/>
          <w:kern w:val="0"/>
          <w14:ligatures w14:val="none"/>
        </w:rPr>
        <w:t>“disposed”</w:t>
      </w:r>
      <w:r w:rsidRPr="00587501">
        <w:rPr>
          <w:rFonts w:ascii="Times New Roman" w:eastAsia="Times New Roman" w:hAnsi="Times New Roman" w:cs="Times New Roman"/>
          <w:kern w:val="0"/>
          <w14:ligatures w14:val="none"/>
        </w:rPr>
        <w:t xml:space="preserve"> versus </w:t>
      </w:r>
      <w:r w:rsidRPr="00587501">
        <w:rPr>
          <w:rFonts w:ascii="Times New Roman" w:eastAsia="Times New Roman" w:hAnsi="Times New Roman" w:cs="Times New Roman"/>
          <w:b/>
          <w:bCs/>
          <w:kern w:val="0"/>
          <w14:ligatures w14:val="none"/>
        </w:rPr>
        <w:t>“appointed.”</w:t>
      </w:r>
    </w:p>
    <w:p w14:paraId="634C2A5B"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noProof/>
          <w:kern w:val="0"/>
          <w14:ligatures w14:val="none"/>
        </w:rPr>
        <w:lastRenderedPageBreak/>
        <mc:AlternateContent>
          <mc:Choice Requires="wps">
            <w:drawing>
              <wp:inline distT="0" distB="0" distL="0" distR="0" wp14:anchorId="660F78FE" wp14:editId="7AA1918B">
                <wp:extent cx="12283440" cy="6858000"/>
                <wp:effectExtent l="0" t="0" r="0" b="0"/>
                <wp:docPr id="1528669213" name="AutoShape 1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685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323E61" id="AutoShape 137" o:spid="_x0000_s1026" style="width:967.2pt;height:54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" filled="f" stroked="f">
                <o:lock v:ext="edit" aspectratio="t"/>
                <w10:anchorlock/>
              </v:rect>
            </w:pict>
          </mc:Fallback>
        </mc:AlternateContent>
      </w:r>
    </w:p>
    <w:p w14:paraId="7C01CFE7"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noProof/>
          <w:kern w:val="0"/>
          <w14:ligatures w14:val="none"/>
        </w:rPr>
        <w:lastRenderedPageBreak/>
        <mc:AlternateContent>
          <mc:Choice Requires="wps">
            <w:drawing>
              <wp:inline distT="0" distB="0" distL="0" distR="0" wp14:anchorId="23598991" wp14:editId="3CFF541F">
                <wp:extent cx="12283440" cy="7787640"/>
                <wp:effectExtent l="0" t="0" r="0" b="0"/>
                <wp:docPr id="883418394" name="AutoShape 1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778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71E76C" id="AutoShape 138" o:spid="_x0000_s1026" style="width:967.2pt;height:61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" filled="f" stroked="f">
                <o:lock v:ext="edit" aspectratio="t"/>
                <w10:anchorlock/>
              </v:rect>
            </w:pict>
          </mc:Fallback>
        </mc:AlternateContent>
      </w:r>
    </w:p>
    <w:p w14:paraId="6C91D1DE"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Romans 13:1; maybe that is more like John 1:12, unto them who believe, to them he gave the power to become the children of God. Addicted, in old English, etymology, I’d “delivered over”, </w:t>
      </w:r>
      <w:r w:rsidRPr="00587501">
        <w:rPr>
          <w:rFonts w:ascii="Times New Roman" w:eastAsia="Times New Roman" w:hAnsi="Times New Roman" w:cs="Times New Roman"/>
          <w:kern w:val="0"/>
          <w14:ligatures w14:val="none"/>
        </w:rPr>
        <w:lastRenderedPageBreak/>
        <w:t>“gave over”, “devoted”… Seems like G5021 is pretty broad. What does Luke think it means, versus Paul? Like 7:8 is “set” Acts 15:2 is “delivered”, etymology for 1600 era is “set free”; which makes the most sense.</w:t>
      </w:r>
    </w:p>
    <w:p w14:paraId="312D22B7"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Yes — </w:t>
      </w:r>
      <w:r w:rsidRPr="00587501">
        <w:rPr>
          <w:rFonts w:ascii="Times New Roman" w:eastAsia="Times New Roman" w:hAnsi="Times New Roman" w:cs="Times New Roman"/>
          <w:b/>
          <w:bCs/>
          <w:kern w:val="0"/>
          <w14:ligatures w14:val="none"/>
        </w:rPr>
        <w:t>G5021 is broad</w:t>
      </w:r>
      <w:r w:rsidRPr="00587501">
        <w:rPr>
          <w:rFonts w:ascii="Times New Roman" w:eastAsia="Times New Roman" w:hAnsi="Times New Roman" w:cs="Times New Roman"/>
          <w:kern w:val="0"/>
          <w14:ligatures w14:val="none"/>
        </w:rPr>
        <w:t xml:space="preserve">, and that is exactly why people overstate Acts 13:48 when they treat </w:t>
      </w:r>
      <w:r w:rsidRPr="00587501">
        <w:rPr>
          <w:rFonts w:ascii="Times New Roman" w:eastAsia="Times New Roman" w:hAnsi="Times New Roman" w:cs="Times New Roman"/>
          <w:b/>
          <w:bCs/>
          <w:kern w:val="0"/>
          <w14:ligatures w14:val="none"/>
        </w:rPr>
        <w:t>τάσσω</w:t>
      </w:r>
      <w:r w:rsidRPr="00587501">
        <w:rPr>
          <w:rFonts w:ascii="Times New Roman" w:eastAsia="Times New Roman" w:hAnsi="Times New Roman" w:cs="Times New Roman"/>
          <w:kern w:val="0"/>
          <w14:ligatures w14:val="none"/>
        </w:rPr>
        <w:t xml:space="preserve"> as though it always means one rigid thing.</w:t>
      </w:r>
    </w:p>
    <w:p w14:paraId="2B99A411"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The word can carry ideas like:</w:t>
      </w:r>
    </w:p>
    <w:p w14:paraId="4037F4FF" w14:textId="77777777" w:rsidR="00587501" w:rsidRPr="00587501" w:rsidRDefault="00587501" w:rsidP="00587501">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arrange </w:t>
      </w:r>
    </w:p>
    <w:p w14:paraId="3DBEA5CA" w14:textId="77777777" w:rsidR="00587501" w:rsidRPr="00587501" w:rsidRDefault="00587501" w:rsidP="00587501">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appoint </w:t>
      </w:r>
    </w:p>
    <w:p w14:paraId="55EB1757" w14:textId="77777777" w:rsidR="00587501" w:rsidRPr="00587501" w:rsidRDefault="00587501" w:rsidP="00587501">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assign </w:t>
      </w:r>
    </w:p>
    <w:p w14:paraId="36EB4018" w14:textId="77777777" w:rsidR="00587501" w:rsidRPr="00587501" w:rsidRDefault="00587501" w:rsidP="00587501">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set </w:t>
      </w:r>
    </w:p>
    <w:p w14:paraId="7A06AA3D" w14:textId="77777777" w:rsidR="00587501" w:rsidRPr="00587501" w:rsidRDefault="00587501" w:rsidP="00587501">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order </w:t>
      </w:r>
    </w:p>
    <w:p w14:paraId="6CBDD7F9" w14:textId="77777777" w:rsidR="00587501" w:rsidRPr="00587501" w:rsidRDefault="00587501" w:rsidP="00587501">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devote </w:t>
      </w:r>
    </w:p>
    <w:p w14:paraId="4A13685D" w14:textId="77777777" w:rsidR="00587501" w:rsidRPr="00587501" w:rsidRDefault="00587501" w:rsidP="00587501">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place </w:t>
      </w:r>
    </w:p>
    <w:p w14:paraId="659789D4" w14:textId="77777777" w:rsidR="00587501" w:rsidRPr="00587501" w:rsidRDefault="00587501" w:rsidP="00587501">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station </w:t>
      </w:r>
    </w:p>
    <w:p w14:paraId="018F864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and in some contexts the sense leans toward </w:t>
      </w:r>
      <w:r w:rsidRPr="00587501">
        <w:rPr>
          <w:rFonts w:ascii="Times New Roman" w:eastAsia="Times New Roman" w:hAnsi="Times New Roman" w:cs="Times New Roman"/>
          <w:b/>
          <w:bCs/>
          <w:kern w:val="0"/>
          <w14:ligatures w14:val="none"/>
        </w:rPr>
        <w:t>official appointment</w:t>
      </w:r>
      <w:r w:rsidRPr="00587501">
        <w:rPr>
          <w:rFonts w:ascii="Times New Roman" w:eastAsia="Times New Roman" w:hAnsi="Times New Roman" w:cs="Times New Roman"/>
          <w:kern w:val="0"/>
          <w14:ligatures w14:val="none"/>
        </w:rPr>
        <w:t xml:space="preserve">, while in others it leans toward </w:t>
      </w:r>
      <w:r w:rsidRPr="00587501">
        <w:rPr>
          <w:rFonts w:ascii="Times New Roman" w:eastAsia="Times New Roman" w:hAnsi="Times New Roman" w:cs="Times New Roman"/>
          <w:b/>
          <w:bCs/>
          <w:kern w:val="0"/>
          <w14:ligatures w14:val="none"/>
        </w:rPr>
        <w:t>placing oneself / being placed / being set in a direction</w:t>
      </w:r>
      <w:r w:rsidRPr="00587501">
        <w:rPr>
          <w:rFonts w:ascii="Times New Roman" w:eastAsia="Times New Roman" w:hAnsi="Times New Roman" w:cs="Times New Roman"/>
          <w:kern w:val="0"/>
          <w14:ligatures w14:val="none"/>
        </w:rPr>
        <w:t>.</w:t>
      </w:r>
    </w:p>
    <w:p w14:paraId="7A1DFED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Your instinct is good: we should not let </w:t>
      </w:r>
      <w:r w:rsidRPr="00587501">
        <w:rPr>
          <w:rFonts w:ascii="Times New Roman" w:eastAsia="Times New Roman" w:hAnsi="Times New Roman" w:cs="Times New Roman"/>
          <w:b/>
          <w:bCs/>
          <w:kern w:val="0"/>
          <w14:ligatures w14:val="none"/>
        </w:rPr>
        <w:t>one English gloss</w:t>
      </w:r>
      <w:r w:rsidRPr="00587501">
        <w:rPr>
          <w:rFonts w:ascii="Times New Roman" w:eastAsia="Times New Roman" w:hAnsi="Times New Roman" w:cs="Times New Roman"/>
          <w:kern w:val="0"/>
          <w14:ligatures w14:val="none"/>
        </w:rPr>
        <w:t xml:space="preserve"> control all uses.</w:t>
      </w:r>
    </w:p>
    <w:p w14:paraId="6BC77EA3"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Luke vs Paul</w:t>
      </w:r>
    </w:p>
    <w:p w14:paraId="5F521F7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Not as “different theology,” but </w:t>
      </w:r>
      <w:r w:rsidRPr="00587501">
        <w:rPr>
          <w:rFonts w:ascii="Times New Roman" w:eastAsia="Times New Roman" w:hAnsi="Times New Roman" w:cs="Times New Roman"/>
          <w:b/>
          <w:bCs/>
          <w:kern w:val="0"/>
          <w14:ligatures w14:val="none"/>
        </w:rPr>
        <w:t>different usage by context</w:t>
      </w:r>
      <w:r w:rsidRPr="00587501">
        <w:rPr>
          <w:rFonts w:ascii="Times New Roman" w:eastAsia="Times New Roman" w:hAnsi="Times New Roman" w:cs="Times New Roman"/>
          <w:kern w:val="0"/>
          <w14:ligatures w14:val="none"/>
        </w:rPr>
        <w:t>.</w:t>
      </w:r>
    </w:p>
    <w:p w14:paraId="6C8EC404"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In Luke-Acts</w:t>
      </w:r>
    </w:p>
    <w:p w14:paraId="3C02C3D7"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Luke often uses words more narratively:</w:t>
      </w:r>
    </w:p>
    <w:p w14:paraId="511FE8A5" w14:textId="77777777" w:rsidR="00587501" w:rsidRPr="00587501" w:rsidRDefault="00587501" w:rsidP="00587501">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stationed </w:t>
      </w:r>
    </w:p>
    <w:p w14:paraId="502CDE1A" w14:textId="77777777" w:rsidR="00587501" w:rsidRPr="00587501" w:rsidRDefault="00587501" w:rsidP="00587501">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assigned </w:t>
      </w:r>
    </w:p>
    <w:p w14:paraId="64517551" w14:textId="77777777" w:rsidR="00587501" w:rsidRPr="00587501" w:rsidRDefault="00587501" w:rsidP="00587501">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arranged </w:t>
      </w:r>
    </w:p>
    <w:p w14:paraId="240E9785" w14:textId="77777777" w:rsidR="00587501" w:rsidRPr="00587501" w:rsidRDefault="00587501" w:rsidP="00587501">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determined in a practical or situational sense </w:t>
      </w:r>
    </w:p>
    <w:p w14:paraId="5ED77CC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So in Luke-Acts, </w:t>
      </w:r>
      <w:r w:rsidRPr="00587501">
        <w:rPr>
          <w:rFonts w:ascii="Times New Roman" w:eastAsia="Times New Roman" w:hAnsi="Times New Roman" w:cs="Times New Roman"/>
          <w:b/>
          <w:bCs/>
          <w:kern w:val="0"/>
          <w14:ligatures w14:val="none"/>
        </w:rPr>
        <w:t>τάσσω</w:t>
      </w:r>
      <w:r w:rsidRPr="00587501">
        <w:rPr>
          <w:rFonts w:ascii="Times New Roman" w:eastAsia="Times New Roman" w:hAnsi="Times New Roman" w:cs="Times New Roman"/>
          <w:kern w:val="0"/>
          <w14:ligatures w14:val="none"/>
        </w:rPr>
        <w:t xml:space="preserve"> can feel more like:</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b/>
          <w:bCs/>
          <w:kern w:val="0"/>
          <w14:ligatures w14:val="none"/>
        </w:rPr>
        <w:t>set in place, assigned, arranged, directed within a circumstance</w:t>
      </w:r>
      <w:r w:rsidRPr="00587501">
        <w:rPr>
          <w:rFonts w:ascii="Times New Roman" w:eastAsia="Times New Roman" w:hAnsi="Times New Roman" w:cs="Times New Roman"/>
          <w:kern w:val="0"/>
          <w14:ligatures w14:val="none"/>
        </w:rPr>
        <w:t>.</w:t>
      </w:r>
    </w:p>
    <w:p w14:paraId="0BDB496C"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In Paul</w:t>
      </w:r>
    </w:p>
    <w:p w14:paraId="769C674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Paul can use it in a more structured or relational sense:</w:t>
      </w:r>
    </w:p>
    <w:p w14:paraId="69324390" w14:textId="77777777" w:rsidR="00587501" w:rsidRPr="00587501" w:rsidRDefault="00587501" w:rsidP="00587501">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ordained </w:t>
      </w:r>
    </w:p>
    <w:p w14:paraId="4856DD6E" w14:textId="77777777" w:rsidR="00587501" w:rsidRPr="00587501" w:rsidRDefault="00587501" w:rsidP="00587501">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devoted </w:t>
      </w:r>
    </w:p>
    <w:p w14:paraId="477990F0" w14:textId="77777777" w:rsidR="00587501" w:rsidRPr="00587501" w:rsidRDefault="00587501" w:rsidP="00587501">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ordered </w:t>
      </w:r>
    </w:p>
    <w:p w14:paraId="1DBA2812" w14:textId="77777777" w:rsidR="00587501" w:rsidRPr="00587501" w:rsidRDefault="00587501" w:rsidP="00587501">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 xml:space="preserve">appointed </w:t>
      </w:r>
    </w:p>
    <w:p w14:paraId="09A00F1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But even there, it is still not always some abstract deterministic decree word.</w:t>
      </w:r>
    </w:p>
    <w:p w14:paraId="5C6E8817"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So the word itself does </w:t>
      </w:r>
      <w:r w:rsidRPr="00587501">
        <w:rPr>
          <w:rFonts w:ascii="Times New Roman" w:eastAsia="Times New Roman" w:hAnsi="Times New Roman" w:cs="Times New Roman"/>
          <w:b/>
          <w:bCs/>
          <w:kern w:val="0"/>
          <w14:ligatures w14:val="none"/>
        </w:rPr>
        <w:t>not</w:t>
      </w:r>
      <w:r w:rsidRPr="00587501">
        <w:rPr>
          <w:rFonts w:ascii="Times New Roman" w:eastAsia="Times New Roman" w:hAnsi="Times New Roman" w:cs="Times New Roman"/>
          <w:kern w:val="0"/>
          <w14:ligatures w14:val="none"/>
        </w:rPr>
        <w:t xml:space="preserve"> belong to one doctrinal camp.</w:t>
      </w:r>
      <w:r w:rsidRPr="00587501">
        <w:rPr>
          <w:rFonts w:ascii="Times New Roman" w:eastAsia="Times New Roman" w:hAnsi="Times New Roman" w:cs="Times New Roman"/>
          <w:kern w:val="0"/>
          <w14:ligatures w14:val="none"/>
        </w:rPr>
        <w:br/>
        <w:t>Its meaning is shaped by the sentence and context.</w:t>
      </w:r>
    </w:p>
    <w:p w14:paraId="1767CBCD"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pict w14:anchorId="0B49BE3D">
          <v:rect id="_x0000_i1031" style="width:0;height:1.5pt" o:hralign="center" o:hrstd="t" o:hr="t" fillcolor="#a0a0a0" stroked="f"/>
        </w:pict>
      </w:r>
    </w:p>
    <w:p w14:paraId="04022B1A"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Your examples are important</w:t>
      </w:r>
    </w:p>
    <w:p w14:paraId="623C3DB0"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Luke 7:8</w:t>
      </w:r>
    </w:p>
    <w:p w14:paraId="3C178073"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Yes — this is a very important control verse.</w:t>
      </w:r>
    </w:p>
    <w:p w14:paraId="6CA78AC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 centurion says he is </w:t>
      </w:r>
      <w:r w:rsidRPr="00587501">
        <w:rPr>
          <w:rFonts w:ascii="Times New Roman" w:eastAsia="Times New Roman" w:hAnsi="Times New Roman" w:cs="Times New Roman"/>
          <w:b/>
          <w:bCs/>
          <w:kern w:val="0"/>
          <w14:ligatures w14:val="none"/>
        </w:rPr>
        <w:t>“set under authority.”</w:t>
      </w:r>
      <w:r w:rsidRPr="00587501">
        <w:rPr>
          <w:rFonts w:ascii="Times New Roman" w:eastAsia="Times New Roman" w:hAnsi="Times New Roman" w:cs="Times New Roman"/>
          <w:kern w:val="0"/>
          <w14:ligatures w14:val="none"/>
        </w:rPr>
        <w:br/>
        <w:t>That clearly means:</w:t>
      </w:r>
    </w:p>
    <w:p w14:paraId="7282D2D2" w14:textId="77777777" w:rsidR="00587501" w:rsidRPr="00587501" w:rsidRDefault="00587501" w:rsidP="00587501">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placed </w:t>
      </w:r>
    </w:p>
    <w:p w14:paraId="1FDEB1DC" w14:textId="77777777" w:rsidR="00587501" w:rsidRPr="00587501" w:rsidRDefault="00587501" w:rsidP="00587501">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stationed </w:t>
      </w:r>
    </w:p>
    <w:p w14:paraId="3D5A0A3B" w14:textId="77777777" w:rsidR="00587501" w:rsidRPr="00587501" w:rsidRDefault="00587501" w:rsidP="00587501">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arranged under rank </w:t>
      </w:r>
    </w:p>
    <w:p w14:paraId="424753F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This is not mystical election language.</w:t>
      </w:r>
      <w:r w:rsidRPr="00587501">
        <w:rPr>
          <w:rFonts w:ascii="Times New Roman" w:eastAsia="Times New Roman" w:hAnsi="Times New Roman" w:cs="Times New Roman"/>
          <w:kern w:val="0"/>
          <w14:ligatures w14:val="none"/>
        </w:rPr>
        <w:br/>
        <w:t>It is positional and ordered.</w:t>
      </w:r>
    </w:p>
    <w:p w14:paraId="456C54F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gives a baseline sense:</w:t>
      </w:r>
    </w:p>
    <w:p w14:paraId="680355D9"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tassō = place/set/arrange within an order</w:t>
      </w:r>
    </w:p>
    <w:p w14:paraId="63015DC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probably one of the clearest anchor verses.</w:t>
      </w:r>
    </w:p>
    <w:p w14:paraId="4678072B"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pict w14:anchorId="2713DE3D">
          <v:rect id="_x0000_i1032" style="width:0;height:1.5pt" o:hralign="center" o:hrstd="t" o:hr="t" fillcolor="#a0a0a0" stroked="f"/>
        </w:pict>
      </w:r>
    </w:p>
    <w:p w14:paraId="05B7CEF9"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Acts 15:2</w:t>
      </w:r>
    </w:p>
    <w:p w14:paraId="778BCB78"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This use is often translated something like:</w:t>
      </w:r>
      <w:r w:rsidRPr="00587501">
        <w:rPr>
          <w:rFonts w:ascii="Times New Roman" w:eastAsia="Times New Roman" w:hAnsi="Times New Roman" w:cs="Times New Roman"/>
          <w:kern w:val="0"/>
          <w14:ligatures w14:val="none"/>
        </w:rPr>
        <w:br/>
        <w:t xml:space="preserve">Paul and Barnabas and certain others were </w:t>
      </w:r>
      <w:r w:rsidRPr="00587501">
        <w:rPr>
          <w:rFonts w:ascii="Times New Roman" w:eastAsia="Times New Roman" w:hAnsi="Times New Roman" w:cs="Times New Roman"/>
          <w:b/>
          <w:bCs/>
          <w:kern w:val="0"/>
          <w14:ligatures w14:val="none"/>
        </w:rPr>
        <w:t>determined/appointed</w:t>
      </w:r>
      <w:r w:rsidRPr="00587501">
        <w:rPr>
          <w:rFonts w:ascii="Times New Roman" w:eastAsia="Times New Roman" w:hAnsi="Times New Roman" w:cs="Times New Roman"/>
          <w:kern w:val="0"/>
          <w14:ligatures w14:val="none"/>
        </w:rPr>
        <w:t xml:space="preserve"> to go up.</w:t>
      </w:r>
    </w:p>
    <w:p w14:paraId="4909B07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Again, that is not some absolute predestination idea.</w:t>
      </w:r>
      <w:r w:rsidRPr="00587501">
        <w:rPr>
          <w:rFonts w:ascii="Times New Roman" w:eastAsia="Times New Roman" w:hAnsi="Times New Roman" w:cs="Times New Roman"/>
          <w:kern w:val="0"/>
          <w14:ligatures w14:val="none"/>
        </w:rPr>
        <w:br/>
        <w:t>It is more like:</w:t>
      </w:r>
    </w:p>
    <w:p w14:paraId="13C347B5" w14:textId="77777777" w:rsidR="00587501" w:rsidRPr="00587501" w:rsidRDefault="00587501" w:rsidP="00587501">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arranged </w:t>
      </w:r>
    </w:p>
    <w:p w14:paraId="45A29E01" w14:textId="77777777" w:rsidR="00587501" w:rsidRPr="00587501" w:rsidRDefault="00587501" w:rsidP="00587501">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assigned </w:t>
      </w:r>
    </w:p>
    <w:p w14:paraId="0A946F7F" w14:textId="77777777" w:rsidR="00587501" w:rsidRPr="00587501" w:rsidRDefault="00587501" w:rsidP="00587501">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directed </w:t>
      </w:r>
    </w:p>
    <w:p w14:paraId="7B861A86" w14:textId="77777777" w:rsidR="00587501" w:rsidRPr="00587501" w:rsidRDefault="00587501" w:rsidP="00587501">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set to go </w:t>
      </w:r>
    </w:p>
    <w:p w14:paraId="62B47A2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So yes, this supports your point that the word has a practical range.</w:t>
      </w:r>
    </w:p>
    <w:p w14:paraId="40BEB3D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Your etymology note on “delivered” is helpful conceptually, though I would be careful not to force 1600-era English etymology back into the Greek. But your instinct is right that the old English glosses can mislead if we hear them with modern ears.</w:t>
      </w:r>
    </w:p>
    <w:p w14:paraId="6F05DCC6"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pict w14:anchorId="404186DA">
          <v:rect id="_x0000_i1033" style="width:0;height:1.5pt" o:hralign="center" o:hrstd="t" o:hr="t" fillcolor="#a0a0a0" stroked="f"/>
        </w:pict>
      </w:r>
    </w:p>
    <w:p w14:paraId="4EF3956F"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Romans 13:1</w:t>
      </w:r>
    </w:p>
    <w:p w14:paraId="71B8A6C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This one is closer to:</w:t>
      </w:r>
    </w:p>
    <w:p w14:paraId="53E21560" w14:textId="77777777" w:rsidR="00587501" w:rsidRPr="00587501" w:rsidRDefault="00587501" w:rsidP="00587501">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established </w:t>
      </w:r>
    </w:p>
    <w:p w14:paraId="235AE702" w14:textId="77777777" w:rsidR="00587501" w:rsidRPr="00587501" w:rsidRDefault="00587501" w:rsidP="00587501">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set in place </w:t>
      </w:r>
    </w:p>
    <w:p w14:paraId="715CF71D" w14:textId="77777777" w:rsidR="00587501" w:rsidRPr="00587501" w:rsidRDefault="00587501" w:rsidP="00587501">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ordered </w:t>
      </w:r>
    </w:p>
    <w:p w14:paraId="16810701"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 powers that be are </w:t>
      </w:r>
      <w:r w:rsidRPr="00587501">
        <w:rPr>
          <w:rFonts w:ascii="Times New Roman" w:eastAsia="Times New Roman" w:hAnsi="Times New Roman" w:cs="Times New Roman"/>
          <w:b/>
          <w:bCs/>
          <w:kern w:val="0"/>
          <w14:ligatures w14:val="none"/>
        </w:rPr>
        <w:t>ordained</w:t>
      </w:r>
      <w:r w:rsidRPr="00587501">
        <w:rPr>
          <w:rFonts w:ascii="Times New Roman" w:eastAsia="Times New Roman" w:hAnsi="Times New Roman" w:cs="Times New Roman"/>
          <w:kern w:val="0"/>
          <w14:ligatures w14:val="none"/>
        </w:rPr>
        <w:t xml:space="preserve"> of God” means something like:</w:t>
      </w:r>
      <w:r w:rsidRPr="00587501">
        <w:rPr>
          <w:rFonts w:ascii="Times New Roman" w:eastAsia="Times New Roman" w:hAnsi="Times New Roman" w:cs="Times New Roman"/>
          <w:kern w:val="0"/>
          <w14:ligatures w14:val="none"/>
        </w:rPr>
        <w:br/>
        <w:t>they stand in an ordered position under God’s sovereignty.</w:t>
      </w:r>
    </w:p>
    <w:p w14:paraId="6EF6616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That is more like </w:t>
      </w:r>
      <w:r w:rsidRPr="00587501">
        <w:rPr>
          <w:rFonts w:ascii="Times New Roman" w:eastAsia="Times New Roman" w:hAnsi="Times New Roman" w:cs="Times New Roman"/>
          <w:b/>
          <w:bCs/>
          <w:kern w:val="0"/>
          <w14:ligatures w14:val="none"/>
        </w:rPr>
        <w:t>placed within an order</w:t>
      </w:r>
      <w:r w:rsidRPr="00587501">
        <w:rPr>
          <w:rFonts w:ascii="Times New Roman" w:eastAsia="Times New Roman" w:hAnsi="Times New Roman" w:cs="Times New Roman"/>
          <w:kern w:val="0"/>
          <w14:ligatures w14:val="none"/>
        </w:rPr>
        <w:t xml:space="preserve"> than necessarily “individually regenerated by irresistible decree” or anything like that.</w:t>
      </w:r>
    </w:p>
    <w:p w14:paraId="7D0323B9"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So your comparison to </w:t>
      </w:r>
      <w:r w:rsidRPr="00587501">
        <w:rPr>
          <w:rFonts w:ascii="Times New Roman" w:eastAsia="Times New Roman" w:hAnsi="Times New Roman" w:cs="Times New Roman"/>
          <w:b/>
          <w:bCs/>
          <w:kern w:val="0"/>
          <w14:ligatures w14:val="none"/>
        </w:rPr>
        <w:t>John 1:12</w:t>
      </w:r>
      <w:r w:rsidRPr="00587501">
        <w:rPr>
          <w:rFonts w:ascii="Times New Roman" w:eastAsia="Times New Roman" w:hAnsi="Times New Roman" w:cs="Times New Roman"/>
          <w:kern w:val="0"/>
          <w14:ligatures w14:val="none"/>
        </w:rPr>
        <w:t xml:space="preserve"> is not exact lexically, but I see what you are reaching for:</w:t>
      </w:r>
      <w:r w:rsidRPr="00587501">
        <w:rPr>
          <w:rFonts w:ascii="Times New Roman" w:eastAsia="Times New Roman" w:hAnsi="Times New Roman" w:cs="Times New Roman"/>
          <w:kern w:val="0"/>
          <w14:ligatures w14:val="none"/>
        </w:rPr>
        <w:br/>
        <w:t>a distinction between:</w:t>
      </w:r>
    </w:p>
    <w:p w14:paraId="7C7E6DB5" w14:textId="77777777" w:rsidR="00587501" w:rsidRPr="00587501" w:rsidRDefault="00587501" w:rsidP="00587501">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those who receive/believe </w:t>
      </w:r>
    </w:p>
    <w:p w14:paraId="1943C28D" w14:textId="77777777" w:rsidR="00587501" w:rsidRPr="00587501" w:rsidRDefault="00587501" w:rsidP="00587501">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and then a status/right/order is given </w:t>
      </w:r>
    </w:p>
    <w:p w14:paraId="578B503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kind of conceptual sequence is very different from reading every “ordained” as secret unilateral causation.</w:t>
      </w:r>
    </w:p>
    <w:p w14:paraId="1690781E"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pict w14:anchorId="2CDF37FB">
          <v:rect id="_x0000_i1034" style="width:0;height:1.5pt" o:hralign="center" o:hrstd="t" o:hr="t" fillcolor="#a0a0a0" stroked="f"/>
        </w:pict>
      </w:r>
    </w:p>
    <w:p w14:paraId="3F5CC43B"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1 Corinthians 16:15</w:t>
      </w:r>
    </w:p>
    <w:p w14:paraId="64E0E12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This is one of the strongest verses against an overly rigid reading.</w:t>
      </w:r>
    </w:p>
    <w:p w14:paraId="222A6737"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KJV:</w:t>
      </w:r>
      <w:r w:rsidRPr="00587501">
        <w:rPr>
          <w:rFonts w:ascii="Times New Roman" w:eastAsia="Times New Roman" w:hAnsi="Times New Roman" w:cs="Times New Roman"/>
          <w:kern w:val="0"/>
          <w14:ligatures w14:val="none"/>
        </w:rPr>
        <w:br/>
        <w:t xml:space="preserve">“they have </w:t>
      </w:r>
      <w:r w:rsidRPr="00587501">
        <w:rPr>
          <w:rFonts w:ascii="Times New Roman" w:eastAsia="Times New Roman" w:hAnsi="Times New Roman" w:cs="Times New Roman"/>
          <w:b/>
          <w:bCs/>
          <w:kern w:val="0"/>
          <w14:ligatures w14:val="none"/>
        </w:rPr>
        <w:t>addicted themselves</w:t>
      </w:r>
      <w:r w:rsidRPr="00587501">
        <w:rPr>
          <w:rFonts w:ascii="Times New Roman" w:eastAsia="Times New Roman" w:hAnsi="Times New Roman" w:cs="Times New Roman"/>
          <w:kern w:val="0"/>
          <w14:ligatures w14:val="none"/>
        </w:rPr>
        <w:t xml:space="preserve"> to the ministry of the saints”</w:t>
      </w:r>
    </w:p>
    <w:p w14:paraId="4FC67ED9"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That is </w:t>
      </w:r>
      <w:r w:rsidRPr="00587501">
        <w:rPr>
          <w:rFonts w:ascii="Times New Roman" w:eastAsia="Times New Roman" w:hAnsi="Times New Roman" w:cs="Times New Roman"/>
          <w:b/>
          <w:bCs/>
          <w:kern w:val="0"/>
          <w14:ligatures w14:val="none"/>
        </w:rPr>
        <w:t>τάσσω</w:t>
      </w:r>
      <w:r w:rsidRPr="00587501">
        <w:rPr>
          <w:rFonts w:ascii="Times New Roman" w:eastAsia="Times New Roman" w:hAnsi="Times New Roman" w:cs="Times New Roman"/>
          <w:kern w:val="0"/>
          <w14:ligatures w14:val="none"/>
        </w:rPr>
        <w:t>.</w:t>
      </w:r>
    </w:p>
    <w:p w14:paraId="0CFD2AD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Here the sense is clearly more like:</w:t>
      </w:r>
    </w:p>
    <w:p w14:paraId="6760618D" w14:textId="77777777" w:rsidR="00587501" w:rsidRPr="00587501" w:rsidRDefault="00587501" w:rsidP="0058750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devoted themselves </w:t>
      </w:r>
    </w:p>
    <w:p w14:paraId="778B3EF4" w14:textId="77777777" w:rsidR="00587501" w:rsidRPr="00587501" w:rsidRDefault="00587501" w:rsidP="0058750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gave themselves over </w:t>
      </w:r>
    </w:p>
    <w:p w14:paraId="33FB0396" w14:textId="77777777" w:rsidR="00587501" w:rsidRPr="00587501" w:rsidRDefault="00587501" w:rsidP="0058750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 xml:space="preserve">set themselves to </w:t>
      </w:r>
    </w:p>
    <w:p w14:paraId="3FC56F87" w14:textId="77777777" w:rsidR="00587501" w:rsidRPr="00587501" w:rsidRDefault="00587501" w:rsidP="0058750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appointed themselves to </w:t>
      </w:r>
    </w:p>
    <w:p w14:paraId="1454665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Your wording is very near the sense:</w:t>
      </w:r>
    </w:p>
    <w:p w14:paraId="04E5BD7E" w14:textId="77777777" w:rsidR="00587501" w:rsidRPr="00587501" w:rsidRDefault="00587501" w:rsidP="00587501">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delivered over</w:t>
      </w:r>
      <w:r w:rsidRPr="00587501">
        <w:rPr>
          <w:rFonts w:ascii="Times New Roman" w:eastAsia="Times New Roman" w:hAnsi="Times New Roman" w:cs="Times New Roman"/>
          <w:kern w:val="0"/>
          <w14:ligatures w14:val="none"/>
        </w:rPr>
        <w:t xml:space="preserve"> </w:t>
      </w:r>
    </w:p>
    <w:p w14:paraId="7CA3479D" w14:textId="77777777" w:rsidR="00587501" w:rsidRPr="00587501" w:rsidRDefault="00587501" w:rsidP="00587501">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gave over</w:t>
      </w:r>
      <w:r w:rsidRPr="00587501">
        <w:rPr>
          <w:rFonts w:ascii="Times New Roman" w:eastAsia="Times New Roman" w:hAnsi="Times New Roman" w:cs="Times New Roman"/>
          <w:kern w:val="0"/>
          <w14:ligatures w14:val="none"/>
        </w:rPr>
        <w:t xml:space="preserve"> </w:t>
      </w:r>
    </w:p>
    <w:p w14:paraId="1EFF3EC2" w14:textId="77777777" w:rsidR="00587501" w:rsidRPr="00587501" w:rsidRDefault="00587501" w:rsidP="00587501">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devoted</w:t>
      </w:r>
      <w:r w:rsidRPr="00587501">
        <w:rPr>
          <w:rFonts w:ascii="Times New Roman" w:eastAsia="Times New Roman" w:hAnsi="Times New Roman" w:cs="Times New Roman"/>
          <w:kern w:val="0"/>
          <w14:ligatures w14:val="none"/>
        </w:rPr>
        <w:t xml:space="preserve"> </w:t>
      </w:r>
    </w:p>
    <w:p w14:paraId="41176188"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This verse is huge because it shows the word can involve </w:t>
      </w:r>
      <w:r w:rsidRPr="00587501">
        <w:rPr>
          <w:rFonts w:ascii="Times New Roman" w:eastAsia="Times New Roman" w:hAnsi="Times New Roman" w:cs="Times New Roman"/>
          <w:b/>
          <w:bCs/>
          <w:kern w:val="0"/>
          <w14:ligatures w14:val="none"/>
        </w:rPr>
        <w:t>volitional self-ordering</w:t>
      </w:r>
      <w:r w:rsidRPr="00587501">
        <w:rPr>
          <w:rFonts w:ascii="Times New Roman" w:eastAsia="Times New Roman" w:hAnsi="Times New Roman" w:cs="Times New Roman"/>
          <w:kern w:val="0"/>
          <w14:ligatures w14:val="none"/>
        </w:rPr>
        <w:t xml:space="preserve"> or </w:t>
      </w:r>
      <w:r w:rsidRPr="00587501">
        <w:rPr>
          <w:rFonts w:ascii="Times New Roman" w:eastAsia="Times New Roman" w:hAnsi="Times New Roman" w:cs="Times New Roman"/>
          <w:b/>
          <w:bCs/>
          <w:kern w:val="0"/>
          <w14:ligatures w14:val="none"/>
        </w:rPr>
        <w:t>self-devotion</w:t>
      </w:r>
      <w:r w:rsidRPr="00587501">
        <w:rPr>
          <w:rFonts w:ascii="Times New Roman" w:eastAsia="Times New Roman" w:hAnsi="Times New Roman" w:cs="Times New Roman"/>
          <w:kern w:val="0"/>
          <w14:ligatures w14:val="none"/>
        </w:rPr>
        <w:t>.</w:t>
      </w:r>
    </w:p>
    <w:p w14:paraId="39057C11"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matters a lot.</w:t>
      </w:r>
    </w:p>
    <w:p w14:paraId="227573F7"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pict w14:anchorId="0A736969">
          <v:rect id="_x0000_i1035" style="width:0;height:1.5pt" o:hralign="center" o:hrstd="t" o:hr="t" fillcolor="#a0a0a0" stroked="f"/>
        </w:pict>
      </w:r>
    </w:p>
    <w:p w14:paraId="0EEE91C4"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So what does Luke think it means, versus Paul?</w:t>
      </w:r>
    </w:p>
    <w:p w14:paraId="715AC72B"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 good way to say it:</w:t>
      </w:r>
    </w:p>
    <w:p w14:paraId="4297BAF3"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Luke’s typical feel</w:t>
      </w:r>
    </w:p>
    <w:p w14:paraId="51EBDFB5" w14:textId="77777777" w:rsidR="00587501" w:rsidRPr="00587501" w:rsidRDefault="00587501" w:rsidP="00587501">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set </w:t>
      </w:r>
    </w:p>
    <w:p w14:paraId="60F1FE04" w14:textId="77777777" w:rsidR="00587501" w:rsidRPr="00587501" w:rsidRDefault="00587501" w:rsidP="00587501">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station </w:t>
      </w:r>
    </w:p>
    <w:p w14:paraId="3EAAC26F" w14:textId="77777777" w:rsidR="00587501" w:rsidRPr="00587501" w:rsidRDefault="00587501" w:rsidP="00587501">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assign </w:t>
      </w:r>
    </w:p>
    <w:p w14:paraId="37F1F424" w14:textId="77777777" w:rsidR="00587501" w:rsidRPr="00587501" w:rsidRDefault="00587501" w:rsidP="00587501">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arrange </w:t>
      </w:r>
    </w:p>
    <w:p w14:paraId="582FDE6C" w14:textId="77777777" w:rsidR="00587501" w:rsidRPr="00587501" w:rsidRDefault="00587501" w:rsidP="00587501">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appoint in a situational / narrative / practical order </w:t>
      </w:r>
    </w:p>
    <w:p w14:paraId="3F74AACE"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Paul’s typical feel</w:t>
      </w:r>
    </w:p>
    <w:p w14:paraId="79C964F1" w14:textId="77777777" w:rsidR="00587501" w:rsidRPr="00587501" w:rsidRDefault="00587501" w:rsidP="00587501">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appoint </w:t>
      </w:r>
    </w:p>
    <w:p w14:paraId="3E327606" w14:textId="77777777" w:rsidR="00587501" w:rsidRPr="00587501" w:rsidRDefault="00587501" w:rsidP="00587501">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order </w:t>
      </w:r>
    </w:p>
    <w:p w14:paraId="30E6A36A" w14:textId="77777777" w:rsidR="00587501" w:rsidRPr="00587501" w:rsidRDefault="00587501" w:rsidP="00587501">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devote </w:t>
      </w:r>
    </w:p>
    <w:p w14:paraId="1B17EE2E" w14:textId="77777777" w:rsidR="00587501" w:rsidRPr="00587501" w:rsidRDefault="00587501" w:rsidP="00587501">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place in a role or function </w:t>
      </w:r>
    </w:p>
    <w:p w14:paraId="001917EE" w14:textId="77777777" w:rsidR="00587501" w:rsidRPr="00587501" w:rsidRDefault="00587501" w:rsidP="00587501">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sometimes even self-devotion to a task </w:t>
      </w:r>
    </w:p>
    <w:p w14:paraId="5DB7C84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So both use the same root field of:</w:t>
      </w:r>
    </w:p>
    <w:p w14:paraId="6E8BE659"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placement into order</w:t>
      </w:r>
    </w:p>
    <w:p w14:paraId="0810CA8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but the context determines whether the emphasis is:</w:t>
      </w:r>
    </w:p>
    <w:p w14:paraId="0736BA52" w14:textId="77777777" w:rsidR="00587501" w:rsidRPr="00587501" w:rsidRDefault="00587501" w:rsidP="0058750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official assignment </w:t>
      </w:r>
    </w:p>
    <w:p w14:paraId="59969961" w14:textId="77777777" w:rsidR="00587501" w:rsidRPr="00587501" w:rsidRDefault="00587501" w:rsidP="0058750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situational arrangement </w:t>
      </w:r>
    </w:p>
    <w:p w14:paraId="018703EC" w14:textId="77777777" w:rsidR="00587501" w:rsidRPr="00587501" w:rsidRDefault="00587501" w:rsidP="0058750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relational ordering </w:t>
      </w:r>
    </w:p>
    <w:p w14:paraId="33AE1481" w14:textId="77777777" w:rsidR="00587501" w:rsidRPr="00587501" w:rsidRDefault="00587501" w:rsidP="0058750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 xml:space="preserve">self-devotion </w:t>
      </w:r>
    </w:p>
    <w:p w14:paraId="3855734E" w14:textId="77777777" w:rsidR="00587501" w:rsidRPr="00587501" w:rsidRDefault="00587501" w:rsidP="0058750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established placement </w:t>
      </w:r>
    </w:p>
    <w:p w14:paraId="41353F88"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pict w14:anchorId="089F90BA">
          <v:rect id="_x0000_i1036" style="width:0;height:1.5pt" o:hralign="center" o:hrstd="t" o:hr="t" fillcolor="#a0a0a0" stroked="f"/>
        </w:pict>
      </w:r>
    </w:p>
    <w:p w14:paraId="32D30B70"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What does that do to Acts 13:48?</w:t>
      </w:r>
    </w:p>
    <w:p w14:paraId="656AA90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It means we should be cautious.</w:t>
      </w:r>
    </w:p>
    <w:p w14:paraId="47E2FCC8"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Because </w:t>
      </w:r>
      <w:r w:rsidRPr="00587501">
        <w:rPr>
          <w:rFonts w:ascii="Times New Roman" w:eastAsia="Times New Roman" w:hAnsi="Times New Roman" w:cs="Times New Roman"/>
          <w:b/>
          <w:bCs/>
          <w:kern w:val="0"/>
          <w14:ligatures w14:val="none"/>
        </w:rPr>
        <w:t>τάσσω</w:t>
      </w:r>
      <w:r w:rsidRPr="00587501">
        <w:rPr>
          <w:rFonts w:ascii="Times New Roman" w:eastAsia="Times New Roman" w:hAnsi="Times New Roman" w:cs="Times New Roman"/>
          <w:kern w:val="0"/>
          <w14:ligatures w14:val="none"/>
        </w:rPr>
        <w:t xml:space="preserve"> does </w:t>
      </w:r>
      <w:r w:rsidRPr="00587501">
        <w:rPr>
          <w:rFonts w:ascii="Times New Roman" w:eastAsia="Times New Roman" w:hAnsi="Times New Roman" w:cs="Times New Roman"/>
          <w:b/>
          <w:bCs/>
          <w:kern w:val="0"/>
          <w14:ligatures w14:val="none"/>
        </w:rPr>
        <w:t>not automatically mean</w:t>
      </w:r>
      <w:r w:rsidRPr="00587501">
        <w:rPr>
          <w:rFonts w:ascii="Times New Roman" w:eastAsia="Times New Roman" w:hAnsi="Times New Roman" w:cs="Times New Roman"/>
          <w:kern w:val="0"/>
          <w14:ligatures w14:val="none"/>
        </w:rPr>
        <w:t>:</w:t>
      </w:r>
    </w:p>
    <w:p w14:paraId="6A0867EF" w14:textId="77777777" w:rsidR="00587501" w:rsidRPr="00587501" w:rsidRDefault="00587501" w:rsidP="00587501">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eternally decreed individual election in the later theological sense </w:t>
      </w:r>
    </w:p>
    <w:p w14:paraId="5F882F83"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It could suggest:</w:t>
      </w:r>
    </w:p>
    <w:p w14:paraId="06939FD1" w14:textId="77777777" w:rsidR="00587501" w:rsidRPr="00587501" w:rsidRDefault="00587501" w:rsidP="00587501">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appointed </w:t>
      </w:r>
    </w:p>
    <w:p w14:paraId="6866C5A1" w14:textId="77777777" w:rsidR="00587501" w:rsidRPr="00587501" w:rsidRDefault="00587501" w:rsidP="00587501">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disposed </w:t>
      </w:r>
    </w:p>
    <w:p w14:paraId="49B88DE0" w14:textId="77777777" w:rsidR="00587501" w:rsidRPr="00587501" w:rsidRDefault="00587501" w:rsidP="00587501">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aligned </w:t>
      </w:r>
    </w:p>
    <w:p w14:paraId="4827A2CA" w14:textId="77777777" w:rsidR="00587501" w:rsidRPr="00587501" w:rsidRDefault="00587501" w:rsidP="00587501">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set toward </w:t>
      </w:r>
    </w:p>
    <w:p w14:paraId="339D061C" w14:textId="77777777" w:rsidR="00587501" w:rsidRPr="00587501" w:rsidRDefault="00587501" w:rsidP="00587501">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placed in readiness for </w:t>
      </w:r>
    </w:p>
    <w:p w14:paraId="2A003B23" w14:textId="77777777" w:rsidR="00587501" w:rsidRPr="00587501" w:rsidRDefault="00587501" w:rsidP="00587501">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ordered toward </w:t>
      </w:r>
    </w:p>
    <w:p w14:paraId="65E974D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Now, grammar still matters:</w:t>
      </w:r>
      <w:r w:rsidRPr="00587501">
        <w:rPr>
          <w:rFonts w:ascii="Times New Roman" w:eastAsia="Times New Roman" w:hAnsi="Times New Roman" w:cs="Times New Roman"/>
          <w:kern w:val="0"/>
          <w14:ligatures w14:val="none"/>
        </w:rPr>
        <w:br/>
        <w:t xml:space="preserve">Acts 13:48 still reads </w:t>
      </w:r>
      <w:r w:rsidRPr="00587501">
        <w:rPr>
          <w:rFonts w:ascii="Times New Roman" w:eastAsia="Times New Roman" w:hAnsi="Times New Roman" w:cs="Times New Roman"/>
          <w:b/>
          <w:bCs/>
          <w:kern w:val="0"/>
          <w14:ligatures w14:val="none"/>
        </w:rPr>
        <w:t>“as many as were tassein/tetagmenoi to eternal life believed”</w:t>
      </w:r>
      <w:r w:rsidRPr="00587501">
        <w:rPr>
          <w:rFonts w:ascii="Times New Roman" w:eastAsia="Times New Roman" w:hAnsi="Times New Roman" w:cs="Times New Roman"/>
          <w:kern w:val="0"/>
          <w14:ligatures w14:val="none"/>
        </w:rPr>
        <w:t>, not the reverse.</w:t>
      </w:r>
    </w:p>
    <w:p w14:paraId="48338497"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But the word itself is broad enough that we should not load it too quickly.</w:t>
      </w:r>
    </w:p>
    <w:p w14:paraId="7B7268B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likely the balance you are sensing.</w:t>
      </w:r>
    </w:p>
    <w:p w14:paraId="6F277EAE"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pict w14:anchorId="6C7FF028">
          <v:rect id="_x0000_i1037" style="width:0;height:1.5pt" o:hralign="center" o:hrstd="t" o:hr="t" fillcolor="#a0a0a0" stroked="f"/>
        </w:pict>
      </w:r>
    </w:p>
    <w:p w14:paraId="5933C987"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My synthesis</w:t>
      </w:r>
    </w:p>
    <w:p w14:paraId="32C724A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 good base gloss for </w:t>
      </w:r>
      <w:r w:rsidRPr="00587501">
        <w:rPr>
          <w:rFonts w:ascii="Times New Roman" w:eastAsia="Times New Roman" w:hAnsi="Times New Roman" w:cs="Times New Roman"/>
          <w:b/>
          <w:bCs/>
          <w:kern w:val="0"/>
          <w14:ligatures w14:val="none"/>
        </w:rPr>
        <w:t>G5021 τάσσω</w:t>
      </w:r>
      <w:r w:rsidRPr="00587501">
        <w:rPr>
          <w:rFonts w:ascii="Times New Roman" w:eastAsia="Times New Roman" w:hAnsi="Times New Roman" w:cs="Times New Roman"/>
          <w:kern w:val="0"/>
          <w14:ligatures w14:val="none"/>
        </w:rPr>
        <w:t xml:space="preserve"> across Luke and Paul would be:</w:t>
      </w:r>
    </w:p>
    <w:p w14:paraId="1CD6B227"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to place or set into an order, role, direction, or commitment</w:t>
      </w:r>
    </w:p>
    <w:p w14:paraId="737D499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Then context decides whether that means:</w:t>
      </w:r>
    </w:p>
    <w:p w14:paraId="287C6A37" w14:textId="77777777" w:rsidR="00587501" w:rsidRPr="00587501" w:rsidRDefault="00587501" w:rsidP="00587501">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stationed </w:t>
      </w:r>
    </w:p>
    <w:p w14:paraId="48038357" w14:textId="77777777" w:rsidR="00587501" w:rsidRPr="00587501" w:rsidRDefault="00587501" w:rsidP="00587501">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appointed </w:t>
      </w:r>
    </w:p>
    <w:p w14:paraId="49D285C2" w14:textId="77777777" w:rsidR="00587501" w:rsidRPr="00587501" w:rsidRDefault="00587501" w:rsidP="00587501">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arranged </w:t>
      </w:r>
    </w:p>
    <w:p w14:paraId="2C62458F" w14:textId="77777777" w:rsidR="00587501" w:rsidRPr="00587501" w:rsidRDefault="00587501" w:rsidP="00587501">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devoted </w:t>
      </w:r>
    </w:p>
    <w:p w14:paraId="51134FDF" w14:textId="77777777" w:rsidR="00587501" w:rsidRPr="00587501" w:rsidRDefault="00587501" w:rsidP="00587501">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determined </w:t>
      </w:r>
    </w:p>
    <w:p w14:paraId="6CEBFE71" w14:textId="77777777" w:rsidR="00587501" w:rsidRPr="00587501" w:rsidRDefault="00587501" w:rsidP="00587501">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 xml:space="preserve">set </w:t>
      </w:r>
    </w:p>
    <w:p w14:paraId="348D2C7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better than treating it as always meaning “predestined by irresistible causation.”</w:t>
      </w:r>
    </w:p>
    <w:p w14:paraId="26F07F91"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pict w14:anchorId="032D1E67">
          <v:rect id="_x0000_i1038" style="width:0;height:1.5pt" o:hralign="center" o:hrstd="t" o:hr="t" fillcolor="#a0a0a0" stroked="f"/>
        </w:pict>
      </w:r>
    </w:p>
    <w:p w14:paraId="735AB471"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Your strongest control verses for range</w:t>
      </w:r>
    </w:p>
    <w:p w14:paraId="79C939E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These are very useful:</w:t>
      </w:r>
    </w:p>
    <w:p w14:paraId="37C02213" w14:textId="77777777" w:rsidR="00587501" w:rsidRPr="00587501" w:rsidRDefault="00587501" w:rsidP="00587501">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Luke 7:8</w:t>
      </w:r>
      <w:r w:rsidRPr="00587501">
        <w:rPr>
          <w:rFonts w:ascii="Times New Roman" w:eastAsia="Times New Roman" w:hAnsi="Times New Roman" w:cs="Times New Roman"/>
          <w:kern w:val="0"/>
          <w14:ligatures w14:val="none"/>
        </w:rPr>
        <w:t xml:space="preserve"> — set under authority </w:t>
      </w:r>
    </w:p>
    <w:p w14:paraId="60E7F8CF" w14:textId="77777777" w:rsidR="00587501" w:rsidRPr="00587501" w:rsidRDefault="00587501" w:rsidP="00587501">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Acts 15:2</w:t>
      </w:r>
      <w:r w:rsidRPr="00587501">
        <w:rPr>
          <w:rFonts w:ascii="Times New Roman" w:eastAsia="Times New Roman" w:hAnsi="Times New Roman" w:cs="Times New Roman"/>
          <w:kern w:val="0"/>
          <w14:ligatures w14:val="none"/>
        </w:rPr>
        <w:t xml:space="preserve"> — arranged/determined to go </w:t>
      </w:r>
    </w:p>
    <w:p w14:paraId="3E410919" w14:textId="77777777" w:rsidR="00587501" w:rsidRPr="00587501" w:rsidRDefault="00587501" w:rsidP="00587501">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Romans 13:1</w:t>
      </w:r>
      <w:r w:rsidRPr="00587501">
        <w:rPr>
          <w:rFonts w:ascii="Times New Roman" w:eastAsia="Times New Roman" w:hAnsi="Times New Roman" w:cs="Times New Roman"/>
          <w:kern w:val="0"/>
          <w14:ligatures w14:val="none"/>
        </w:rPr>
        <w:t xml:space="preserve"> — established in order </w:t>
      </w:r>
    </w:p>
    <w:p w14:paraId="6006CD23" w14:textId="77777777" w:rsidR="00587501" w:rsidRPr="00587501" w:rsidRDefault="00587501" w:rsidP="00587501">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1 Corinthians 16:15</w:t>
      </w:r>
      <w:r w:rsidRPr="00587501">
        <w:rPr>
          <w:rFonts w:ascii="Times New Roman" w:eastAsia="Times New Roman" w:hAnsi="Times New Roman" w:cs="Times New Roman"/>
          <w:kern w:val="0"/>
          <w14:ligatures w14:val="none"/>
        </w:rPr>
        <w:t xml:space="preserve"> — devoted themselves / set themselves to </w:t>
      </w:r>
    </w:p>
    <w:p w14:paraId="7FF8955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Those verses together show </w:t>
      </w:r>
      <w:r w:rsidRPr="00587501">
        <w:rPr>
          <w:rFonts w:ascii="Times New Roman" w:eastAsia="Times New Roman" w:hAnsi="Times New Roman" w:cs="Times New Roman"/>
          <w:b/>
          <w:bCs/>
          <w:kern w:val="0"/>
          <w14:ligatures w14:val="none"/>
        </w:rPr>
        <w:t>breadth</w:t>
      </w:r>
      <w:r w:rsidRPr="00587501">
        <w:rPr>
          <w:rFonts w:ascii="Times New Roman" w:eastAsia="Times New Roman" w:hAnsi="Times New Roman" w:cs="Times New Roman"/>
          <w:kern w:val="0"/>
          <w14:ligatures w14:val="none"/>
        </w:rPr>
        <w:t>, not a narrow theological technical term.</w:t>
      </w:r>
    </w:p>
    <w:p w14:paraId="7E875FA9"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Conclusion</w:t>
      </w:r>
    </w:p>
    <w:p w14:paraId="2A6DC3D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Yes — your instinct is right.</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b/>
          <w:bCs/>
          <w:kern w:val="0"/>
          <w14:ligatures w14:val="none"/>
        </w:rPr>
        <w:t>G5021 is a placement/order word with broad contextual range</w:t>
      </w:r>
      <w:r w:rsidRPr="00587501">
        <w:rPr>
          <w:rFonts w:ascii="Times New Roman" w:eastAsia="Times New Roman" w:hAnsi="Times New Roman" w:cs="Times New Roman"/>
          <w:kern w:val="0"/>
          <w14:ligatures w14:val="none"/>
        </w:rPr>
        <w:t xml:space="preserve">, and Luke and Paul both use it in ways that support that broader field. The core idea is not merely “predestine,” but </w:t>
      </w:r>
      <w:r w:rsidRPr="00587501">
        <w:rPr>
          <w:rFonts w:ascii="Times New Roman" w:eastAsia="Times New Roman" w:hAnsi="Times New Roman" w:cs="Times New Roman"/>
          <w:b/>
          <w:bCs/>
          <w:kern w:val="0"/>
          <w14:ligatures w14:val="none"/>
        </w:rPr>
        <w:t>set/place/arrange/devote within an order or direction</w:t>
      </w:r>
      <w:r w:rsidRPr="00587501">
        <w:rPr>
          <w:rFonts w:ascii="Times New Roman" w:eastAsia="Times New Roman" w:hAnsi="Times New Roman" w:cs="Times New Roman"/>
          <w:kern w:val="0"/>
          <w14:ligatures w14:val="none"/>
        </w:rPr>
        <w:t>.</w:t>
      </w:r>
    </w:p>
    <w:p w14:paraId="4FFFDDA9"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 most important counterweight to a rigid reading of Acts 13:48 is probably </w:t>
      </w:r>
      <w:r w:rsidRPr="00587501">
        <w:rPr>
          <w:rFonts w:ascii="Times New Roman" w:eastAsia="Times New Roman" w:hAnsi="Times New Roman" w:cs="Times New Roman"/>
          <w:b/>
          <w:bCs/>
          <w:kern w:val="0"/>
          <w14:ligatures w14:val="none"/>
        </w:rPr>
        <w:t>1 Corinthians 16:15</w:t>
      </w:r>
      <w:r w:rsidRPr="00587501">
        <w:rPr>
          <w:rFonts w:ascii="Times New Roman" w:eastAsia="Times New Roman" w:hAnsi="Times New Roman" w:cs="Times New Roman"/>
          <w:kern w:val="0"/>
          <w14:ligatures w14:val="none"/>
        </w:rPr>
        <w:t xml:space="preserve">, because there the word clearly carries a </w:t>
      </w:r>
      <w:r w:rsidRPr="00587501">
        <w:rPr>
          <w:rFonts w:ascii="Times New Roman" w:eastAsia="Times New Roman" w:hAnsi="Times New Roman" w:cs="Times New Roman"/>
          <w:b/>
          <w:bCs/>
          <w:kern w:val="0"/>
          <w14:ligatures w14:val="none"/>
        </w:rPr>
        <w:t>volitional devotion</w:t>
      </w:r>
      <w:r w:rsidRPr="00587501">
        <w:rPr>
          <w:rFonts w:ascii="Times New Roman" w:eastAsia="Times New Roman" w:hAnsi="Times New Roman" w:cs="Times New Roman"/>
          <w:kern w:val="0"/>
          <w14:ligatures w14:val="none"/>
        </w:rPr>
        <w:t xml:space="preserve"> sense.</w:t>
      </w:r>
    </w:p>
    <w:p w14:paraId="25E77736"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Where was Paul and Luke in Acts 13-17? Does that tie us to Paul’s letter?</w:t>
      </w:r>
    </w:p>
    <w:p w14:paraId="3BD50BC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Yes — this does help, but only </w:t>
      </w:r>
      <w:r w:rsidRPr="00587501">
        <w:rPr>
          <w:rFonts w:ascii="Times New Roman" w:eastAsia="Times New Roman" w:hAnsi="Times New Roman" w:cs="Times New Roman"/>
          <w:b/>
          <w:bCs/>
          <w:kern w:val="0"/>
          <w14:ligatures w14:val="none"/>
        </w:rPr>
        <w:t>partly</w:t>
      </w:r>
      <w:r w:rsidRPr="00587501">
        <w:rPr>
          <w:rFonts w:ascii="Times New Roman" w:eastAsia="Times New Roman" w:hAnsi="Times New Roman" w:cs="Times New Roman"/>
          <w:kern w:val="0"/>
          <w14:ligatures w14:val="none"/>
        </w:rPr>
        <w:t>.</w:t>
      </w:r>
    </w:p>
    <w:p w14:paraId="77320E8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From </w:t>
      </w:r>
      <w:r w:rsidRPr="00587501">
        <w:rPr>
          <w:rFonts w:ascii="Times New Roman" w:eastAsia="Times New Roman" w:hAnsi="Times New Roman" w:cs="Times New Roman"/>
          <w:b/>
          <w:bCs/>
          <w:kern w:val="0"/>
          <w14:ligatures w14:val="none"/>
        </w:rPr>
        <w:t>Acts 13–17</w:t>
      </w:r>
      <w:r w:rsidRPr="00587501">
        <w:rPr>
          <w:rFonts w:ascii="Times New Roman" w:eastAsia="Times New Roman" w:hAnsi="Times New Roman" w:cs="Times New Roman"/>
          <w:kern w:val="0"/>
          <w14:ligatures w14:val="none"/>
        </w:rPr>
        <w:t>, Paul is moving through two journey blocks:</w:t>
      </w:r>
    </w:p>
    <w:p w14:paraId="56657D68"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Acts 13–14 (first journey):</w:t>
      </w:r>
    </w:p>
    <w:p w14:paraId="0E88E98F" w14:textId="77777777" w:rsidR="00587501" w:rsidRPr="00587501" w:rsidRDefault="00587501" w:rsidP="0058750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Antioch in Syria sends them out </w:t>
      </w:r>
    </w:p>
    <w:p w14:paraId="3574C035" w14:textId="77777777" w:rsidR="00587501" w:rsidRPr="00587501" w:rsidRDefault="00587501" w:rsidP="0058750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Seleucia </w:t>
      </w:r>
    </w:p>
    <w:p w14:paraId="5AFE8001" w14:textId="77777777" w:rsidR="00587501" w:rsidRPr="00587501" w:rsidRDefault="00587501" w:rsidP="0058750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Cyprus </w:t>
      </w:r>
    </w:p>
    <w:p w14:paraId="70817C87" w14:textId="77777777" w:rsidR="00587501" w:rsidRPr="00587501" w:rsidRDefault="00587501" w:rsidP="0058750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Perga in Pamphylia </w:t>
      </w:r>
    </w:p>
    <w:p w14:paraId="329342E7" w14:textId="77777777" w:rsidR="00587501" w:rsidRPr="00587501" w:rsidRDefault="00587501" w:rsidP="0058750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Pisidian Antioch</w:t>
      </w:r>
      <w:r w:rsidRPr="00587501">
        <w:rPr>
          <w:rFonts w:ascii="Times New Roman" w:eastAsia="Times New Roman" w:hAnsi="Times New Roman" w:cs="Times New Roman"/>
          <w:kern w:val="0"/>
          <w14:ligatures w14:val="none"/>
        </w:rPr>
        <w:t xml:space="preserve"> </w:t>
      </w:r>
    </w:p>
    <w:p w14:paraId="567A5522" w14:textId="77777777" w:rsidR="00587501" w:rsidRPr="00587501" w:rsidRDefault="00587501" w:rsidP="0058750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Iconium </w:t>
      </w:r>
    </w:p>
    <w:p w14:paraId="2E20E28D" w14:textId="77777777" w:rsidR="00587501" w:rsidRPr="00587501" w:rsidRDefault="00587501" w:rsidP="0058750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Lystra </w:t>
      </w:r>
    </w:p>
    <w:p w14:paraId="3EA015F6" w14:textId="77777777" w:rsidR="00587501" w:rsidRPr="00587501" w:rsidRDefault="00587501" w:rsidP="0058750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Derbe </w:t>
      </w:r>
    </w:p>
    <w:p w14:paraId="1E7756EF" w14:textId="77777777" w:rsidR="00587501" w:rsidRPr="00587501" w:rsidRDefault="00587501" w:rsidP="0058750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then back through Lystra, Iconium, Pisidian Antioch, Perga, Attalia, and back to Antioch in Syria. </w:t>
      </w:r>
    </w:p>
    <w:p w14:paraId="634EDD1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lastRenderedPageBreak/>
        <w:t>Acts 15:36–17 (second journey opening):</w:t>
      </w:r>
    </w:p>
    <w:p w14:paraId="6385E758" w14:textId="77777777" w:rsidR="00587501" w:rsidRPr="00587501" w:rsidRDefault="00587501" w:rsidP="00587501">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Antioch in Syria </w:t>
      </w:r>
    </w:p>
    <w:p w14:paraId="23090931" w14:textId="77777777" w:rsidR="00587501" w:rsidRPr="00587501" w:rsidRDefault="00587501" w:rsidP="00587501">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Syria and Cilicia </w:t>
      </w:r>
    </w:p>
    <w:p w14:paraId="2CB257B2" w14:textId="77777777" w:rsidR="00587501" w:rsidRPr="00587501" w:rsidRDefault="00587501" w:rsidP="00587501">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Derbe </w:t>
      </w:r>
    </w:p>
    <w:p w14:paraId="50DB18A9" w14:textId="77777777" w:rsidR="00587501" w:rsidRPr="00587501" w:rsidRDefault="00587501" w:rsidP="00587501">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Lystra </w:t>
      </w:r>
    </w:p>
    <w:p w14:paraId="004DF2CD" w14:textId="77777777" w:rsidR="00587501" w:rsidRPr="00587501" w:rsidRDefault="00587501" w:rsidP="00587501">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through the Phrygian/Galatian region </w:t>
      </w:r>
    </w:p>
    <w:p w14:paraId="4968490F" w14:textId="77777777" w:rsidR="00587501" w:rsidRPr="00587501" w:rsidRDefault="00587501" w:rsidP="00587501">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Troas </w:t>
      </w:r>
    </w:p>
    <w:p w14:paraId="40C7B332" w14:textId="77777777" w:rsidR="00587501" w:rsidRPr="00587501" w:rsidRDefault="00587501" w:rsidP="00587501">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then Macedonia: Philippi, Amphipolis, Apollonia, Thessalonica, Berea </w:t>
      </w:r>
    </w:p>
    <w:p w14:paraId="483258DC" w14:textId="77777777" w:rsidR="00587501" w:rsidRPr="00587501" w:rsidRDefault="00587501" w:rsidP="00587501">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then Athens by Acts 17. </w:t>
      </w:r>
    </w:p>
    <w:p w14:paraId="4E87C5A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Now to your more important question:</w:t>
      </w:r>
    </w:p>
    <w:p w14:paraId="49B5F6A0"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Was Luke there with Paul in Acts 13–17?</w:t>
      </w:r>
    </w:p>
    <w:p w14:paraId="64C32DF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Not all the way through.</w:t>
      </w:r>
    </w:p>
    <w:p w14:paraId="2EC8494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Luke’s narration switches into the </w:t>
      </w:r>
      <w:r w:rsidRPr="00587501">
        <w:rPr>
          <w:rFonts w:ascii="Times New Roman" w:eastAsia="Times New Roman" w:hAnsi="Times New Roman" w:cs="Times New Roman"/>
          <w:b/>
          <w:bCs/>
          <w:kern w:val="0"/>
          <w14:ligatures w14:val="none"/>
        </w:rPr>
        <w:t>“we”</w:t>
      </w:r>
      <w:r w:rsidRPr="00587501">
        <w:rPr>
          <w:rFonts w:ascii="Times New Roman" w:eastAsia="Times New Roman" w:hAnsi="Times New Roman" w:cs="Times New Roman"/>
          <w:kern w:val="0"/>
          <w14:ligatures w14:val="none"/>
        </w:rPr>
        <w:t xml:space="preserve"> form starting in </w:t>
      </w:r>
      <w:r w:rsidRPr="00587501">
        <w:rPr>
          <w:rFonts w:ascii="Times New Roman" w:eastAsia="Times New Roman" w:hAnsi="Times New Roman" w:cs="Times New Roman"/>
          <w:b/>
          <w:bCs/>
          <w:kern w:val="0"/>
          <w14:ligatures w14:val="none"/>
        </w:rPr>
        <w:t>Acts 16</w:t>
      </w:r>
      <w:r w:rsidRPr="00587501">
        <w:rPr>
          <w:rFonts w:ascii="Times New Roman" w:eastAsia="Times New Roman" w:hAnsi="Times New Roman" w:cs="Times New Roman"/>
          <w:kern w:val="0"/>
          <w14:ligatures w14:val="none"/>
        </w:rPr>
        <w:t xml:space="preserve"> at Troas/Macedonia, which is the classic sign that Luke joined that portion of the journey there. So in </w:t>
      </w:r>
      <w:r w:rsidRPr="00587501">
        <w:rPr>
          <w:rFonts w:ascii="Times New Roman" w:eastAsia="Times New Roman" w:hAnsi="Times New Roman" w:cs="Times New Roman"/>
          <w:b/>
          <w:bCs/>
          <w:kern w:val="0"/>
          <w14:ligatures w14:val="none"/>
        </w:rPr>
        <w:t>Acts 13–15</w:t>
      </w:r>
      <w:r w:rsidRPr="00587501">
        <w:rPr>
          <w:rFonts w:ascii="Times New Roman" w:eastAsia="Times New Roman" w:hAnsi="Times New Roman" w:cs="Times New Roman"/>
          <w:kern w:val="0"/>
          <w14:ligatures w14:val="none"/>
        </w:rPr>
        <w:t xml:space="preserve"> Luke is reporting, but not presenting himself as a travel companion in the narrative. By </w:t>
      </w:r>
      <w:r w:rsidRPr="00587501">
        <w:rPr>
          <w:rFonts w:ascii="Times New Roman" w:eastAsia="Times New Roman" w:hAnsi="Times New Roman" w:cs="Times New Roman"/>
          <w:b/>
          <w:bCs/>
          <w:kern w:val="0"/>
          <w14:ligatures w14:val="none"/>
        </w:rPr>
        <w:t>Acts 16 onward</w:t>
      </w:r>
      <w:r w:rsidRPr="00587501">
        <w:rPr>
          <w:rFonts w:ascii="Times New Roman" w:eastAsia="Times New Roman" w:hAnsi="Times New Roman" w:cs="Times New Roman"/>
          <w:kern w:val="0"/>
          <w14:ligatures w14:val="none"/>
        </w:rPr>
        <w:t xml:space="preserve">, Luke appears to be present for at least part of the journey. </w:t>
      </w:r>
    </w:p>
    <w:p w14:paraId="54AF369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So:</w:t>
      </w:r>
    </w:p>
    <w:p w14:paraId="60CE92AD" w14:textId="77777777" w:rsidR="00587501" w:rsidRPr="00587501" w:rsidRDefault="00587501" w:rsidP="00587501">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Acts 13:48</w:t>
      </w:r>
      <w:r w:rsidRPr="00587501">
        <w:rPr>
          <w:rFonts w:ascii="Times New Roman" w:eastAsia="Times New Roman" w:hAnsi="Times New Roman" w:cs="Times New Roman"/>
          <w:kern w:val="0"/>
          <w14:ligatures w14:val="none"/>
        </w:rPr>
        <w:t xml:space="preserve"> is in </w:t>
      </w:r>
      <w:r w:rsidRPr="00587501">
        <w:rPr>
          <w:rFonts w:ascii="Times New Roman" w:eastAsia="Times New Roman" w:hAnsi="Times New Roman" w:cs="Times New Roman"/>
          <w:b/>
          <w:bCs/>
          <w:kern w:val="0"/>
          <w14:ligatures w14:val="none"/>
        </w:rPr>
        <w:t>Pisidian Antioch</w:t>
      </w:r>
      <w:r w:rsidRPr="00587501">
        <w:rPr>
          <w:rFonts w:ascii="Times New Roman" w:eastAsia="Times New Roman" w:hAnsi="Times New Roman" w:cs="Times New Roman"/>
          <w:kern w:val="0"/>
          <w14:ligatures w14:val="none"/>
        </w:rPr>
        <w:t xml:space="preserve"> on the first journey. </w:t>
      </w:r>
    </w:p>
    <w:p w14:paraId="6FDDE3CA" w14:textId="77777777" w:rsidR="00587501" w:rsidRPr="00587501" w:rsidRDefault="00587501" w:rsidP="00587501">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That is </w:t>
      </w:r>
      <w:r w:rsidRPr="00587501">
        <w:rPr>
          <w:rFonts w:ascii="Times New Roman" w:eastAsia="Times New Roman" w:hAnsi="Times New Roman" w:cs="Times New Roman"/>
          <w:b/>
          <w:bCs/>
          <w:kern w:val="0"/>
          <w14:ligatures w14:val="none"/>
        </w:rPr>
        <w:t>before</w:t>
      </w:r>
      <w:r w:rsidRPr="00587501">
        <w:rPr>
          <w:rFonts w:ascii="Times New Roman" w:eastAsia="Times New Roman" w:hAnsi="Times New Roman" w:cs="Times New Roman"/>
          <w:kern w:val="0"/>
          <w14:ligatures w14:val="none"/>
        </w:rPr>
        <w:t xml:space="preserve"> the “we” section begins. </w:t>
      </w:r>
    </w:p>
    <w:p w14:paraId="2E78C0A2" w14:textId="77777777" w:rsidR="00587501" w:rsidRPr="00587501" w:rsidRDefault="00587501" w:rsidP="00587501">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Therefore, Acts 13:48 is </w:t>
      </w:r>
      <w:r w:rsidRPr="00587501">
        <w:rPr>
          <w:rFonts w:ascii="Times New Roman" w:eastAsia="Times New Roman" w:hAnsi="Times New Roman" w:cs="Times New Roman"/>
          <w:b/>
          <w:bCs/>
          <w:kern w:val="0"/>
          <w14:ligatures w14:val="none"/>
        </w:rPr>
        <w:t>Luke’s authored report</w:t>
      </w:r>
      <w:r w:rsidRPr="00587501">
        <w:rPr>
          <w:rFonts w:ascii="Times New Roman" w:eastAsia="Times New Roman" w:hAnsi="Times New Roman" w:cs="Times New Roman"/>
          <w:kern w:val="0"/>
          <w14:ligatures w14:val="none"/>
        </w:rPr>
        <w:t xml:space="preserve">, but not clearly from a point where he signals personal travel presence. </w:t>
      </w:r>
    </w:p>
    <w:p w14:paraId="6982D141"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Does that tie us to Paul’s letters?</w:t>
      </w:r>
    </w:p>
    <w:p w14:paraId="5AA2929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Sometimes, but not automatically.</w:t>
      </w:r>
    </w:p>
    <w:p w14:paraId="29DF6F5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You can sometimes correlate </w:t>
      </w:r>
      <w:r w:rsidRPr="00587501">
        <w:rPr>
          <w:rFonts w:ascii="Times New Roman" w:eastAsia="Times New Roman" w:hAnsi="Times New Roman" w:cs="Times New Roman"/>
          <w:b/>
          <w:bCs/>
          <w:kern w:val="0"/>
          <w14:ligatures w14:val="none"/>
        </w:rPr>
        <w:t>Acts locations</w:t>
      </w:r>
      <w:r w:rsidRPr="00587501">
        <w:rPr>
          <w:rFonts w:ascii="Times New Roman" w:eastAsia="Times New Roman" w:hAnsi="Times New Roman" w:cs="Times New Roman"/>
          <w:kern w:val="0"/>
          <w14:ligatures w14:val="none"/>
        </w:rPr>
        <w:t xml:space="preserve"> with </w:t>
      </w:r>
      <w:r w:rsidRPr="00587501">
        <w:rPr>
          <w:rFonts w:ascii="Times New Roman" w:eastAsia="Times New Roman" w:hAnsi="Times New Roman" w:cs="Times New Roman"/>
          <w:b/>
          <w:bCs/>
          <w:kern w:val="0"/>
          <w14:ligatures w14:val="none"/>
        </w:rPr>
        <w:t>Paul’s letters</w:t>
      </w:r>
      <w:r w:rsidRPr="00587501">
        <w:rPr>
          <w:rFonts w:ascii="Times New Roman" w:eastAsia="Times New Roman" w:hAnsi="Times New Roman" w:cs="Times New Roman"/>
          <w:kern w:val="0"/>
          <w14:ligatures w14:val="none"/>
        </w:rPr>
        <w:t>:</w:t>
      </w:r>
    </w:p>
    <w:p w14:paraId="7BC05D49" w14:textId="77777777" w:rsidR="00587501" w:rsidRPr="00587501" w:rsidRDefault="00587501" w:rsidP="00587501">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Corinth</w:t>
      </w:r>
      <w:r w:rsidRPr="00587501">
        <w:rPr>
          <w:rFonts w:ascii="Times New Roman" w:eastAsia="Times New Roman" w:hAnsi="Times New Roman" w:cs="Times New Roman"/>
          <w:kern w:val="0"/>
          <w14:ligatures w14:val="none"/>
        </w:rPr>
        <w:t xml:space="preserve"> ties strongly with </w:t>
      </w:r>
      <w:r w:rsidRPr="00587501">
        <w:rPr>
          <w:rFonts w:ascii="Times New Roman" w:eastAsia="Times New Roman" w:hAnsi="Times New Roman" w:cs="Times New Roman"/>
          <w:b/>
          <w:bCs/>
          <w:kern w:val="0"/>
          <w14:ligatures w14:val="none"/>
        </w:rPr>
        <w:t>1–2 Corinthians</w:t>
      </w:r>
      <w:r w:rsidRPr="00587501">
        <w:rPr>
          <w:rFonts w:ascii="Times New Roman" w:eastAsia="Times New Roman" w:hAnsi="Times New Roman" w:cs="Times New Roman"/>
          <w:kern w:val="0"/>
          <w14:ligatures w14:val="none"/>
        </w:rPr>
        <w:t xml:space="preserve"> </w:t>
      </w:r>
    </w:p>
    <w:p w14:paraId="1DC7A831" w14:textId="77777777" w:rsidR="00587501" w:rsidRPr="00587501" w:rsidRDefault="00587501" w:rsidP="00587501">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Thessalonica</w:t>
      </w:r>
      <w:r w:rsidRPr="00587501">
        <w:rPr>
          <w:rFonts w:ascii="Times New Roman" w:eastAsia="Times New Roman" w:hAnsi="Times New Roman" w:cs="Times New Roman"/>
          <w:kern w:val="0"/>
          <w14:ligatures w14:val="none"/>
        </w:rPr>
        <w:t xml:space="preserve"> ties with </w:t>
      </w:r>
      <w:r w:rsidRPr="00587501">
        <w:rPr>
          <w:rFonts w:ascii="Times New Roman" w:eastAsia="Times New Roman" w:hAnsi="Times New Roman" w:cs="Times New Roman"/>
          <w:b/>
          <w:bCs/>
          <w:kern w:val="0"/>
          <w14:ligatures w14:val="none"/>
        </w:rPr>
        <w:t>1–2 Thessalonians</w:t>
      </w:r>
      <w:r w:rsidRPr="00587501">
        <w:rPr>
          <w:rFonts w:ascii="Times New Roman" w:eastAsia="Times New Roman" w:hAnsi="Times New Roman" w:cs="Times New Roman"/>
          <w:kern w:val="0"/>
          <w14:ligatures w14:val="none"/>
        </w:rPr>
        <w:t xml:space="preserve"> </w:t>
      </w:r>
    </w:p>
    <w:p w14:paraId="0F8C1E38" w14:textId="77777777" w:rsidR="00587501" w:rsidRPr="00587501" w:rsidRDefault="00587501" w:rsidP="00587501">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Philippi</w:t>
      </w:r>
      <w:r w:rsidRPr="00587501">
        <w:rPr>
          <w:rFonts w:ascii="Times New Roman" w:eastAsia="Times New Roman" w:hAnsi="Times New Roman" w:cs="Times New Roman"/>
          <w:kern w:val="0"/>
          <w14:ligatures w14:val="none"/>
        </w:rPr>
        <w:t xml:space="preserve"> ties with </w:t>
      </w:r>
      <w:r w:rsidRPr="00587501">
        <w:rPr>
          <w:rFonts w:ascii="Times New Roman" w:eastAsia="Times New Roman" w:hAnsi="Times New Roman" w:cs="Times New Roman"/>
          <w:b/>
          <w:bCs/>
          <w:kern w:val="0"/>
          <w14:ligatures w14:val="none"/>
        </w:rPr>
        <w:t>Philippians</w:t>
      </w:r>
      <w:r w:rsidRPr="00587501">
        <w:rPr>
          <w:rFonts w:ascii="Times New Roman" w:eastAsia="Times New Roman" w:hAnsi="Times New Roman" w:cs="Times New Roman"/>
          <w:kern w:val="0"/>
          <w14:ligatures w14:val="none"/>
        </w:rPr>
        <w:t xml:space="preserve"> </w:t>
      </w:r>
    </w:p>
    <w:p w14:paraId="0D700996" w14:textId="77777777" w:rsidR="00587501" w:rsidRPr="00587501" w:rsidRDefault="00587501" w:rsidP="00587501">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Galatia-region material</w:t>
      </w:r>
      <w:r w:rsidRPr="00587501">
        <w:rPr>
          <w:rFonts w:ascii="Times New Roman" w:eastAsia="Times New Roman" w:hAnsi="Times New Roman" w:cs="Times New Roman"/>
          <w:kern w:val="0"/>
          <w14:ligatures w14:val="none"/>
        </w:rPr>
        <w:t xml:space="preserve"> is often discussed with </w:t>
      </w:r>
      <w:r w:rsidRPr="00587501">
        <w:rPr>
          <w:rFonts w:ascii="Times New Roman" w:eastAsia="Times New Roman" w:hAnsi="Times New Roman" w:cs="Times New Roman"/>
          <w:b/>
          <w:bCs/>
          <w:kern w:val="0"/>
          <w14:ligatures w14:val="none"/>
        </w:rPr>
        <w:t>Galatians</w:t>
      </w:r>
      <w:r w:rsidRPr="00587501">
        <w:rPr>
          <w:rFonts w:ascii="Times New Roman" w:eastAsia="Times New Roman" w:hAnsi="Times New Roman" w:cs="Times New Roman"/>
          <w:kern w:val="0"/>
          <w14:ligatures w14:val="none"/>
        </w:rPr>
        <w:t xml:space="preserve"> </w:t>
      </w:r>
    </w:p>
    <w:p w14:paraId="1E2C7EA9"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But </w:t>
      </w:r>
      <w:r w:rsidRPr="00587501">
        <w:rPr>
          <w:rFonts w:ascii="Times New Roman" w:eastAsia="Times New Roman" w:hAnsi="Times New Roman" w:cs="Times New Roman"/>
          <w:b/>
          <w:bCs/>
          <w:kern w:val="0"/>
          <w14:ligatures w14:val="none"/>
        </w:rPr>
        <w:t>Acts 13:48 in Pisidian Antioch</w:t>
      </w:r>
      <w:r w:rsidRPr="00587501">
        <w:rPr>
          <w:rFonts w:ascii="Times New Roman" w:eastAsia="Times New Roman" w:hAnsi="Times New Roman" w:cs="Times New Roman"/>
          <w:kern w:val="0"/>
          <w14:ligatures w14:val="none"/>
        </w:rPr>
        <w:t xml:space="preserve"> does </w:t>
      </w:r>
      <w:r w:rsidRPr="00587501">
        <w:rPr>
          <w:rFonts w:ascii="Times New Roman" w:eastAsia="Times New Roman" w:hAnsi="Times New Roman" w:cs="Times New Roman"/>
          <w:b/>
          <w:bCs/>
          <w:kern w:val="0"/>
          <w14:ligatures w14:val="none"/>
        </w:rPr>
        <w:t>not</w:t>
      </w:r>
      <w:r w:rsidRPr="00587501">
        <w:rPr>
          <w:rFonts w:ascii="Times New Roman" w:eastAsia="Times New Roman" w:hAnsi="Times New Roman" w:cs="Times New Roman"/>
          <w:kern w:val="0"/>
          <w14:ligatures w14:val="none"/>
        </w:rPr>
        <w:t xml:space="preserve"> give you a direct one-to-one link to a Pauline letter written to that exact city in the way, say, Thessalonica does. It may contribute to the broader </w:t>
      </w:r>
      <w:r w:rsidRPr="00587501">
        <w:rPr>
          <w:rFonts w:ascii="Times New Roman" w:eastAsia="Times New Roman" w:hAnsi="Times New Roman" w:cs="Times New Roman"/>
          <w:b/>
          <w:bCs/>
          <w:kern w:val="0"/>
          <w14:ligatures w14:val="none"/>
        </w:rPr>
        <w:t>Galatian-region</w:t>
      </w:r>
      <w:r w:rsidRPr="00587501">
        <w:rPr>
          <w:rFonts w:ascii="Times New Roman" w:eastAsia="Times New Roman" w:hAnsi="Times New Roman" w:cs="Times New Roman"/>
          <w:kern w:val="0"/>
          <w14:ligatures w14:val="none"/>
        </w:rPr>
        <w:t xml:space="preserve"> discussion, but that is more inferential than explicit. </w:t>
      </w:r>
    </w:p>
    <w:p w14:paraId="2C03D198"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So for your tassō question</w:t>
      </w:r>
    </w:p>
    <w:p w14:paraId="298C708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This means:</w:t>
      </w:r>
    </w:p>
    <w:p w14:paraId="0BC61A14" w14:textId="77777777" w:rsidR="00587501" w:rsidRPr="00587501" w:rsidRDefault="00587501" w:rsidP="00587501">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Acts 13:48</w:t>
      </w:r>
      <w:r w:rsidRPr="00587501">
        <w:rPr>
          <w:rFonts w:ascii="Times New Roman" w:eastAsia="Times New Roman" w:hAnsi="Times New Roman" w:cs="Times New Roman"/>
          <w:kern w:val="0"/>
          <w14:ligatures w14:val="none"/>
        </w:rPr>
        <w:t xml:space="preserve"> gives you </w:t>
      </w:r>
      <w:r w:rsidRPr="00587501">
        <w:rPr>
          <w:rFonts w:ascii="Times New Roman" w:eastAsia="Times New Roman" w:hAnsi="Times New Roman" w:cs="Times New Roman"/>
          <w:b/>
          <w:bCs/>
          <w:kern w:val="0"/>
          <w14:ligatures w14:val="none"/>
        </w:rPr>
        <w:t>Luke’s narrative usage</w:t>
      </w:r>
      <w:r w:rsidRPr="00587501">
        <w:rPr>
          <w:rFonts w:ascii="Times New Roman" w:eastAsia="Times New Roman" w:hAnsi="Times New Roman" w:cs="Times New Roman"/>
          <w:kern w:val="0"/>
          <w14:ligatures w14:val="none"/>
        </w:rPr>
        <w:t xml:space="preserve"> in Pisidian Antioch. </w:t>
      </w:r>
    </w:p>
    <w:p w14:paraId="49E330BB" w14:textId="77777777" w:rsidR="00587501" w:rsidRPr="00587501" w:rsidRDefault="00587501" w:rsidP="00587501">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Romans 13:1</w:t>
      </w:r>
      <w:r w:rsidRPr="00587501">
        <w:rPr>
          <w:rFonts w:ascii="Times New Roman" w:eastAsia="Times New Roman" w:hAnsi="Times New Roman" w:cs="Times New Roman"/>
          <w:kern w:val="0"/>
          <w14:ligatures w14:val="none"/>
        </w:rPr>
        <w:t xml:space="preserve"> and </w:t>
      </w:r>
      <w:r w:rsidRPr="00587501">
        <w:rPr>
          <w:rFonts w:ascii="Times New Roman" w:eastAsia="Times New Roman" w:hAnsi="Times New Roman" w:cs="Times New Roman"/>
          <w:b/>
          <w:bCs/>
          <w:kern w:val="0"/>
          <w14:ligatures w14:val="none"/>
        </w:rPr>
        <w:t>1 Corinthians 16:15</w:t>
      </w:r>
      <w:r w:rsidRPr="00587501">
        <w:rPr>
          <w:rFonts w:ascii="Times New Roman" w:eastAsia="Times New Roman" w:hAnsi="Times New Roman" w:cs="Times New Roman"/>
          <w:kern w:val="0"/>
          <w14:ligatures w14:val="none"/>
        </w:rPr>
        <w:t xml:space="preserve"> give you </w:t>
      </w:r>
      <w:r w:rsidRPr="00587501">
        <w:rPr>
          <w:rFonts w:ascii="Times New Roman" w:eastAsia="Times New Roman" w:hAnsi="Times New Roman" w:cs="Times New Roman"/>
          <w:b/>
          <w:bCs/>
          <w:kern w:val="0"/>
          <w14:ligatures w14:val="none"/>
        </w:rPr>
        <w:t>Paul’s epistolary usage</w:t>
      </w:r>
      <w:r w:rsidRPr="00587501">
        <w:rPr>
          <w:rFonts w:ascii="Times New Roman" w:eastAsia="Times New Roman" w:hAnsi="Times New Roman" w:cs="Times New Roman"/>
          <w:kern w:val="0"/>
          <w14:ligatures w14:val="none"/>
        </w:rPr>
        <w:t xml:space="preserve">. </w:t>
      </w:r>
    </w:p>
    <w:p w14:paraId="2BD14A01" w14:textId="77777777" w:rsidR="00587501" w:rsidRPr="00587501" w:rsidRDefault="00587501" w:rsidP="00587501">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Those are worth comparing, but you should not assume they mean exactly the same thing in exactly the same rhetorical way just because the same Greek lemma appears. </w:t>
      </w:r>
    </w:p>
    <w:p w14:paraId="1710DA9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That said, comparing them is still very useful, because together they show that </w:t>
      </w:r>
      <w:r w:rsidRPr="00587501">
        <w:rPr>
          <w:rFonts w:ascii="Times New Roman" w:eastAsia="Times New Roman" w:hAnsi="Times New Roman" w:cs="Times New Roman"/>
          <w:b/>
          <w:bCs/>
          <w:kern w:val="0"/>
          <w14:ligatures w14:val="none"/>
        </w:rPr>
        <w:t>τάσσω</w:t>
      </w:r>
      <w:r w:rsidRPr="00587501">
        <w:rPr>
          <w:rFonts w:ascii="Times New Roman" w:eastAsia="Times New Roman" w:hAnsi="Times New Roman" w:cs="Times New Roman"/>
          <w:kern w:val="0"/>
          <w14:ligatures w14:val="none"/>
        </w:rPr>
        <w:t xml:space="preserve"> has a broader semantic field than one rigid doctrinal gloss. Luke uses it in narrative settings; Paul uses it in church, authority, and devotion settings. </w:t>
      </w:r>
    </w:p>
    <w:p w14:paraId="7C9D83C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My synthesis:</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b/>
          <w:bCs/>
          <w:kern w:val="0"/>
          <w14:ligatures w14:val="none"/>
        </w:rPr>
        <w:t>Acts 13–17 helps you distinguish Luke’s reporting context from Paul’s letter context, but it does not collapse them into one meaning.</w:t>
      </w:r>
      <w:r w:rsidRPr="00587501">
        <w:rPr>
          <w:rFonts w:ascii="Times New Roman" w:eastAsia="Times New Roman" w:hAnsi="Times New Roman" w:cs="Times New Roman"/>
          <w:kern w:val="0"/>
          <w14:ligatures w14:val="none"/>
        </w:rPr>
        <w:t xml:space="preserve"> It actually strengthens your caution: same word, different settings, so context must govern.</w:t>
      </w:r>
    </w:p>
    <w:p w14:paraId="41D45ADB"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One clean next step would be to line up every NT use of </w:t>
      </w:r>
      <w:r w:rsidRPr="00587501">
        <w:rPr>
          <w:rFonts w:ascii="Times New Roman" w:eastAsia="Times New Roman" w:hAnsi="Times New Roman" w:cs="Times New Roman"/>
          <w:b/>
          <w:bCs/>
          <w:kern w:val="0"/>
          <w14:ligatures w14:val="none"/>
        </w:rPr>
        <w:t>G5021</w:t>
      </w:r>
      <w:r w:rsidRPr="00587501">
        <w:rPr>
          <w:rFonts w:ascii="Times New Roman" w:eastAsia="Times New Roman" w:hAnsi="Times New Roman" w:cs="Times New Roman"/>
          <w:kern w:val="0"/>
          <w14:ligatures w14:val="none"/>
        </w:rPr>
        <w:t xml:space="preserve"> by author: </w:t>
      </w:r>
      <w:r w:rsidRPr="00587501">
        <w:rPr>
          <w:rFonts w:ascii="Times New Roman" w:eastAsia="Times New Roman" w:hAnsi="Times New Roman" w:cs="Times New Roman"/>
          <w:b/>
          <w:bCs/>
          <w:kern w:val="0"/>
          <w14:ligatures w14:val="none"/>
        </w:rPr>
        <w:t>Luke-Acts vs Paul</w:t>
      </w:r>
      <w:r w:rsidRPr="00587501">
        <w:rPr>
          <w:rFonts w:ascii="Times New Roman" w:eastAsia="Times New Roman" w:hAnsi="Times New Roman" w:cs="Times New Roman"/>
          <w:kern w:val="0"/>
          <w14:ligatures w14:val="none"/>
        </w:rPr>
        <w:t>.</w:t>
      </w:r>
    </w:p>
    <w:p w14:paraId="0AAE5203"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Philippi is north east Greece, Thessolonica is due West of Philippi, Berea is just south of Thosolonika I think, and Corinth is south west, then over the peninsula to Athens. So, Corinthians may be closer to Acts 17, and the word may be more like the Corinthian account; delivered, set free, brought forth; And when the Gentiles heard this, they were glad, and glorified the word of the Lord: and as many as were ordained (brought forth) to eternal life (personally were persuaded and) believed. I think delivered/brought-forth</w:t>
      </w:r>
    </w:p>
    <w:p w14:paraId="5C8CF76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Your geographic instinct is fine, but the lexical jump is the weak point.</w:t>
      </w:r>
    </w:p>
    <w:p w14:paraId="26FB509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Corinth being nearer to Acts 17 does not make Paul’s Corinthian nuance control Luke’s earlier use in Acts 13:48.</w:t>
      </w:r>
      <w:r w:rsidRPr="00587501">
        <w:rPr>
          <w:rFonts w:ascii="Times New Roman" w:eastAsia="Times New Roman" w:hAnsi="Times New Roman" w:cs="Times New Roman"/>
          <w:kern w:val="0"/>
          <w14:ligatures w14:val="none"/>
        </w:rPr>
        <w:t xml:space="preserve"> Proximity of cities is much weaker than author, sentence, and context.</w:t>
      </w:r>
    </w:p>
    <w:p w14:paraId="124F1FC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What </w:t>
      </w:r>
      <w:r w:rsidRPr="00587501">
        <w:rPr>
          <w:rFonts w:ascii="Times New Roman" w:eastAsia="Times New Roman" w:hAnsi="Times New Roman" w:cs="Times New Roman"/>
          <w:i/>
          <w:iCs/>
          <w:kern w:val="0"/>
          <w14:ligatures w14:val="none"/>
        </w:rPr>
        <w:t>is</w:t>
      </w:r>
      <w:r w:rsidRPr="00587501">
        <w:rPr>
          <w:rFonts w:ascii="Times New Roman" w:eastAsia="Times New Roman" w:hAnsi="Times New Roman" w:cs="Times New Roman"/>
          <w:kern w:val="0"/>
          <w14:ligatures w14:val="none"/>
        </w:rPr>
        <w:t xml:space="preserve"> fair to say is this:</w:t>
      </w:r>
    </w:p>
    <w:p w14:paraId="0082B8E3"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G5021 has enough breadth that “ordained” may be too narrow an English gloss in Acts 13:48.</w:t>
      </w:r>
      <w:r w:rsidRPr="00587501">
        <w:rPr>
          <w:rFonts w:ascii="Times New Roman" w:eastAsia="Times New Roman" w:hAnsi="Times New Roman" w:cs="Times New Roman"/>
          <w:kern w:val="0"/>
          <w14:ligatures w14:val="none"/>
        </w:rPr>
        <w:br/>
        <w:t xml:space="preserve">Your appeal to </w:t>
      </w:r>
      <w:r w:rsidRPr="00587501">
        <w:rPr>
          <w:rFonts w:ascii="Times New Roman" w:eastAsia="Times New Roman" w:hAnsi="Times New Roman" w:cs="Times New Roman"/>
          <w:b/>
          <w:bCs/>
          <w:kern w:val="0"/>
          <w14:ligatures w14:val="none"/>
        </w:rPr>
        <w:t>1 Corinthians 16:15</w:t>
      </w:r>
      <w:r w:rsidRPr="00587501">
        <w:rPr>
          <w:rFonts w:ascii="Times New Roman" w:eastAsia="Times New Roman" w:hAnsi="Times New Roman" w:cs="Times New Roman"/>
          <w:kern w:val="0"/>
          <w14:ligatures w14:val="none"/>
        </w:rPr>
        <w:t xml:space="preserve"> does help prove the word can involve </w:t>
      </w:r>
      <w:r w:rsidRPr="00587501">
        <w:rPr>
          <w:rFonts w:ascii="Times New Roman" w:eastAsia="Times New Roman" w:hAnsi="Times New Roman" w:cs="Times New Roman"/>
          <w:b/>
          <w:bCs/>
          <w:kern w:val="0"/>
          <w14:ligatures w14:val="none"/>
        </w:rPr>
        <w:t>self-devotion / setting oneself to</w:t>
      </w:r>
      <w:r w:rsidRPr="00587501">
        <w:rPr>
          <w:rFonts w:ascii="Times New Roman" w:eastAsia="Times New Roman" w:hAnsi="Times New Roman" w:cs="Times New Roman"/>
          <w:kern w:val="0"/>
          <w14:ligatures w14:val="none"/>
        </w:rPr>
        <w:t xml:space="preserve"> a thing. That is a real control on the range.</w:t>
      </w:r>
    </w:p>
    <w:p w14:paraId="31FB9AA8"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But I would still be careful with </w:t>
      </w:r>
      <w:r w:rsidRPr="00587501">
        <w:rPr>
          <w:rFonts w:ascii="Times New Roman" w:eastAsia="Times New Roman" w:hAnsi="Times New Roman" w:cs="Times New Roman"/>
          <w:b/>
          <w:bCs/>
          <w:kern w:val="0"/>
          <w14:ligatures w14:val="none"/>
        </w:rPr>
        <w:t>“brought forth”</w:t>
      </w:r>
      <w:r w:rsidRPr="00587501">
        <w:rPr>
          <w:rFonts w:ascii="Times New Roman" w:eastAsia="Times New Roman" w:hAnsi="Times New Roman" w:cs="Times New Roman"/>
          <w:kern w:val="0"/>
          <w14:ligatures w14:val="none"/>
        </w:rPr>
        <w:t xml:space="preserve"> and especially </w:t>
      </w:r>
      <w:r w:rsidRPr="00587501">
        <w:rPr>
          <w:rFonts w:ascii="Times New Roman" w:eastAsia="Times New Roman" w:hAnsi="Times New Roman" w:cs="Times New Roman"/>
          <w:b/>
          <w:bCs/>
          <w:kern w:val="0"/>
          <w14:ligatures w14:val="none"/>
        </w:rPr>
        <w:t>“set free.”</w:t>
      </w:r>
    </w:p>
    <w:p w14:paraId="1C68EFB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Why:</w:t>
      </w:r>
    </w:p>
    <w:p w14:paraId="00C1AFF8" w14:textId="77777777" w:rsidR="00587501" w:rsidRPr="00587501" w:rsidRDefault="00587501" w:rsidP="00587501">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τάσσω</w:t>
      </w:r>
      <w:r w:rsidRPr="00587501">
        <w:rPr>
          <w:rFonts w:ascii="Times New Roman" w:eastAsia="Times New Roman" w:hAnsi="Times New Roman" w:cs="Times New Roman"/>
          <w:kern w:val="0"/>
          <w14:ligatures w14:val="none"/>
        </w:rPr>
        <w:t xml:space="preserve"> basically carries the idea of </w:t>
      </w:r>
      <w:r w:rsidRPr="00587501">
        <w:rPr>
          <w:rFonts w:ascii="Times New Roman" w:eastAsia="Times New Roman" w:hAnsi="Times New Roman" w:cs="Times New Roman"/>
          <w:b/>
          <w:bCs/>
          <w:kern w:val="0"/>
          <w14:ligatures w14:val="none"/>
        </w:rPr>
        <w:t>set/place/arrange/appoint/order</w:t>
      </w:r>
      <w:r w:rsidRPr="00587501">
        <w:rPr>
          <w:rFonts w:ascii="Times New Roman" w:eastAsia="Times New Roman" w:hAnsi="Times New Roman" w:cs="Times New Roman"/>
          <w:kern w:val="0"/>
          <w14:ligatures w14:val="none"/>
        </w:rPr>
        <w:t xml:space="preserve"> </w:t>
      </w:r>
    </w:p>
    <w:p w14:paraId="21885C74" w14:textId="77777777" w:rsidR="00587501" w:rsidRPr="00587501" w:rsidRDefault="00587501" w:rsidP="00587501">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“brought forth”</w:t>
      </w:r>
      <w:r w:rsidRPr="00587501">
        <w:rPr>
          <w:rFonts w:ascii="Times New Roman" w:eastAsia="Times New Roman" w:hAnsi="Times New Roman" w:cs="Times New Roman"/>
          <w:kern w:val="0"/>
          <w14:ligatures w14:val="none"/>
        </w:rPr>
        <w:t xml:space="preserve"> usually sounds more like birth, emergence, or production </w:t>
      </w:r>
    </w:p>
    <w:p w14:paraId="074F9571" w14:textId="77777777" w:rsidR="00587501" w:rsidRPr="00587501" w:rsidRDefault="00587501" w:rsidP="00587501">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“set free”</w:t>
      </w:r>
      <w:r w:rsidRPr="00587501">
        <w:rPr>
          <w:rFonts w:ascii="Times New Roman" w:eastAsia="Times New Roman" w:hAnsi="Times New Roman" w:cs="Times New Roman"/>
          <w:kern w:val="0"/>
          <w14:ligatures w14:val="none"/>
        </w:rPr>
        <w:t xml:space="preserve"> sounds like release/liberation, which is a different semantic lane </w:t>
      </w:r>
    </w:p>
    <w:p w14:paraId="1324B55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So those two are probably </w:t>
      </w:r>
      <w:r w:rsidRPr="00587501">
        <w:rPr>
          <w:rFonts w:ascii="Times New Roman" w:eastAsia="Times New Roman" w:hAnsi="Times New Roman" w:cs="Times New Roman"/>
          <w:b/>
          <w:bCs/>
          <w:kern w:val="0"/>
          <w14:ligatures w14:val="none"/>
        </w:rPr>
        <w:t>too far</w:t>
      </w:r>
      <w:r w:rsidRPr="00587501">
        <w:rPr>
          <w:rFonts w:ascii="Times New Roman" w:eastAsia="Times New Roman" w:hAnsi="Times New Roman" w:cs="Times New Roman"/>
          <w:kern w:val="0"/>
          <w14:ligatures w14:val="none"/>
        </w:rPr>
        <w:t xml:space="preserve"> from the core of the word.</w:t>
      </w:r>
    </w:p>
    <w:p w14:paraId="024E9C29"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A safer paraphrase would be:</w:t>
      </w:r>
    </w:p>
    <w:p w14:paraId="1CC98F89"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“as many as were set toward eternal life believed”</w:t>
      </w:r>
    </w:p>
    <w:p w14:paraId="7B944EE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or</w:t>
      </w:r>
    </w:p>
    <w:p w14:paraId="03A4572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“as many as were disposed toward eternal life believed”</w:t>
      </w:r>
    </w:p>
    <w:p w14:paraId="52B1300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or</w:t>
      </w:r>
    </w:p>
    <w:p w14:paraId="728CCF8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“as many as were appointed/aligned for eternal life believed”</w:t>
      </w:r>
    </w:p>
    <w:p w14:paraId="1F02CE28"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Those preserve the idea of </w:t>
      </w:r>
      <w:r w:rsidRPr="00587501">
        <w:rPr>
          <w:rFonts w:ascii="Times New Roman" w:eastAsia="Times New Roman" w:hAnsi="Times New Roman" w:cs="Times New Roman"/>
          <w:b/>
          <w:bCs/>
          <w:kern w:val="0"/>
          <w14:ligatures w14:val="none"/>
        </w:rPr>
        <w:t>placement/alignment/order</w:t>
      </w:r>
      <w:r w:rsidRPr="00587501">
        <w:rPr>
          <w:rFonts w:ascii="Times New Roman" w:eastAsia="Times New Roman" w:hAnsi="Times New Roman" w:cs="Times New Roman"/>
          <w:kern w:val="0"/>
          <w14:ligatures w14:val="none"/>
        </w:rPr>
        <w:t xml:space="preserve"> better than </w:t>
      </w:r>
      <w:r w:rsidRPr="00587501">
        <w:rPr>
          <w:rFonts w:ascii="Times New Roman" w:eastAsia="Times New Roman" w:hAnsi="Times New Roman" w:cs="Times New Roman"/>
          <w:b/>
          <w:bCs/>
          <w:kern w:val="0"/>
          <w14:ligatures w14:val="none"/>
        </w:rPr>
        <w:t>brought forth</w:t>
      </w:r>
      <w:r w:rsidRPr="00587501">
        <w:rPr>
          <w:rFonts w:ascii="Times New Roman" w:eastAsia="Times New Roman" w:hAnsi="Times New Roman" w:cs="Times New Roman"/>
          <w:kern w:val="0"/>
          <w14:ligatures w14:val="none"/>
        </w:rPr>
        <w:t>.</w:t>
      </w:r>
    </w:p>
    <w:p w14:paraId="49AB9319"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Your fuller interpretive thought seems to be:</w:t>
      </w:r>
    </w:p>
    <w:p w14:paraId="5636F342" w14:textId="77777777" w:rsidR="00587501" w:rsidRPr="00587501" w:rsidRDefault="00587501" w:rsidP="00587501">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they heard </w:t>
      </w:r>
    </w:p>
    <w:p w14:paraId="151F0844" w14:textId="77777777" w:rsidR="00587501" w:rsidRPr="00587501" w:rsidRDefault="00587501" w:rsidP="00587501">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they were glad </w:t>
      </w:r>
    </w:p>
    <w:p w14:paraId="628CD1A6" w14:textId="77777777" w:rsidR="00587501" w:rsidRPr="00587501" w:rsidRDefault="00587501" w:rsidP="00587501">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they glorified the word </w:t>
      </w:r>
    </w:p>
    <w:p w14:paraId="4F53A8F1" w14:textId="77777777" w:rsidR="00587501" w:rsidRPr="00587501" w:rsidRDefault="00587501" w:rsidP="00587501">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they were personally persuaded/aligned </w:t>
      </w:r>
    </w:p>
    <w:p w14:paraId="57850502" w14:textId="77777777" w:rsidR="00587501" w:rsidRPr="00587501" w:rsidRDefault="00587501" w:rsidP="00587501">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they believed </w:t>
      </w:r>
    </w:p>
    <w:p w14:paraId="251E074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That is a contextual argument, and it is stronger than trying to make </w:t>
      </w:r>
      <w:r w:rsidRPr="00587501">
        <w:rPr>
          <w:rFonts w:ascii="Times New Roman" w:eastAsia="Times New Roman" w:hAnsi="Times New Roman" w:cs="Times New Roman"/>
          <w:b/>
          <w:bCs/>
          <w:kern w:val="0"/>
          <w14:ligatures w14:val="none"/>
        </w:rPr>
        <w:t>τάσσω</w:t>
      </w:r>
      <w:r w:rsidRPr="00587501">
        <w:rPr>
          <w:rFonts w:ascii="Times New Roman" w:eastAsia="Times New Roman" w:hAnsi="Times New Roman" w:cs="Times New Roman"/>
          <w:kern w:val="0"/>
          <w14:ligatures w14:val="none"/>
        </w:rPr>
        <w:t xml:space="preserve"> itself mean </w:t>
      </w:r>
      <w:r w:rsidRPr="00587501">
        <w:rPr>
          <w:rFonts w:ascii="Times New Roman" w:eastAsia="Times New Roman" w:hAnsi="Times New Roman" w:cs="Times New Roman"/>
          <w:b/>
          <w:bCs/>
          <w:kern w:val="0"/>
          <w14:ligatures w14:val="none"/>
        </w:rPr>
        <w:t>brought forth</w:t>
      </w:r>
      <w:r w:rsidRPr="00587501">
        <w:rPr>
          <w:rFonts w:ascii="Times New Roman" w:eastAsia="Times New Roman" w:hAnsi="Times New Roman" w:cs="Times New Roman"/>
          <w:kern w:val="0"/>
          <w14:ligatures w14:val="none"/>
        </w:rPr>
        <w:t>.</w:t>
      </w:r>
    </w:p>
    <w:p w14:paraId="0C0AEC31"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So I would separate the two:</w:t>
      </w:r>
    </w:p>
    <w:p w14:paraId="1A13D7C3"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What the word likely can bear</w:t>
      </w:r>
    </w:p>
    <w:p w14:paraId="06492404" w14:textId="77777777" w:rsidR="00587501" w:rsidRPr="00587501" w:rsidRDefault="00587501" w:rsidP="00587501">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set </w:t>
      </w:r>
    </w:p>
    <w:p w14:paraId="3EF76E91" w14:textId="77777777" w:rsidR="00587501" w:rsidRPr="00587501" w:rsidRDefault="00587501" w:rsidP="00587501">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arranged </w:t>
      </w:r>
    </w:p>
    <w:p w14:paraId="35598499" w14:textId="77777777" w:rsidR="00587501" w:rsidRPr="00587501" w:rsidRDefault="00587501" w:rsidP="00587501">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appointed </w:t>
      </w:r>
    </w:p>
    <w:p w14:paraId="4640A5D7" w14:textId="77777777" w:rsidR="00587501" w:rsidRPr="00587501" w:rsidRDefault="00587501" w:rsidP="00587501">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disposed </w:t>
      </w:r>
    </w:p>
    <w:p w14:paraId="39271527" w14:textId="77777777" w:rsidR="00587501" w:rsidRPr="00587501" w:rsidRDefault="00587501" w:rsidP="00587501">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aligned </w:t>
      </w:r>
    </w:p>
    <w:p w14:paraId="2B635029" w14:textId="77777777" w:rsidR="00587501" w:rsidRPr="00587501" w:rsidRDefault="00587501" w:rsidP="00587501">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devoted </w:t>
      </w:r>
    </w:p>
    <w:p w14:paraId="1C070A51"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What the context may suggest</w:t>
      </w:r>
    </w:p>
    <w:p w14:paraId="55237B99"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The Gentiles’ glad response and glorifying of the word may support a reading closer to:</w:t>
      </w:r>
    </w:p>
    <w:p w14:paraId="4D4982EF" w14:textId="77777777" w:rsidR="00587501" w:rsidRPr="00587501" w:rsidRDefault="00587501" w:rsidP="00587501">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disposed/aligned toward eternal life</w:t>
      </w:r>
      <w:r w:rsidRPr="00587501">
        <w:rPr>
          <w:rFonts w:ascii="Times New Roman" w:eastAsia="Times New Roman" w:hAnsi="Times New Roman" w:cs="Times New Roman"/>
          <w:kern w:val="0"/>
          <w14:ligatures w14:val="none"/>
        </w:rPr>
        <w:br/>
        <w:t xml:space="preserve">than a hard deterministic reading </w:t>
      </w:r>
    </w:p>
    <w:p w14:paraId="1830E950"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What is probably too far</w:t>
      </w:r>
    </w:p>
    <w:p w14:paraId="2773576A" w14:textId="77777777" w:rsidR="00587501" w:rsidRPr="00587501" w:rsidRDefault="00587501" w:rsidP="00587501">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 xml:space="preserve">brought forth </w:t>
      </w:r>
    </w:p>
    <w:p w14:paraId="0EED3D93" w14:textId="77777777" w:rsidR="00587501" w:rsidRPr="00587501" w:rsidRDefault="00587501" w:rsidP="00587501">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set free </w:t>
      </w:r>
    </w:p>
    <w:p w14:paraId="3E5FEF7E" w14:textId="77777777" w:rsidR="00587501" w:rsidRPr="00587501" w:rsidRDefault="00587501" w:rsidP="00587501">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delivered </w:t>
      </w:r>
    </w:p>
    <w:p w14:paraId="01738C5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Those are interpretive expansions, not the core lexical sense of </w:t>
      </w:r>
      <w:r w:rsidRPr="00587501">
        <w:rPr>
          <w:rFonts w:ascii="Times New Roman" w:eastAsia="Times New Roman" w:hAnsi="Times New Roman" w:cs="Times New Roman"/>
          <w:b/>
          <w:bCs/>
          <w:kern w:val="0"/>
          <w14:ligatures w14:val="none"/>
        </w:rPr>
        <w:t>τάσσω</w:t>
      </w:r>
      <w:r w:rsidRPr="00587501">
        <w:rPr>
          <w:rFonts w:ascii="Times New Roman" w:eastAsia="Times New Roman" w:hAnsi="Times New Roman" w:cs="Times New Roman"/>
          <w:kern w:val="0"/>
          <w14:ligatures w14:val="none"/>
        </w:rPr>
        <w:t>.</w:t>
      </w:r>
    </w:p>
    <w:p w14:paraId="48DCB29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So your instinct is moving in a useful direction, but I would refine it to:</w:t>
      </w:r>
    </w:p>
    <w:p w14:paraId="55BC066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“And as many as were set toward, aligned toward, or disposed toward eternal life believed.”</w:t>
      </w:r>
    </w:p>
    <w:p w14:paraId="294F520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stays closer to the word while still resisting an overly rigid reading of “ordained.”</w:t>
      </w:r>
    </w:p>
    <w:p w14:paraId="630B7704"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noProof/>
          <w:kern w:val="0"/>
          <w14:ligatures w14:val="none"/>
        </w:rPr>
        <w:lastRenderedPageBreak/>
        <mc:AlternateContent>
          <mc:Choice Requires="wps">
            <w:drawing>
              <wp:inline distT="0" distB="0" distL="0" distR="0" wp14:anchorId="2A4AF7F0" wp14:editId="19168164">
                <wp:extent cx="9608820" cy="14630400"/>
                <wp:effectExtent l="0" t="0" r="0" b="0"/>
                <wp:docPr id="831221810" name="AutoShape 14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60882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7FF7A7" id="AutoShape 147" o:spid="_x0000_s1026" style="width:756.6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" filled="f" stroked="f">
                <o:lock v:ext="edit" aspectratio="t"/>
                <w10:anchorlock/>
              </v:rect>
            </w:pict>
          </mc:Fallback>
        </mc:AlternateContent>
      </w:r>
    </w:p>
    <w:p w14:paraId="49E1BA6E"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noProof/>
          <w:kern w:val="0"/>
          <w14:ligatures w14:val="none"/>
        </w:rPr>
        <w:lastRenderedPageBreak/>
        <mc:AlternateContent>
          <mc:Choice Requires="wps">
            <w:drawing>
              <wp:inline distT="0" distB="0" distL="0" distR="0" wp14:anchorId="0F6E8C95" wp14:editId="1F13ECE6">
                <wp:extent cx="12283440" cy="6377940"/>
                <wp:effectExtent l="0" t="0" r="0" b="0"/>
                <wp:docPr id="226513682" name="AutoShape 1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6377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A3CD9B" id="AutoShape 148" o:spid="_x0000_s1026" style="width:967.2pt;height:50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" filled="f" stroked="f">
                <o:lock v:ext="edit" aspectratio="t"/>
                <w10:anchorlock/>
              </v:rect>
            </w:pict>
          </mc:Fallback>
        </mc:AlternateContent>
      </w:r>
    </w:p>
    <w:p w14:paraId="73B9EFF7"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noProof/>
          <w:kern w:val="0"/>
          <w14:ligatures w14:val="none"/>
        </w:rPr>
        <w:lastRenderedPageBreak/>
        <mc:AlternateContent>
          <mc:Choice Requires="wps">
            <w:drawing>
              <wp:inline distT="0" distB="0" distL="0" distR="0" wp14:anchorId="5A73F2F1" wp14:editId="2D3BFB04">
                <wp:extent cx="12283440" cy="10767060"/>
                <wp:effectExtent l="0" t="0" r="0" b="0"/>
                <wp:docPr id="1510067043" name="AutoShape 1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10767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2CE588" id="AutoShape 149" o:spid="_x0000_s1026" style="width:967.2pt;height:84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" filled="f" stroked="f">
                <o:lock v:ext="edit" aspectratio="t"/>
                <w10:anchorlock/>
              </v:rect>
            </w:pict>
          </mc:Fallback>
        </mc:AlternateContent>
      </w:r>
    </w:p>
    <w:p w14:paraId="3F37C70C"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Here it is, addict is the right word, and it’s used elsewhere. 1 Corinthians 16:15 is same G5021, addict, similar context. So, “48 And when the Gentiles heard this, they were glad, and glorified the word of the Lord: and as many as were [devoted; gave one’s assent to, declared, announced] to eternal life believed.” This is more like Romans 10:9, “That if thou shalt confess with thy mouth the Lord Jesus, and shalt believe in thine heart that God hath raised him from the dead, thou shalt be saved.” Notice the sequence; and Luke and Paul travelled together, and coupled the same doctrine in their writing.</w:t>
      </w:r>
    </w:p>
    <w:p w14:paraId="59DBFBF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 think you have found a </w:t>
      </w:r>
      <w:r w:rsidRPr="00587501">
        <w:rPr>
          <w:rFonts w:ascii="Times New Roman" w:eastAsia="Times New Roman" w:hAnsi="Times New Roman" w:cs="Times New Roman"/>
          <w:b/>
          <w:bCs/>
          <w:kern w:val="0"/>
          <w14:ligatures w14:val="none"/>
        </w:rPr>
        <w:t>real control</w:t>
      </w:r>
      <w:r w:rsidRPr="00587501">
        <w:rPr>
          <w:rFonts w:ascii="Times New Roman" w:eastAsia="Times New Roman" w:hAnsi="Times New Roman" w:cs="Times New Roman"/>
          <w:kern w:val="0"/>
          <w14:ligatures w14:val="none"/>
        </w:rPr>
        <w:t>, but your final gloss still goes a bit farther than the word itself can securely carry.</w:t>
      </w:r>
    </w:p>
    <w:p w14:paraId="675EF093"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What you have shown well is this:</w:t>
      </w:r>
    </w:p>
    <w:p w14:paraId="4040252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1 Corinthians 16:15 proves G5021 can describe voluntary self-devotion.</w:t>
      </w:r>
      <w:r w:rsidRPr="00587501">
        <w:rPr>
          <w:rFonts w:ascii="Times New Roman" w:eastAsia="Times New Roman" w:hAnsi="Times New Roman" w:cs="Times New Roman"/>
          <w:kern w:val="0"/>
          <w14:ligatures w14:val="none"/>
        </w:rPr>
        <w:br/>
        <w:t xml:space="preserve">That is important. In that verse, the house of Stephanas </w:t>
      </w:r>
      <w:r w:rsidRPr="00587501">
        <w:rPr>
          <w:rFonts w:ascii="Times New Roman" w:eastAsia="Times New Roman" w:hAnsi="Times New Roman" w:cs="Times New Roman"/>
          <w:b/>
          <w:bCs/>
          <w:kern w:val="0"/>
          <w14:ligatures w14:val="none"/>
        </w:rPr>
        <w:t>“addicted themselves”</w:t>
      </w:r>
      <w:r w:rsidRPr="00587501">
        <w:rPr>
          <w:rFonts w:ascii="Times New Roman" w:eastAsia="Times New Roman" w:hAnsi="Times New Roman" w:cs="Times New Roman"/>
          <w:kern w:val="0"/>
          <w14:ligatures w14:val="none"/>
        </w:rPr>
        <w:t xml:space="preserve"> means something like:</w:t>
      </w:r>
    </w:p>
    <w:p w14:paraId="77DEE6CB" w14:textId="77777777" w:rsidR="00587501" w:rsidRPr="00587501" w:rsidRDefault="00587501" w:rsidP="00587501">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devoted themselves </w:t>
      </w:r>
    </w:p>
    <w:p w14:paraId="3D48E378" w14:textId="77777777" w:rsidR="00587501" w:rsidRPr="00587501" w:rsidRDefault="00587501" w:rsidP="00587501">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gave themselves to </w:t>
      </w:r>
    </w:p>
    <w:p w14:paraId="304B57D3" w14:textId="77777777" w:rsidR="00587501" w:rsidRPr="00587501" w:rsidRDefault="00587501" w:rsidP="00587501">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set themselves to </w:t>
      </w:r>
    </w:p>
    <w:p w14:paraId="5574FC56" w14:textId="77777777" w:rsidR="00587501" w:rsidRPr="00587501" w:rsidRDefault="00587501" w:rsidP="00587501">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ordered themselves toward </w:t>
      </w:r>
    </w:p>
    <w:p w14:paraId="04016269"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That absolutely weakens any claim that </w:t>
      </w:r>
      <w:r w:rsidRPr="00587501">
        <w:rPr>
          <w:rFonts w:ascii="Times New Roman" w:eastAsia="Times New Roman" w:hAnsi="Times New Roman" w:cs="Times New Roman"/>
          <w:b/>
          <w:bCs/>
          <w:kern w:val="0"/>
          <w14:ligatures w14:val="none"/>
        </w:rPr>
        <w:t>G5021 always means a fixed unilateral decree</w:t>
      </w:r>
      <w:r w:rsidRPr="00587501">
        <w:rPr>
          <w:rFonts w:ascii="Times New Roman" w:eastAsia="Times New Roman" w:hAnsi="Times New Roman" w:cs="Times New Roman"/>
          <w:kern w:val="0"/>
          <w14:ligatures w14:val="none"/>
        </w:rPr>
        <w:t>.</w:t>
      </w:r>
    </w:p>
    <w:p w14:paraId="44291097"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But I would still separate three layers:</w:t>
      </w:r>
    </w:p>
    <w:p w14:paraId="766E3E67"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1. What the Greek word itself can bear</w:t>
      </w:r>
    </w:p>
    <w:p w14:paraId="7E5CF58B"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For </w:t>
      </w:r>
      <w:r w:rsidRPr="00587501">
        <w:rPr>
          <w:rFonts w:ascii="Times New Roman" w:eastAsia="Times New Roman" w:hAnsi="Times New Roman" w:cs="Times New Roman"/>
          <w:b/>
          <w:bCs/>
          <w:kern w:val="0"/>
          <w14:ligatures w14:val="none"/>
        </w:rPr>
        <w:t>τάσσω / τεταγμένοι</w:t>
      </w:r>
      <w:r w:rsidRPr="00587501">
        <w:rPr>
          <w:rFonts w:ascii="Times New Roman" w:eastAsia="Times New Roman" w:hAnsi="Times New Roman" w:cs="Times New Roman"/>
          <w:kern w:val="0"/>
          <w14:ligatures w14:val="none"/>
        </w:rPr>
        <w:t>:</w:t>
      </w:r>
    </w:p>
    <w:p w14:paraId="4F44C6B6" w14:textId="77777777" w:rsidR="00587501" w:rsidRPr="00587501" w:rsidRDefault="00587501" w:rsidP="00587501">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set </w:t>
      </w:r>
    </w:p>
    <w:p w14:paraId="1C881FA4" w14:textId="77777777" w:rsidR="00587501" w:rsidRPr="00587501" w:rsidRDefault="00587501" w:rsidP="00587501">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appoint </w:t>
      </w:r>
    </w:p>
    <w:p w14:paraId="2D32A328" w14:textId="77777777" w:rsidR="00587501" w:rsidRPr="00587501" w:rsidRDefault="00587501" w:rsidP="00587501">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arrange </w:t>
      </w:r>
    </w:p>
    <w:p w14:paraId="0AAA0170" w14:textId="77777777" w:rsidR="00587501" w:rsidRPr="00587501" w:rsidRDefault="00587501" w:rsidP="00587501">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order </w:t>
      </w:r>
    </w:p>
    <w:p w14:paraId="3705D93D" w14:textId="77777777" w:rsidR="00587501" w:rsidRPr="00587501" w:rsidRDefault="00587501" w:rsidP="00587501">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devote </w:t>
      </w:r>
    </w:p>
    <w:p w14:paraId="766BD1CC" w14:textId="77777777" w:rsidR="00587501" w:rsidRPr="00587501" w:rsidRDefault="00587501" w:rsidP="00587501">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assign </w:t>
      </w:r>
    </w:p>
    <w:p w14:paraId="215C7ABE" w14:textId="77777777" w:rsidR="00587501" w:rsidRPr="00587501" w:rsidRDefault="00587501" w:rsidP="00587501">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place </w:t>
      </w:r>
    </w:p>
    <w:p w14:paraId="73DD99C5"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2. What the old English gloss “addict” meant in 1 Corinthians 16:15</w:t>
      </w:r>
    </w:p>
    <w:p w14:paraId="1761171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Your etymology screenshot is useful for the </w:t>
      </w:r>
      <w:r w:rsidRPr="00587501">
        <w:rPr>
          <w:rFonts w:ascii="Times New Roman" w:eastAsia="Times New Roman" w:hAnsi="Times New Roman" w:cs="Times New Roman"/>
          <w:b/>
          <w:bCs/>
          <w:kern w:val="0"/>
          <w14:ligatures w14:val="none"/>
        </w:rPr>
        <w:t>English translator choice</w:t>
      </w:r>
      <w:r w:rsidRPr="00587501">
        <w:rPr>
          <w:rFonts w:ascii="Times New Roman" w:eastAsia="Times New Roman" w:hAnsi="Times New Roman" w:cs="Times New Roman"/>
          <w:kern w:val="0"/>
          <w14:ligatures w14:val="none"/>
        </w:rPr>
        <w:t>, not as direct proof of Greek meaning.</w:t>
      </w:r>
    </w:p>
    <w:p w14:paraId="02BFEFBB"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There, </w:t>
      </w:r>
      <w:r w:rsidRPr="00587501">
        <w:rPr>
          <w:rFonts w:ascii="Times New Roman" w:eastAsia="Times New Roman" w:hAnsi="Times New Roman" w:cs="Times New Roman"/>
          <w:b/>
          <w:bCs/>
          <w:kern w:val="0"/>
          <w14:ligatures w14:val="none"/>
        </w:rPr>
        <w:t>addict</w:t>
      </w:r>
      <w:r w:rsidRPr="00587501">
        <w:rPr>
          <w:rFonts w:ascii="Times New Roman" w:eastAsia="Times New Roman" w:hAnsi="Times New Roman" w:cs="Times New Roman"/>
          <w:kern w:val="0"/>
          <w14:ligatures w14:val="none"/>
        </w:rPr>
        <w:t xml:space="preserve"> in older English meant:</w:t>
      </w:r>
    </w:p>
    <w:p w14:paraId="185C7DA7" w14:textId="77777777" w:rsidR="00587501" w:rsidRPr="00587501" w:rsidRDefault="00587501" w:rsidP="0058750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 xml:space="preserve">devote </w:t>
      </w:r>
    </w:p>
    <w:p w14:paraId="2F4D234C" w14:textId="77777777" w:rsidR="00587501" w:rsidRPr="00587501" w:rsidRDefault="00587501" w:rsidP="0058750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give over </w:t>
      </w:r>
    </w:p>
    <w:p w14:paraId="3D4FEADC" w14:textId="77777777" w:rsidR="00587501" w:rsidRPr="00587501" w:rsidRDefault="00587501" w:rsidP="0058750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yield </w:t>
      </w:r>
    </w:p>
    <w:p w14:paraId="3DF1C201" w14:textId="77777777" w:rsidR="00587501" w:rsidRPr="00587501" w:rsidRDefault="00587501" w:rsidP="0058750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assent to </w:t>
      </w:r>
    </w:p>
    <w:p w14:paraId="7EAC7029" w14:textId="77777777" w:rsidR="00587501" w:rsidRPr="00587501" w:rsidRDefault="00587501" w:rsidP="0058750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dedicate oneself </w:t>
      </w:r>
    </w:p>
    <w:p w14:paraId="3857BFE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That helps explain the KJV wording in </w:t>
      </w:r>
      <w:r w:rsidRPr="00587501">
        <w:rPr>
          <w:rFonts w:ascii="Times New Roman" w:eastAsia="Times New Roman" w:hAnsi="Times New Roman" w:cs="Times New Roman"/>
          <w:b/>
          <w:bCs/>
          <w:kern w:val="0"/>
          <w14:ligatures w14:val="none"/>
        </w:rPr>
        <w:t>1 Corinthians 16:15</w:t>
      </w:r>
      <w:r w:rsidRPr="00587501">
        <w:rPr>
          <w:rFonts w:ascii="Times New Roman" w:eastAsia="Times New Roman" w:hAnsi="Times New Roman" w:cs="Times New Roman"/>
          <w:kern w:val="0"/>
          <w14:ligatures w14:val="none"/>
        </w:rPr>
        <w:t>.</w:t>
      </w:r>
    </w:p>
    <w:p w14:paraId="1969765B"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3. What Acts 13:48 context may allow</w:t>
      </w:r>
    </w:p>
    <w:p w14:paraId="7DEE4371"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Because of the contextual response:</w:t>
      </w:r>
    </w:p>
    <w:p w14:paraId="389E43B5" w14:textId="77777777" w:rsidR="00587501" w:rsidRPr="00587501" w:rsidRDefault="00587501" w:rsidP="00587501">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they heard </w:t>
      </w:r>
    </w:p>
    <w:p w14:paraId="2A9841C2" w14:textId="77777777" w:rsidR="00587501" w:rsidRPr="00587501" w:rsidRDefault="00587501" w:rsidP="00587501">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they were glad </w:t>
      </w:r>
    </w:p>
    <w:p w14:paraId="2E1F8280" w14:textId="77777777" w:rsidR="00587501" w:rsidRPr="00587501" w:rsidRDefault="00587501" w:rsidP="00587501">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they glorified the word of the Lord </w:t>
      </w:r>
    </w:p>
    <w:p w14:paraId="09DE25DF" w14:textId="77777777" w:rsidR="00587501" w:rsidRPr="00587501" w:rsidRDefault="00587501" w:rsidP="00587501">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they believed </w:t>
      </w:r>
    </w:p>
    <w:p w14:paraId="2A5F866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you are arguing that </w:t>
      </w:r>
      <w:r w:rsidRPr="00587501">
        <w:rPr>
          <w:rFonts w:ascii="Times New Roman" w:eastAsia="Times New Roman" w:hAnsi="Times New Roman" w:cs="Times New Roman"/>
          <w:b/>
          <w:bCs/>
          <w:kern w:val="0"/>
          <w14:ligatures w14:val="none"/>
        </w:rPr>
        <w:t>τεταγμένοι</w:t>
      </w:r>
      <w:r w:rsidRPr="00587501">
        <w:rPr>
          <w:rFonts w:ascii="Times New Roman" w:eastAsia="Times New Roman" w:hAnsi="Times New Roman" w:cs="Times New Roman"/>
          <w:kern w:val="0"/>
          <w14:ligatures w14:val="none"/>
        </w:rPr>
        <w:t xml:space="preserve"> may be closer to:</w:t>
      </w:r>
    </w:p>
    <w:p w14:paraId="2DB4AFBB" w14:textId="77777777" w:rsidR="00587501" w:rsidRPr="00587501" w:rsidRDefault="00587501" w:rsidP="00587501">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disposed </w:t>
      </w:r>
    </w:p>
    <w:p w14:paraId="07C67240" w14:textId="77777777" w:rsidR="00587501" w:rsidRPr="00587501" w:rsidRDefault="00587501" w:rsidP="00587501">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devoted </w:t>
      </w:r>
    </w:p>
    <w:p w14:paraId="6319C881" w14:textId="77777777" w:rsidR="00587501" w:rsidRPr="00587501" w:rsidRDefault="00587501" w:rsidP="00587501">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aligned </w:t>
      </w:r>
    </w:p>
    <w:p w14:paraId="6F2DF319" w14:textId="77777777" w:rsidR="00587501" w:rsidRPr="00587501" w:rsidRDefault="00587501" w:rsidP="00587501">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set toward </w:t>
      </w:r>
    </w:p>
    <w:p w14:paraId="50D3F80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a fair argument.</w:t>
      </w:r>
    </w:p>
    <w:p w14:paraId="6EDFC8D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But I would be careful with:</w:t>
      </w:r>
    </w:p>
    <w:p w14:paraId="1A28A9D6" w14:textId="77777777" w:rsidR="00587501" w:rsidRPr="00587501" w:rsidRDefault="00587501" w:rsidP="00587501">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declared</w:t>
      </w:r>
      <w:r w:rsidRPr="00587501">
        <w:rPr>
          <w:rFonts w:ascii="Times New Roman" w:eastAsia="Times New Roman" w:hAnsi="Times New Roman" w:cs="Times New Roman"/>
          <w:kern w:val="0"/>
          <w14:ligatures w14:val="none"/>
        </w:rPr>
        <w:t xml:space="preserve"> </w:t>
      </w:r>
    </w:p>
    <w:p w14:paraId="25084665" w14:textId="77777777" w:rsidR="00587501" w:rsidRPr="00587501" w:rsidRDefault="00587501" w:rsidP="00587501">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announced</w:t>
      </w:r>
      <w:r w:rsidRPr="00587501">
        <w:rPr>
          <w:rFonts w:ascii="Times New Roman" w:eastAsia="Times New Roman" w:hAnsi="Times New Roman" w:cs="Times New Roman"/>
          <w:kern w:val="0"/>
          <w14:ligatures w14:val="none"/>
        </w:rPr>
        <w:t xml:space="preserve"> </w:t>
      </w:r>
    </w:p>
    <w:p w14:paraId="4981476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Those seem to come from the English etymology trail of </w:t>
      </w:r>
      <w:r w:rsidRPr="00587501">
        <w:rPr>
          <w:rFonts w:ascii="Times New Roman" w:eastAsia="Times New Roman" w:hAnsi="Times New Roman" w:cs="Times New Roman"/>
          <w:i/>
          <w:iCs/>
          <w:kern w:val="0"/>
          <w14:ligatures w14:val="none"/>
        </w:rPr>
        <w:t>addict</w:t>
      </w:r>
      <w:r w:rsidRPr="00587501">
        <w:rPr>
          <w:rFonts w:ascii="Times New Roman" w:eastAsia="Times New Roman" w:hAnsi="Times New Roman" w:cs="Times New Roman"/>
          <w:kern w:val="0"/>
          <w14:ligatures w14:val="none"/>
        </w:rPr>
        <w:t xml:space="preserve">, not from the Greek </w:t>
      </w:r>
      <w:r w:rsidRPr="00587501">
        <w:rPr>
          <w:rFonts w:ascii="Times New Roman" w:eastAsia="Times New Roman" w:hAnsi="Times New Roman" w:cs="Times New Roman"/>
          <w:b/>
          <w:bCs/>
          <w:kern w:val="0"/>
          <w14:ligatures w14:val="none"/>
        </w:rPr>
        <w:t>τάσσω</w:t>
      </w:r>
      <w:r w:rsidRPr="00587501">
        <w:rPr>
          <w:rFonts w:ascii="Times New Roman" w:eastAsia="Times New Roman" w:hAnsi="Times New Roman" w:cs="Times New Roman"/>
          <w:kern w:val="0"/>
          <w14:ligatures w14:val="none"/>
        </w:rPr>
        <w:t xml:space="preserve"> itself.</w:t>
      </w:r>
    </w:p>
    <w:p w14:paraId="7F9C91B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So I would not rewrite Acts 13:48 as:</w:t>
      </w:r>
    </w:p>
    <w:p w14:paraId="348F9AE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gave one’s assent to, declared, announced</w:t>
      </w:r>
    </w:p>
    <w:p w14:paraId="0437A12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because that imports too much from Latin/English history rather than the Greek verb.</w:t>
      </w:r>
    </w:p>
    <w:p w14:paraId="652E6FAB"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pict w14:anchorId="74F4103C">
          <v:rect id="_x0000_i1039" style="width:0;height:1.5pt" o:hralign="center" o:hrstd="t" o:hr="t" fillcolor="#a0a0a0" stroked="f"/>
        </w:pict>
      </w:r>
    </w:p>
    <w:p w14:paraId="417EE1CA"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What I think is strongest in your case</w:t>
      </w:r>
    </w:p>
    <w:p w14:paraId="3BA8E71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 more careful rendering along your line would be:</w:t>
      </w:r>
    </w:p>
    <w:p w14:paraId="59B615A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“as many as were devoted to eternal life believed”</w:t>
      </w:r>
    </w:p>
    <w:p w14:paraId="396884C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or</w:t>
      </w:r>
    </w:p>
    <w:p w14:paraId="79BA7E1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“as many as were set toward eternal life believed”</w:t>
      </w:r>
    </w:p>
    <w:p w14:paraId="028504B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or</w:t>
      </w:r>
    </w:p>
    <w:p w14:paraId="4413973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“as many as were disposed toward eternal life believed”</w:t>
      </w:r>
    </w:p>
    <w:p w14:paraId="3E9CB03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Those are much stronger than the rigid </w:t>
      </w:r>
      <w:r w:rsidRPr="00587501">
        <w:rPr>
          <w:rFonts w:ascii="Times New Roman" w:eastAsia="Times New Roman" w:hAnsi="Times New Roman" w:cs="Times New Roman"/>
          <w:b/>
          <w:bCs/>
          <w:kern w:val="0"/>
          <w14:ligatures w14:val="none"/>
        </w:rPr>
        <w:t>“ordained”</w:t>
      </w:r>
      <w:r w:rsidRPr="00587501">
        <w:rPr>
          <w:rFonts w:ascii="Times New Roman" w:eastAsia="Times New Roman" w:hAnsi="Times New Roman" w:cs="Times New Roman"/>
          <w:kern w:val="0"/>
          <w14:ligatures w14:val="none"/>
        </w:rPr>
        <w:t xml:space="preserve"> reading, because </w:t>
      </w:r>
      <w:r w:rsidRPr="00587501">
        <w:rPr>
          <w:rFonts w:ascii="Times New Roman" w:eastAsia="Times New Roman" w:hAnsi="Times New Roman" w:cs="Times New Roman"/>
          <w:b/>
          <w:bCs/>
          <w:kern w:val="0"/>
          <w14:ligatures w14:val="none"/>
        </w:rPr>
        <w:t>1 Corinthians 16:15</w:t>
      </w:r>
      <w:r w:rsidRPr="00587501">
        <w:rPr>
          <w:rFonts w:ascii="Times New Roman" w:eastAsia="Times New Roman" w:hAnsi="Times New Roman" w:cs="Times New Roman"/>
          <w:kern w:val="0"/>
          <w14:ligatures w14:val="none"/>
        </w:rPr>
        <w:t xml:space="preserve"> really does show self-devotional use.</w:t>
      </w:r>
    </w:p>
    <w:p w14:paraId="1C20DDF0"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pict w14:anchorId="521FBE31">
          <v:rect id="_x0000_i1040" style="width:0;height:1.5pt" o:hralign="center" o:hrstd="t" o:hr="t" fillcolor="#a0a0a0" stroked="f"/>
        </w:pict>
      </w:r>
    </w:p>
    <w:p w14:paraId="33EEFD41"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On your sequence argument</w:t>
      </w:r>
    </w:p>
    <w:p w14:paraId="727681E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You are right to notice that Acts 13:48 has a larger narrative sequence:</w:t>
      </w:r>
    </w:p>
    <w:p w14:paraId="4761515B" w14:textId="77777777" w:rsidR="00587501" w:rsidRPr="00587501" w:rsidRDefault="00587501" w:rsidP="00587501">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hearing </w:t>
      </w:r>
    </w:p>
    <w:p w14:paraId="7B7AE7F2" w14:textId="77777777" w:rsidR="00587501" w:rsidRPr="00587501" w:rsidRDefault="00587501" w:rsidP="00587501">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gladness </w:t>
      </w:r>
    </w:p>
    <w:p w14:paraId="35213197" w14:textId="77777777" w:rsidR="00587501" w:rsidRPr="00587501" w:rsidRDefault="00587501" w:rsidP="00587501">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glorifying the word </w:t>
      </w:r>
    </w:p>
    <w:p w14:paraId="55783F4D" w14:textId="77777777" w:rsidR="00587501" w:rsidRPr="00587501" w:rsidRDefault="00587501" w:rsidP="00587501">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believing </w:t>
      </w:r>
    </w:p>
    <w:p w14:paraId="012157D3"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does make a hard mechanical reading feel too compressed.</w:t>
      </w:r>
    </w:p>
    <w:p w14:paraId="7732EDE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But grammatically, the clause still reads:</w:t>
      </w:r>
    </w:p>
    <w:p w14:paraId="77DC9B5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“as many as were τεταγμένοι to eternal life believed”</w:t>
      </w:r>
    </w:p>
    <w:p w14:paraId="6541473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So the sentence still presents </w:t>
      </w:r>
      <w:r w:rsidRPr="00587501">
        <w:rPr>
          <w:rFonts w:ascii="Times New Roman" w:eastAsia="Times New Roman" w:hAnsi="Times New Roman" w:cs="Times New Roman"/>
          <w:b/>
          <w:bCs/>
          <w:kern w:val="0"/>
          <w14:ligatures w14:val="none"/>
        </w:rPr>
        <w:t>τεταγμένοι</w:t>
      </w:r>
      <w:r w:rsidRPr="00587501">
        <w:rPr>
          <w:rFonts w:ascii="Times New Roman" w:eastAsia="Times New Roman" w:hAnsi="Times New Roman" w:cs="Times New Roman"/>
          <w:kern w:val="0"/>
          <w14:ligatures w14:val="none"/>
        </w:rPr>
        <w:t xml:space="preserve"> as describing the believers, not belief as producing τεταγμένοι.</w:t>
      </w:r>
    </w:p>
    <w:p w14:paraId="1456736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So I would say:</w:t>
      </w:r>
    </w:p>
    <w:p w14:paraId="53972A5C" w14:textId="77777777" w:rsidR="00587501" w:rsidRPr="00587501" w:rsidRDefault="00587501" w:rsidP="00587501">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Narratively</w:t>
      </w:r>
      <w:r w:rsidRPr="00587501">
        <w:rPr>
          <w:rFonts w:ascii="Times New Roman" w:eastAsia="Times New Roman" w:hAnsi="Times New Roman" w:cs="Times New Roman"/>
          <w:kern w:val="0"/>
          <w14:ligatures w14:val="none"/>
        </w:rPr>
        <w:t xml:space="preserve">, the context supports a responsive reading. </w:t>
      </w:r>
    </w:p>
    <w:p w14:paraId="6940FEBC" w14:textId="77777777" w:rsidR="00587501" w:rsidRPr="00587501" w:rsidRDefault="00587501" w:rsidP="00587501">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Lexically</w:t>
      </w:r>
      <w:r w:rsidRPr="00587501">
        <w:rPr>
          <w:rFonts w:ascii="Times New Roman" w:eastAsia="Times New Roman" w:hAnsi="Times New Roman" w:cs="Times New Roman"/>
          <w:kern w:val="0"/>
          <w14:ligatures w14:val="none"/>
        </w:rPr>
        <w:t xml:space="preserve">, G5021 can include devotion/alignment. </w:t>
      </w:r>
    </w:p>
    <w:p w14:paraId="7D79610A" w14:textId="77777777" w:rsidR="00587501" w:rsidRPr="00587501" w:rsidRDefault="00587501" w:rsidP="00587501">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Grammatically</w:t>
      </w:r>
      <w:r w:rsidRPr="00587501">
        <w:rPr>
          <w:rFonts w:ascii="Times New Roman" w:eastAsia="Times New Roman" w:hAnsi="Times New Roman" w:cs="Times New Roman"/>
          <w:kern w:val="0"/>
          <w14:ligatures w14:val="none"/>
        </w:rPr>
        <w:t xml:space="preserve">, the text still does not say “as many as believed were then appointed.” </w:t>
      </w:r>
    </w:p>
    <w:p w14:paraId="348CA84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distinction matters.</w:t>
      </w:r>
    </w:p>
    <w:p w14:paraId="132192ED"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pict w14:anchorId="26D03A0A">
          <v:rect id="_x0000_i1041" style="width:0;height:1.5pt" o:hralign="center" o:hrstd="t" o:hr="t" fillcolor="#a0a0a0" stroked="f"/>
        </w:pict>
      </w:r>
    </w:p>
    <w:p w14:paraId="0A0E58BB"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On Luke and Paul traveling together</w:t>
      </w:r>
    </w:p>
    <w:p w14:paraId="636EAE1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 xml:space="preserve">Yes, Luke and Paul traveling together matters for broad theological harmony, but it does </w:t>
      </w:r>
      <w:r w:rsidRPr="00587501">
        <w:rPr>
          <w:rFonts w:ascii="Times New Roman" w:eastAsia="Times New Roman" w:hAnsi="Times New Roman" w:cs="Times New Roman"/>
          <w:b/>
          <w:bCs/>
          <w:kern w:val="0"/>
          <w14:ligatures w14:val="none"/>
        </w:rPr>
        <w:t>not</w:t>
      </w:r>
      <w:r w:rsidRPr="00587501">
        <w:rPr>
          <w:rFonts w:ascii="Times New Roman" w:eastAsia="Times New Roman" w:hAnsi="Times New Roman" w:cs="Times New Roman"/>
          <w:kern w:val="0"/>
          <w14:ligatures w14:val="none"/>
        </w:rPr>
        <w:t xml:space="preserve"> prove every shared idea-word must have the same exact nuance in every passage.</w:t>
      </w:r>
    </w:p>
    <w:p w14:paraId="281A608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Still, your point is valid in a softer form:</w:t>
      </w:r>
    </w:p>
    <w:p w14:paraId="16F52A21" w14:textId="77777777" w:rsidR="00587501" w:rsidRPr="00587501" w:rsidRDefault="00587501" w:rsidP="00587501">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Luke and Paul are not likely teaching contradictory salvation frameworks. </w:t>
      </w:r>
    </w:p>
    <w:p w14:paraId="565DF1BA" w14:textId="77777777" w:rsidR="00587501" w:rsidRPr="00587501" w:rsidRDefault="00587501" w:rsidP="00587501">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Therefore, Luke’s use of </w:t>
      </w:r>
      <w:r w:rsidRPr="00587501">
        <w:rPr>
          <w:rFonts w:ascii="Times New Roman" w:eastAsia="Times New Roman" w:hAnsi="Times New Roman" w:cs="Times New Roman"/>
          <w:b/>
          <w:bCs/>
          <w:kern w:val="0"/>
          <w14:ligatures w14:val="none"/>
        </w:rPr>
        <w:t>G5021</w:t>
      </w:r>
      <w:r w:rsidRPr="00587501">
        <w:rPr>
          <w:rFonts w:ascii="Times New Roman" w:eastAsia="Times New Roman" w:hAnsi="Times New Roman" w:cs="Times New Roman"/>
          <w:kern w:val="0"/>
          <w14:ligatures w14:val="none"/>
        </w:rPr>
        <w:t xml:space="preserve"> in Acts 13:48 should probably not be forced into a meaning that would overturn Paul’s many calls to hearing, believing, confessing, turning, and continuing. </w:t>
      </w:r>
    </w:p>
    <w:p w14:paraId="6D0F602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a fair theological restraint.</w:t>
      </w:r>
    </w:p>
    <w:p w14:paraId="01E9CF55"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pict w14:anchorId="1D4F5C1D">
          <v:rect id="_x0000_i1042" style="width:0;height:1.5pt" o:hralign="center" o:hrstd="t" o:hr="t" fillcolor="#a0a0a0" stroked="f"/>
        </w:pict>
      </w:r>
    </w:p>
    <w:p w14:paraId="01C3A4DB"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Best balanced formulation</w:t>
      </w:r>
    </w:p>
    <w:p w14:paraId="4998292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I think the strongest version of your view is:</w:t>
      </w:r>
    </w:p>
    <w:p w14:paraId="6D6F5B2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Acts 13:48 should not be read as though G5021 must mean an unconditional secret decree causing belief.</w:t>
      </w:r>
      <w:r w:rsidRPr="00587501">
        <w:rPr>
          <w:rFonts w:ascii="Times New Roman" w:eastAsia="Times New Roman" w:hAnsi="Times New Roman" w:cs="Times New Roman"/>
          <w:kern w:val="0"/>
          <w14:ligatures w14:val="none"/>
        </w:rPr>
        <w:br/>
        <w:t>The use of G5021 in 1 Corinthians 16:15 shows the word can carry the sense of voluntary devotion or setting oneself toward something.</w:t>
      </w:r>
      <w:r w:rsidRPr="00587501">
        <w:rPr>
          <w:rFonts w:ascii="Times New Roman" w:eastAsia="Times New Roman" w:hAnsi="Times New Roman" w:cs="Times New Roman"/>
          <w:kern w:val="0"/>
          <w14:ligatures w14:val="none"/>
        </w:rPr>
        <w:br/>
        <w:t xml:space="preserve">Therefore, in Acts 13:48, a rendering like </w:t>
      </w:r>
      <w:r w:rsidRPr="00587501">
        <w:rPr>
          <w:rFonts w:ascii="Times New Roman" w:eastAsia="Times New Roman" w:hAnsi="Times New Roman" w:cs="Times New Roman"/>
          <w:b/>
          <w:bCs/>
          <w:kern w:val="0"/>
          <w14:ligatures w14:val="none"/>
        </w:rPr>
        <w:t>set toward</w:t>
      </w:r>
      <w:r w:rsidRPr="00587501">
        <w:rPr>
          <w:rFonts w:ascii="Times New Roman" w:eastAsia="Times New Roman" w:hAnsi="Times New Roman" w:cs="Times New Roman"/>
          <w:kern w:val="0"/>
          <w14:ligatures w14:val="none"/>
        </w:rPr>
        <w:t xml:space="preserve">, </w:t>
      </w:r>
      <w:r w:rsidRPr="00587501">
        <w:rPr>
          <w:rFonts w:ascii="Times New Roman" w:eastAsia="Times New Roman" w:hAnsi="Times New Roman" w:cs="Times New Roman"/>
          <w:b/>
          <w:bCs/>
          <w:kern w:val="0"/>
          <w14:ligatures w14:val="none"/>
        </w:rPr>
        <w:t>disposed toward</w:t>
      </w:r>
      <w:r w:rsidRPr="00587501">
        <w:rPr>
          <w:rFonts w:ascii="Times New Roman" w:eastAsia="Times New Roman" w:hAnsi="Times New Roman" w:cs="Times New Roman"/>
          <w:kern w:val="0"/>
          <w14:ligatures w14:val="none"/>
        </w:rPr>
        <w:t xml:space="preserve">, or </w:t>
      </w:r>
      <w:r w:rsidRPr="00587501">
        <w:rPr>
          <w:rFonts w:ascii="Times New Roman" w:eastAsia="Times New Roman" w:hAnsi="Times New Roman" w:cs="Times New Roman"/>
          <w:b/>
          <w:bCs/>
          <w:kern w:val="0"/>
          <w14:ligatures w14:val="none"/>
        </w:rPr>
        <w:t>devoted to</w:t>
      </w:r>
      <w:r w:rsidRPr="00587501">
        <w:rPr>
          <w:rFonts w:ascii="Times New Roman" w:eastAsia="Times New Roman" w:hAnsi="Times New Roman" w:cs="Times New Roman"/>
          <w:kern w:val="0"/>
          <w14:ligatures w14:val="none"/>
        </w:rPr>
        <w:t xml:space="preserve"> eternal life is more plausible than a rigid deterministic reading.</w:t>
      </w:r>
    </w:p>
    <w:p w14:paraId="640812B9"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much tighter.</w:t>
      </w:r>
    </w:p>
    <w:p w14:paraId="24C3284A"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My honest refinement of your proposed wording</w:t>
      </w:r>
    </w:p>
    <w:p w14:paraId="6DED53A1"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Instead of:</w:t>
      </w:r>
    </w:p>
    <w:p w14:paraId="44AE42E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“as many as were [devoted; gave one’s assent to, declared, announced] to eternal life believed”</w:t>
      </w:r>
    </w:p>
    <w:p w14:paraId="6C492B5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I would tighten it to:</w:t>
      </w:r>
    </w:p>
    <w:p w14:paraId="4E0FEAB7"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“as many as were devoted to eternal life believed”</w:t>
      </w:r>
    </w:p>
    <w:p w14:paraId="53AC471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or</w:t>
      </w:r>
    </w:p>
    <w:p w14:paraId="13314588"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“as many as were set toward eternal life believed”</w:t>
      </w:r>
    </w:p>
    <w:p w14:paraId="64454101"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or</w:t>
      </w:r>
    </w:p>
    <w:p w14:paraId="4FDBB1F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“as many as were disposed toward eternal life believed”</w:t>
      </w:r>
    </w:p>
    <w:p w14:paraId="3A46E1B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Those stay closer to the Greek while preserving your point.</w:t>
      </w:r>
    </w:p>
    <w:p w14:paraId="4C4EF26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The strongest of the three is probably:</w:t>
      </w:r>
    </w:p>
    <w:p w14:paraId="0BB6B5C9"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“as many as were set toward eternal life believed.”</w:t>
      </w:r>
    </w:p>
    <w:p w14:paraId="7B689B5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Because it keeps the core </w:t>
      </w:r>
      <w:r w:rsidRPr="00587501">
        <w:rPr>
          <w:rFonts w:ascii="Times New Roman" w:eastAsia="Times New Roman" w:hAnsi="Times New Roman" w:cs="Times New Roman"/>
          <w:b/>
          <w:bCs/>
          <w:kern w:val="0"/>
          <w14:ligatures w14:val="none"/>
        </w:rPr>
        <w:t>placement/order</w:t>
      </w:r>
      <w:r w:rsidRPr="00587501">
        <w:rPr>
          <w:rFonts w:ascii="Times New Roman" w:eastAsia="Times New Roman" w:hAnsi="Times New Roman" w:cs="Times New Roman"/>
          <w:kern w:val="0"/>
          <w14:ligatures w14:val="none"/>
        </w:rPr>
        <w:t xml:space="preserve"> sense of </w:t>
      </w:r>
      <w:r w:rsidRPr="00587501">
        <w:rPr>
          <w:rFonts w:ascii="Times New Roman" w:eastAsia="Times New Roman" w:hAnsi="Times New Roman" w:cs="Times New Roman"/>
          <w:b/>
          <w:bCs/>
          <w:kern w:val="0"/>
          <w14:ligatures w14:val="none"/>
        </w:rPr>
        <w:t>τάσσω</w:t>
      </w:r>
      <w:r w:rsidRPr="00587501">
        <w:rPr>
          <w:rFonts w:ascii="Times New Roman" w:eastAsia="Times New Roman" w:hAnsi="Times New Roman" w:cs="Times New Roman"/>
          <w:kern w:val="0"/>
          <w14:ligatures w14:val="none"/>
        </w:rPr>
        <w:t xml:space="preserve"> without forcing deterministic theology.</w:t>
      </w:r>
    </w:p>
    <w:p w14:paraId="771D133A"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I think Romans 10:9 gives us a pattern, and 1 Corinthians 16:15 fits in that context; I understand what you mean by etymology may be what the English word means, not necessarily the Greek, but in the context of Acts 13, and by the time you get to verse 48, the people were hearing, being convinced, asking to have more teaching, and now G5021, which looks like confessing and then believing, like Romans 10:9. I don’t see how ordained, or predetermination (outside of God predetermining that all who believe will have salvation, not specifically to a person, but generally to image bearers), but rather, per the PPSG, there is a sequence that is right, or it’s wrong; so, either, in context, the people were ordained, and it was imposed, or God honored covenant and the people entered into covenant.</w:t>
      </w:r>
    </w:p>
    <w:p w14:paraId="31778D2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Your reading is coherent as a </w:t>
      </w:r>
      <w:r w:rsidRPr="00587501">
        <w:rPr>
          <w:rFonts w:ascii="Times New Roman" w:eastAsia="Times New Roman" w:hAnsi="Times New Roman" w:cs="Times New Roman"/>
          <w:b/>
          <w:bCs/>
          <w:kern w:val="0"/>
          <w14:ligatures w14:val="none"/>
        </w:rPr>
        <w:t>contextual and covenantal argument</w:t>
      </w:r>
      <w:r w:rsidRPr="00587501">
        <w:rPr>
          <w:rFonts w:ascii="Times New Roman" w:eastAsia="Times New Roman" w:hAnsi="Times New Roman" w:cs="Times New Roman"/>
          <w:kern w:val="0"/>
          <w14:ligatures w14:val="none"/>
        </w:rPr>
        <w:t xml:space="preserve">, but it is still stronger as an </w:t>
      </w:r>
      <w:r w:rsidRPr="00587501">
        <w:rPr>
          <w:rFonts w:ascii="Times New Roman" w:eastAsia="Times New Roman" w:hAnsi="Times New Roman" w:cs="Times New Roman"/>
          <w:b/>
          <w:bCs/>
          <w:kern w:val="0"/>
          <w14:ligatures w14:val="none"/>
        </w:rPr>
        <w:t>inference from the flow</w:t>
      </w:r>
      <w:r w:rsidRPr="00587501">
        <w:rPr>
          <w:rFonts w:ascii="Times New Roman" w:eastAsia="Times New Roman" w:hAnsi="Times New Roman" w:cs="Times New Roman"/>
          <w:kern w:val="0"/>
          <w14:ligatures w14:val="none"/>
        </w:rPr>
        <w:t xml:space="preserve"> than as a strict </w:t>
      </w:r>
      <w:r w:rsidRPr="00587501">
        <w:rPr>
          <w:rFonts w:ascii="Times New Roman" w:eastAsia="Times New Roman" w:hAnsi="Times New Roman" w:cs="Times New Roman"/>
          <w:b/>
          <w:bCs/>
          <w:kern w:val="0"/>
          <w14:ligatures w14:val="none"/>
        </w:rPr>
        <w:t>lexical proof from G5021 alone</w:t>
      </w:r>
      <w:r w:rsidRPr="00587501">
        <w:rPr>
          <w:rFonts w:ascii="Times New Roman" w:eastAsia="Times New Roman" w:hAnsi="Times New Roman" w:cs="Times New Roman"/>
          <w:kern w:val="0"/>
          <w14:ligatures w14:val="none"/>
        </w:rPr>
        <w:t>.</w:t>
      </w:r>
    </w:p>
    <w:p w14:paraId="52701A51"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distinction is the key.</w:t>
      </w:r>
    </w:p>
    <w:p w14:paraId="31AE71E3"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What you are seeing rightly</w:t>
      </w:r>
    </w:p>
    <w:p w14:paraId="0C53F0D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In </w:t>
      </w:r>
      <w:r w:rsidRPr="00587501">
        <w:rPr>
          <w:rFonts w:ascii="Times New Roman" w:eastAsia="Times New Roman" w:hAnsi="Times New Roman" w:cs="Times New Roman"/>
          <w:b/>
          <w:bCs/>
          <w:kern w:val="0"/>
          <w14:ligatures w14:val="none"/>
        </w:rPr>
        <w:t>Acts 13</w:t>
      </w:r>
      <w:r w:rsidRPr="00587501">
        <w:rPr>
          <w:rFonts w:ascii="Times New Roman" w:eastAsia="Times New Roman" w:hAnsi="Times New Roman" w:cs="Times New Roman"/>
          <w:kern w:val="0"/>
          <w14:ligatures w14:val="none"/>
        </w:rPr>
        <w:t>, there really is a flow:</w:t>
      </w:r>
    </w:p>
    <w:p w14:paraId="0B4B9771" w14:textId="77777777" w:rsidR="00587501" w:rsidRPr="00587501" w:rsidRDefault="00587501" w:rsidP="00587501">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Paul preaches </w:t>
      </w:r>
    </w:p>
    <w:p w14:paraId="6DFD7F06" w14:textId="77777777" w:rsidR="00587501" w:rsidRPr="00587501" w:rsidRDefault="00587501" w:rsidP="00587501">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they hear </w:t>
      </w:r>
    </w:p>
    <w:p w14:paraId="30FEF321" w14:textId="77777777" w:rsidR="00587501" w:rsidRPr="00587501" w:rsidRDefault="00587501" w:rsidP="00587501">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some respond with interest </w:t>
      </w:r>
    </w:p>
    <w:p w14:paraId="3FC20CD5" w14:textId="77777777" w:rsidR="00587501" w:rsidRPr="00587501" w:rsidRDefault="00587501" w:rsidP="00587501">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they want more </w:t>
      </w:r>
    </w:p>
    <w:p w14:paraId="12732B09" w14:textId="77777777" w:rsidR="00587501" w:rsidRPr="00587501" w:rsidRDefault="00587501" w:rsidP="00587501">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 word spreads </w:t>
      </w:r>
    </w:p>
    <w:p w14:paraId="6746C212" w14:textId="77777777" w:rsidR="00587501" w:rsidRPr="00587501" w:rsidRDefault="00587501" w:rsidP="00587501">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 Gentiles hear </w:t>
      </w:r>
    </w:p>
    <w:p w14:paraId="20902986" w14:textId="77777777" w:rsidR="00587501" w:rsidRPr="00587501" w:rsidRDefault="00587501" w:rsidP="00587501">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they are glad </w:t>
      </w:r>
    </w:p>
    <w:p w14:paraId="5595AC41" w14:textId="77777777" w:rsidR="00587501" w:rsidRPr="00587501" w:rsidRDefault="00587501" w:rsidP="00587501">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they glorify the word of the Lord </w:t>
      </w:r>
    </w:p>
    <w:p w14:paraId="69FE2AC1" w14:textId="77777777" w:rsidR="00587501" w:rsidRPr="00587501" w:rsidRDefault="00587501" w:rsidP="00587501">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they believe </w:t>
      </w:r>
    </w:p>
    <w:p w14:paraId="56BB1297"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not a cold, isolated theological formula dropped from the sky.</w:t>
      </w:r>
      <w:r w:rsidRPr="00587501">
        <w:rPr>
          <w:rFonts w:ascii="Times New Roman" w:eastAsia="Times New Roman" w:hAnsi="Times New Roman" w:cs="Times New Roman"/>
          <w:kern w:val="0"/>
          <w14:ligatures w14:val="none"/>
        </w:rPr>
        <w:br/>
        <w:t>It is a narrative of proclamation and response.</w:t>
      </w:r>
    </w:p>
    <w:p w14:paraId="61C51AF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So your PPSG instinct is strong here:</w:t>
      </w:r>
      <w:r w:rsidRPr="00587501">
        <w:rPr>
          <w:rFonts w:ascii="Times New Roman" w:eastAsia="Times New Roman" w:hAnsi="Times New Roman" w:cs="Times New Roman"/>
          <w:kern w:val="0"/>
          <w14:ligatures w14:val="none"/>
        </w:rPr>
        <w:br/>
        <w:t xml:space="preserve">there is a </w:t>
      </w:r>
      <w:r w:rsidRPr="00587501">
        <w:rPr>
          <w:rFonts w:ascii="Times New Roman" w:eastAsia="Times New Roman" w:hAnsi="Times New Roman" w:cs="Times New Roman"/>
          <w:b/>
          <w:bCs/>
          <w:kern w:val="0"/>
          <w14:ligatures w14:val="none"/>
        </w:rPr>
        <w:t>sequence</w:t>
      </w:r>
      <w:r w:rsidRPr="00587501">
        <w:rPr>
          <w:rFonts w:ascii="Times New Roman" w:eastAsia="Times New Roman" w:hAnsi="Times New Roman" w:cs="Times New Roman"/>
          <w:kern w:val="0"/>
          <w14:ligatures w14:val="none"/>
        </w:rPr>
        <w:t>, and the sequence matters.</w:t>
      </w:r>
    </w:p>
    <w:p w14:paraId="61A7ABE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 xml:space="preserve">That gives real weight to your concern that </w:t>
      </w:r>
      <w:r w:rsidRPr="00587501">
        <w:rPr>
          <w:rFonts w:ascii="Times New Roman" w:eastAsia="Times New Roman" w:hAnsi="Times New Roman" w:cs="Times New Roman"/>
          <w:b/>
          <w:bCs/>
          <w:kern w:val="0"/>
          <w14:ligatures w14:val="none"/>
        </w:rPr>
        <w:t>“ordained”</w:t>
      </w:r>
      <w:r w:rsidRPr="00587501">
        <w:rPr>
          <w:rFonts w:ascii="Times New Roman" w:eastAsia="Times New Roman" w:hAnsi="Times New Roman" w:cs="Times New Roman"/>
          <w:kern w:val="0"/>
          <w14:ligatures w14:val="none"/>
        </w:rPr>
        <w:t xml:space="preserve"> can sound too imposed, too mechanical, too detached from the hearing-response pattern in the passage.</w:t>
      </w:r>
    </w:p>
    <w:p w14:paraId="787B8028"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Where I would tighten it</w:t>
      </w:r>
    </w:p>
    <w:p w14:paraId="34F06F4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 would not say Acts 13:48 </w:t>
      </w:r>
      <w:r w:rsidRPr="00587501">
        <w:rPr>
          <w:rFonts w:ascii="Times New Roman" w:eastAsia="Times New Roman" w:hAnsi="Times New Roman" w:cs="Times New Roman"/>
          <w:b/>
          <w:bCs/>
          <w:kern w:val="0"/>
          <w14:ligatures w14:val="none"/>
        </w:rPr>
        <w:t>“looks like confessing then believing”</w:t>
      </w:r>
      <w:r w:rsidRPr="00587501">
        <w:rPr>
          <w:rFonts w:ascii="Times New Roman" w:eastAsia="Times New Roman" w:hAnsi="Times New Roman" w:cs="Times New Roman"/>
          <w:kern w:val="0"/>
          <w14:ligatures w14:val="none"/>
        </w:rPr>
        <w:t xml:space="preserve"> in a direct Romans 10:9 sense, because:</w:t>
      </w:r>
    </w:p>
    <w:p w14:paraId="06EA9EB0" w14:textId="77777777" w:rsidR="00587501" w:rsidRPr="00587501" w:rsidRDefault="00587501" w:rsidP="00587501">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Romans 10:9</w:t>
      </w:r>
      <w:r w:rsidRPr="00587501">
        <w:rPr>
          <w:rFonts w:ascii="Times New Roman" w:eastAsia="Times New Roman" w:hAnsi="Times New Roman" w:cs="Times New Roman"/>
          <w:kern w:val="0"/>
          <w14:ligatures w14:val="none"/>
        </w:rPr>
        <w:t xml:space="preserve"> explicitly names </w:t>
      </w:r>
      <w:r w:rsidRPr="00587501">
        <w:rPr>
          <w:rFonts w:ascii="Times New Roman" w:eastAsia="Times New Roman" w:hAnsi="Times New Roman" w:cs="Times New Roman"/>
          <w:b/>
          <w:bCs/>
          <w:kern w:val="0"/>
          <w14:ligatures w14:val="none"/>
        </w:rPr>
        <w:t>confess</w:t>
      </w:r>
      <w:r w:rsidRPr="00587501">
        <w:rPr>
          <w:rFonts w:ascii="Times New Roman" w:eastAsia="Times New Roman" w:hAnsi="Times New Roman" w:cs="Times New Roman"/>
          <w:kern w:val="0"/>
          <w14:ligatures w14:val="none"/>
        </w:rPr>
        <w:t xml:space="preserve"> and </w:t>
      </w:r>
      <w:r w:rsidRPr="00587501">
        <w:rPr>
          <w:rFonts w:ascii="Times New Roman" w:eastAsia="Times New Roman" w:hAnsi="Times New Roman" w:cs="Times New Roman"/>
          <w:b/>
          <w:bCs/>
          <w:kern w:val="0"/>
          <w14:ligatures w14:val="none"/>
        </w:rPr>
        <w:t>believe</w:t>
      </w:r>
      <w:r w:rsidRPr="00587501">
        <w:rPr>
          <w:rFonts w:ascii="Times New Roman" w:eastAsia="Times New Roman" w:hAnsi="Times New Roman" w:cs="Times New Roman"/>
          <w:kern w:val="0"/>
          <w14:ligatures w14:val="none"/>
        </w:rPr>
        <w:t xml:space="preserve"> </w:t>
      </w:r>
    </w:p>
    <w:p w14:paraId="71D684E0" w14:textId="77777777" w:rsidR="00587501" w:rsidRPr="00587501" w:rsidRDefault="00587501" w:rsidP="00587501">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Acts 13:48</w:t>
      </w:r>
      <w:r w:rsidRPr="00587501">
        <w:rPr>
          <w:rFonts w:ascii="Times New Roman" w:eastAsia="Times New Roman" w:hAnsi="Times New Roman" w:cs="Times New Roman"/>
          <w:kern w:val="0"/>
          <w14:ligatures w14:val="none"/>
        </w:rPr>
        <w:t xml:space="preserve"> names </w:t>
      </w:r>
      <w:r w:rsidRPr="00587501">
        <w:rPr>
          <w:rFonts w:ascii="Times New Roman" w:eastAsia="Times New Roman" w:hAnsi="Times New Roman" w:cs="Times New Roman"/>
          <w:b/>
          <w:bCs/>
          <w:kern w:val="0"/>
          <w14:ligatures w14:val="none"/>
        </w:rPr>
        <w:t>hearing, gladness, glorifying, and believing</w:t>
      </w:r>
      <w:r w:rsidRPr="00587501">
        <w:rPr>
          <w:rFonts w:ascii="Times New Roman" w:eastAsia="Times New Roman" w:hAnsi="Times New Roman" w:cs="Times New Roman"/>
          <w:kern w:val="0"/>
          <w14:ligatures w14:val="none"/>
        </w:rPr>
        <w:t xml:space="preserve"> </w:t>
      </w:r>
    </w:p>
    <w:p w14:paraId="4DB4756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So the two passages are </w:t>
      </w:r>
      <w:r w:rsidRPr="00587501">
        <w:rPr>
          <w:rFonts w:ascii="Times New Roman" w:eastAsia="Times New Roman" w:hAnsi="Times New Roman" w:cs="Times New Roman"/>
          <w:b/>
          <w:bCs/>
          <w:kern w:val="0"/>
          <w14:ligatures w14:val="none"/>
        </w:rPr>
        <w:t>analogous in pattern</w:t>
      </w:r>
      <w:r w:rsidRPr="00587501">
        <w:rPr>
          <w:rFonts w:ascii="Times New Roman" w:eastAsia="Times New Roman" w:hAnsi="Times New Roman" w:cs="Times New Roman"/>
          <w:kern w:val="0"/>
          <w14:ligatures w14:val="none"/>
        </w:rPr>
        <w:t>, but not identical in wording.</w:t>
      </w:r>
    </w:p>
    <w:p w14:paraId="1F086C73"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Better to say:</w:t>
      </w:r>
    </w:p>
    <w:p w14:paraId="21353991"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Acts 13:48 fits the broader biblical pattern that hearing the word leads to responsive alignment, and that faith is expressed in a covenantal response rather than imposed mechanically.</w:t>
      </w:r>
    </w:p>
    <w:p w14:paraId="11EE359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stronger than trying to make it a direct Romans 10:9 template.</w:t>
      </w:r>
    </w:p>
    <w:p w14:paraId="7A8A8106"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The real fork you identified</w:t>
      </w:r>
    </w:p>
    <w:p w14:paraId="2E84B299"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You stated the issue very well:</w:t>
      </w:r>
    </w:p>
    <w:p w14:paraId="33C47552" w14:textId="77777777" w:rsidR="00587501" w:rsidRPr="00587501" w:rsidRDefault="00587501" w:rsidP="00587501">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either the people were </w:t>
      </w:r>
      <w:r w:rsidRPr="00587501">
        <w:rPr>
          <w:rFonts w:ascii="Times New Roman" w:eastAsia="Times New Roman" w:hAnsi="Times New Roman" w:cs="Times New Roman"/>
          <w:b/>
          <w:bCs/>
          <w:kern w:val="0"/>
          <w14:ligatures w14:val="none"/>
        </w:rPr>
        <w:t>ordained and it was imposed</w:t>
      </w:r>
      <w:r w:rsidRPr="00587501">
        <w:rPr>
          <w:rFonts w:ascii="Times New Roman" w:eastAsia="Times New Roman" w:hAnsi="Times New Roman" w:cs="Times New Roman"/>
          <w:kern w:val="0"/>
          <w14:ligatures w14:val="none"/>
        </w:rPr>
        <w:t xml:space="preserve"> </w:t>
      </w:r>
    </w:p>
    <w:p w14:paraId="12D5872F" w14:textId="77777777" w:rsidR="00587501" w:rsidRPr="00587501" w:rsidRDefault="00587501" w:rsidP="00587501">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or God </w:t>
      </w:r>
      <w:r w:rsidRPr="00587501">
        <w:rPr>
          <w:rFonts w:ascii="Times New Roman" w:eastAsia="Times New Roman" w:hAnsi="Times New Roman" w:cs="Times New Roman"/>
          <w:b/>
          <w:bCs/>
          <w:kern w:val="0"/>
          <w14:ligatures w14:val="none"/>
        </w:rPr>
        <w:t>honored covenant and the people entered covenant</w:t>
      </w:r>
      <w:r w:rsidRPr="00587501">
        <w:rPr>
          <w:rFonts w:ascii="Times New Roman" w:eastAsia="Times New Roman" w:hAnsi="Times New Roman" w:cs="Times New Roman"/>
          <w:kern w:val="0"/>
          <w14:ligatures w14:val="none"/>
        </w:rPr>
        <w:t xml:space="preserve"> </w:t>
      </w:r>
    </w:p>
    <w:p w14:paraId="24AFD8F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the real theological fork.</w:t>
      </w:r>
    </w:p>
    <w:p w14:paraId="09241D4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And contextually, Acts 13 leans toward the second more than the first, because the chapter is full of public proclamation, warning, appeal, and response. It does not read like Luke is trying to teach that some secret hidden decree bypassed the hearing process.</w:t>
      </w:r>
    </w:p>
    <w:p w14:paraId="49831B0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So I think your best argument is:</w:t>
      </w:r>
    </w:p>
    <w:p w14:paraId="45B1DD20"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Best formulation</w:t>
      </w:r>
    </w:p>
    <w:p w14:paraId="537CE3D3"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Acts 13:48 should be read inside the narrative covenant pattern of proclamation → hearing → glad reception → honoring/glorifying the word → belief. Therefore, G5021 is better understood here as alignment, disposition, or setting toward eternal life than as an imposed deterministic ordination of particular persons.</w:t>
      </w:r>
    </w:p>
    <w:p w14:paraId="793CEF43"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a solid reading.</w:t>
      </w:r>
    </w:p>
    <w:p w14:paraId="31B3E6D6"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lastRenderedPageBreak/>
        <w:t>Why this is stronger than “ordained”</w:t>
      </w:r>
    </w:p>
    <w:p w14:paraId="5DAB5F3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Because in ordinary modern English, </w:t>
      </w:r>
      <w:r w:rsidRPr="00587501">
        <w:rPr>
          <w:rFonts w:ascii="Times New Roman" w:eastAsia="Times New Roman" w:hAnsi="Times New Roman" w:cs="Times New Roman"/>
          <w:b/>
          <w:bCs/>
          <w:kern w:val="0"/>
          <w14:ligatures w14:val="none"/>
        </w:rPr>
        <w:t>ordained</w:t>
      </w:r>
      <w:r w:rsidRPr="00587501">
        <w:rPr>
          <w:rFonts w:ascii="Times New Roman" w:eastAsia="Times New Roman" w:hAnsi="Times New Roman" w:cs="Times New Roman"/>
          <w:kern w:val="0"/>
          <w14:ligatures w14:val="none"/>
        </w:rPr>
        <w:t xml:space="preserve"> sounds like:</w:t>
      </w:r>
    </w:p>
    <w:p w14:paraId="12704854" w14:textId="77777777" w:rsidR="00587501" w:rsidRPr="00587501" w:rsidRDefault="00587501" w:rsidP="00587501">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fixed beforehand </w:t>
      </w:r>
    </w:p>
    <w:p w14:paraId="78936A58" w14:textId="77777777" w:rsidR="00587501" w:rsidRPr="00587501" w:rsidRDefault="00587501" w:rsidP="00587501">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imposed from above </w:t>
      </w:r>
    </w:p>
    <w:p w14:paraId="4A63BC23" w14:textId="77777777" w:rsidR="00587501" w:rsidRPr="00587501" w:rsidRDefault="00587501" w:rsidP="00587501">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decided irrespective of response </w:t>
      </w:r>
    </w:p>
    <w:p w14:paraId="6F35627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But the chapter itself presents:</w:t>
      </w:r>
    </w:p>
    <w:p w14:paraId="6E0EF0E0" w14:textId="77777777" w:rsidR="00587501" w:rsidRPr="00587501" w:rsidRDefault="00587501" w:rsidP="00587501">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preaching </w:t>
      </w:r>
    </w:p>
    <w:p w14:paraId="4E3BC194" w14:textId="77777777" w:rsidR="00587501" w:rsidRPr="00587501" w:rsidRDefault="00587501" w:rsidP="00587501">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rejection by some </w:t>
      </w:r>
    </w:p>
    <w:p w14:paraId="657E1C83" w14:textId="77777777" w:rsidR="00587501" w:rsidRPr="00587501" w:rsidRDefault="00587501" w:rsidP="00587501">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reception by others </w:t>
      </w:r>
    </w:p>
    <w:p w14:paraId="3218ADF3" w14:textId="77777777" w:rsidR="00587501" w:rsidRPr="00587501" w:rsidRDefault="00587501" w:rsidP="00587501">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joy </w:t>
      </w:r>
    </w:p>
    <w:p w14:paraId="77D60D61" w14:textId="77777777" w:rsidR="00587501" w:rsidRPr="00587501" w:rsidRDefault="00587501" w:rsidP="00587501">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honoring the word </w:t>
      </w:r>
    </w:p>
    <w:p w14:paraId="69CC34BA" w14:textId="77777777" w:rsidR="00587501" w:rsidRPr="00587501" w:rsidRDefault="00587501" w:rsidP="00587501">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belief </w:t>
      </w:r>
    </w:p>
    <w:p w14:paraId="5A0FB263"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So your reading preserves the chapter’s actual motion.</w:t>
      </w:r>
    </w:p>
    <w:p w14:paraId="273B729B"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One important caution</w:t>
      </w:r>
    </w:p>
    <w:p w14:paraId="2EA87AB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I would still avoid saying the text explicitly teaches:</w:t>
      </w:r>
    </w:p>
    <w:p w14:paraId="10780F6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first they confessed, then they believed, therefore G5021 means confession/assent.</w:t>
      </w:r>
    </w:p>
    <w:p w14:paraId="68F49FB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probably too specific.</w:t>
      </w:r>
    </w:p>
    <w:p w14:paraId="0BA0F90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But I do think you can say:</w:t>
      </w:r>
    </w:p>
    <w:p w14:paraId="397DE2C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the immediate context shows a responsive covenantal sequence, so G5021 should be read within that sequence, not as a detached metaphysical decree.</w:t>
      </w:r>
    </w:p>
    <w:p w14:paraId="2D70A07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the right strength level.</w:t>
      </w:r>
    </w:p>
    <w:p w14:paraId="54C9B2DA"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My conclusion</w:t>
      </w:r>
    </w:p>
    <w:p w14:paraId="58DF2E0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Yes — your PPSG framing gives a better reading of Acts 13 than a rigid imposed-ordination reading.</w:t>
      </w:r>
      <w:r w:rsidRPr="00587501">
        <w:rPr>
          <w:rFonts w:ascii="Times New Roman" w:eastAsia="Times New Roman" w:hAnsi="Times New Roman" w:cs="Times New Roman"/>
          <w:kern w:val="0"/>
          <w14:ligatures w14:val="none"/>
        </w:rPr>
        <w:br/>
        <w:t xml:space="preserve">The strongest claim is not that </w:t>
      </w:r>
      <w:r w:rsidRPr="00587501">
        <w:rPr>
          <w:rFonts w:ascii="Times New Roman" w:eastAsia="Times New Roman" w:hAnsi="Times New Roman" w:cs="Times New Roman"/>
          <w:b/>
          <w:bCs/>
          <w:kern w:val="0"/>
          <w14:ligatures w14:val="none"/>
        </w:rPr>
        <w:t>G5021 itself means confession</w:t>
      </w:r>
      <w:r w:rsidRPr="00587501">
        <w:rPr>
          <w:rFonts w:ascii="Times New Roman" w:eastAsia="Times New Roman" w:hAnsi="Times New Roman" w:cs="Times New Roman"/>
          <w:kern w:val="0"/>
          <w14:ligatures w14:val="none"/>
        </w:rPr>
        <w:t xml:space="preserve">, but that </w:t>
      </w:r>
      <w:r w:rsidRPr="00587501">
        <w:rPr>
          <w:rFonts w:ascii="Times New Roman" w:eastAsia="Times New Roman" w:hAnsi="Times New Roman" w:cs="Times New Roman"/>
          <w:b/>
          <w:bCs/>
          <w:kern w:val="0"/>
          <w14:ligatures w14:val="none"/>
        </w:rPr>
        <w:t>the context of Acts 13 shows a covenantal response pattern</w:t>
      </w:r>
      <w:r w:rsidRPr="00587501">
        <w:rPr>
          <w:rFonts w:ascii="Times New Roman" w:eastAsia="Times New Roman" w:hAnsi="Times New Roman" w:cs="Times New Roman"/>
          <w:kern w:val="0"/>
          <w14:ligatures w14:val="none"/>
        </w:rPr>
        <w:t xml:space="preserve">, so </w:t>
      </w:r>
      <w:r w:rsidRPr="00587501">
        <w:rPr>
          <w:rFonts w:ascii="Times New Roman" w:eastAsia="Times New Roman" w:hAnsi="Times New Roman" w:cs="Times New Roman"/>
          <w:b/>
          <w:bCs/>
          <w:kern w:val="0"/>
          <w14:ligatures w14:val="none"/>
        </w:rPr>
        <w:t>“set toward / disposed toward / aligned toward eternal life”</w:t>
      </w:r>
      <w:r w:rsidRPr="00587501">
        <w:rPr>
          <w:rFonts w:ascii="Times New Roman" w:eastAsia="Times New Roman" w:hAnsi="Times New Roman" w:cs="Times New Roman"/>
          <w:kern w:val="0"/>
          <w14:ligatures w14:val="none"/>
        </w:rPr>
        <w:t xml:space="preserve"> fits better than </w:t>
      </w:r>
      <w:r w:rsidRPr="00587501">
        <w:rPr>
          <w:rFonts w:ascii="Times New Roman" w:eastAsia="Times New Roman" w:hAnsi="Times New Roman" w:cs="Times New Roman"/>
          <w:b/>
          <w:bCs/>
          <w:kern w:val="0"/>
          <w14:ligatures w14:val="none"/>
        </w:rPr>
        <w:t>“predetermined irrespective of response.”</w:t>
      </w:r>
    </w:p>
    <w:p w14:paraId="04F6DFA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 very tight final wording would be:</w:t>
      </w:r>
    </w:p>
    <w:p w14:paraId="0DEDBF5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lastRenderedPageBreak/>
        <w:t>In Acts 13:48, the narrative context favors a covenantal-response reading: those who heard, received, and honored the word were those set toward eternal life, and they believed.</w:t>
      </w:r>
    </w:p>
    <w:p w14:paraId="74D31C23"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Philisophically speaking, what is ordained? In an American/Western viewpoint, someone who goes to seminary, who does the work, who learns the material, who intends themselves to an occupation, the studied, graduated, certified person is then recognized with a certificate of completion, called ordination, to be ordained is to be recognized for public ministry as meeting qualifications, and able to enter into vocation. Ordination often requires speaking what you believe, confession of your doctrine, before ordination. So, if the preloaded dogma and false doctrine is not inserted into “ordained”, then pure use of ordination is actually more like the PPSG pattern. Can we make a case for what ordained means and what the preloaded contrast is?</w:t>
      </w:r>
    </w:p>
    <w:p w14:paraId="61EB643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Yes. You can make that case, and it is actually a strong </w:t>
      </w:r>
      <w:r w:rsidRPr="00587501">
        <w:rPr>
          <w:rFonts w:ascii="Times New Roman" w:eastAsia="Times New Roman" w:hAnsi="Times New Roman" w:cs="Times New Roman"/>
          <w:b/>
          <w:bCs/>
          <w:kern w:val="0"/>
          <w14:ligatures w14:val="none"/>
        </w:rPr>
        <w:t>philosophical-linguistic case</w:t>
      </w:r>
      <w:r w:rsidRPr="00587501">
        <w:rPr>
          <w:rFonts w:ascii="Times New Roman" w:eastAsia="Times New Roman" w:hAnsi="Times New Roman" w:cs="Times New Roman"/>
          <w:kern w:val="0"/>
          <w14:ligatures w14:val="none"/>
        </w:rPr>
        <w:t>.</w:t>
      </w:r>
    </w:p>
    <w:p w14:paraId="1E71B6B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Because </w:t>
      </w:r>
      <w:r w:rsidRPr="00587501">
        <w:rPr>
          <w:rFonts w:ascii="Times New Roman" w:eastAsia="Times New Roman" w:hAnsi="Times New Roman" w:cs="Times New Roman"/>
          <w:b/>
          <w:bCs/>
          <w:kern w:val="0"/>
          <w14:ligatures w14:val="none"/>
        </w:rPr>
        <w:t>“ordained”</w:t>
      </w:r>
      <w:r w:rsidRPr="00587501">
        <w:rPr>
          <w:rFonts w:ascii="Times New Roman" w:eastAsia="Times New Roman" w:hAnsi="Times New Roman" w:cs="Times New Roman"/>
          <w:kern w:val="0"/>
          <w14:ligatures w14:val="none"/>
        </w:rPr>
        <w:t xml:space="preserve"> in normal human usage is usually </w:t>
      </w:r>
      <w:r w:rsidRPr="00587501">
        <w:rPr>
          <w:rFonts w:ascii="Times New Roman" w:eastAsia="Times New Roman" w:hAnsi="Times New Roman" w:cs="Times New Roman"/>
          <w:b/>
          <w:bCs/>
          <w:kern w:val="0"/>
          <w14:ligatures w14:val="none"/>
        </w:rPr>
        <w:t>not</w:t>
      </w:r>
      <w:r w:rsidRPr="00587501">
        <w:rPr>
          <w:rFonts w:ascii="Times New Roman" w:eastAsia="Times New Roman" w:hAnsi="Times New Roman" w:cs="Times New Roman"/>
          <w:kern w:val="0"/>
          <w14:ligatures w14:val="none"/>
        </w:rPr>
        <w:t xml:space="preserve"> heard as:</w:t>
      </w:r>
    </w:p>
    <w:p w14:paraId="0B7AEDDD" w14:textId="77777777" w:rsidR="00587501" w:rsidRPr="00587501" w:rsidRDefault="00587501" w:rsidP="00587501">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random imposition without process </w:t>
      </w:r>
    </w:p>
    <w:p w14:paraId="0603DBEE" w14:textId="77777777" w:rsidR="00587501" w:rsidRPr="00587501" w:rsidRDefault="00587501" w:rsidP="00587501">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bypassing qualification </w:t>
      </w:r>
    </w:p>
    <w:p w14:paraId="5D18E61E" w14:textId="77777777" w:rsidR="00587501" w:rsidRPr="00587501" w:rsidRDefault="00587501" w:rsidP="00587501">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bypassing recognition </w:t>
      </w:r>
    </w:p>
    <w:p w14:paraId="1F40F0A1" w14:textId="77777777" w:rsidR="00587501" w:rsidRPr="00587501" w:rsidRDefault="00587501" w:rsidP="00587501">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bypassing confession </w:t>
      </w:r>
    </w:p>
    <w:p w14:paraId="195C2143" w14:textId="77777777" w:rsidR="00587501" w:rsidRPr="00587501" w:rsidRDefault="00587501" w:rsidP="00587501">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bypassing public alignment </w:t>
      </w:r>
    </w:p>
    <w:p w14:paraId="7E74D9D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Instead, in ordinary Western use, </w:t>
      </w:r>
      <w:r w:rsidRPr="00587501">
        <w:rPr>
          <w:rFonts w:ascii="Times New Roman" w:eastAsia="Times New Roman" w:hAnsi="Times New Roman" w:cs="Times New Roman"/>
          <w:b/>
          <w:bCs/>
          <w:kern w:val="0"/>
          <w14:ligatures w14:val="none"/>
        </w:rPr>
        <w:t>ordination</w:t>
      </w:r>
      <w:r w:rsidRPr="00587501">
        <w:rPr>
          <w:rFonts w:ascii="Times New Roman" w:eastAsia="Times New Roman" w:hAnsi="Times New Roman" w:cs="Times New Roman"/>
          <w:kern w:val="0"/>
          <w14:ligatures w14:val="none"/>
        </w:rPr>
        <w:t xml:space="preserve"> usually means something like:</w:t>
      </w:r>
    </w:p>
    <w:p w14:paraId="63D5C00E"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Ordinary-use ordination</w:t>
      </w:r>
    </w:p>
    <w:p w14:paraId="1A35C6B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 person:</w:t>
      </w:r>
    </w:p>
    <w:p w14:paraId="1C14DDA1" w14:textId="77777777" w:rsidR="00587501" w:rsidRPr="00587501" w:rsidRDefault="00587501" w:rsidP="00587501">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learns </w:t>
      </w:r>
    </w:p>
    <w:p w14:paraId="67873517" w14:textId="77777777" w:rsidR="00587501" w:rsidRPr="00587501" w:rsidRDefault="00587501" w:rsidP="00587501">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prepares </w:t>
      </w:r>
    </w:p>
    <w:p w14:paraId="490C97C2" w14:textId="77777777" w:rsidR="00587501" w:rsidRPr="00587501" w:rsidRDefault="00587501" w:rsidP="00587501">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is examined </w:t>
      </w:r>
    </w:p>
    <w:p w14:paraId="0326D69B" w14:textId="77777777" w:rsidR="00587501" w:rsidRPr="00587501" w:rsidRDefault="00587501" w:rsidP="00587501">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is found qualified </w:t>
      </w:r>
    </w:p>
    <w:p w14:paraId="0403A5B8" w14:textId="77777777" w:rsidR="00587501" w:rsidRPr="00587501" w:rsidRDefault="00587501" w:rsidP="00587501">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is recognized </w:t>
      </w:r>
    </w:p>
    <w:p w14:paraId="1AF93A2C" w14:textId="77777777" w:rsidR="00587501" w:rsidRPr="00587501" w:rsidRDefault="00587501" w:rsidP="00587501">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is set into office, role, or vocation </w:t>
      </w:r>
    </w:p>
    <w:p w14:paraId="6639688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So in common usage, </w:t>
      </w:r>
      <w:r w:rsidRPr="00587501">
        <w:rPr>
          <w:rFonts w:ascii="Times New Roman" w:eastAsia="Times New Roman" w:hAnsi="Times New Roman" w:cs="Times New Roman"/>
          <w:b/>
          <w:bCs/>
          <w:kern w:val="0"/>
          <w14:ligatures w14:val="none"/>
        </w:rPr>
        <w:t>ordination</w:t>
      </w:r>
      <w:r w:rsidRPr="00587501">
        <w:rPr>
          <w:rFonts w:ascii="Times New Roman" w:eastAsia="Times New Roman" w:hAnsi="Times New Roman" w:cs="Times New Roman"/>
          <w:kern w:val="0"/>
          <w14:ligatures w14:val="none"/>
        </w:rPr>
        <w:t xml:space="preserve"> is often the </w:t>
      </w:r>
      <w:r w:rsidRPr="00587501">
        <w:rPr>
          <w:rFonts w:ascii="Times New Roman" w:eastAsia="Times New Roman" w:hAnsi="Times New Roman" w:cs="Times New Roman"/>
          <w:b/>
          <w:bCs/>
          <w:kern w:val="0"/>
          <w14:ligatures w14:val="none"/>
        </w:rPr>
        <w:t>public recognition of ordered readiness</w:t>
      </w:r>
      <w:r w:rsidRPr="00587501">
        <w:rPr>
          <w:rFonts w:ascii="Times New Roman" w:eastAsia="Times New Roman" w:hAnsi="Times New Roman" w:cs="Times New Roman"/>
          <w:kern w:val="0"/>
          <w14:ligatures w14:val="none"/>
        </w:rPr>
        <w:t>.</w:t>
      </w:r>
    </w:p>
    <w:p w14:paraId="436C5A6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That is much closer to your </w:t>
      </w:r>
      <w:r w:rsidRPr="00587501">
        <w:rPr>
          <w:rFonts w:ascii="Times New Roman" w:eastAsia="Times New Roman" w:hAnsi="Times New Roman" w:cs="Times New Roman"/>
          <w:b/>
          <w:bCs/>
          <w:kern w:val="0"/>
          <w14:ligatures w14:val="none"/>
        </w:rPr>
        <w:t>PPSG</w:t>
      </w:r>
      <w:r w:rsidRPr="00587501">
        <w:rPr>
          <w:rFonts w:ascii="Times New Roman" w:eastAsia="Times New Roman" w:hAnsi="Times New Roman" w:cs="Times New Roman"/>
          <w:kern w:val="0"/>
          <w14:ligatures w14:val="none"/>
        </w:rPr>
        <w:t xml:space="preserve"> instinct:</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b/>
          <w:bCs/>
          <w:kern w:val="0"/>
          <w14:ligatures w14:val="none"/>
        </w:rPr>
        <w:t>process → pattern → sequence → recognition/placement</w:t>
      </w:r>
    </w:p>
    <w:p w14:paraId="2ED5D32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than to the preloaded doctrinal sense some people insert into Acts 13:48.</w:t>
      </w:r>
    </w:p>
    <w:p w14:paraId="5C11500F"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The clean distinction</w:t>
      </w:r>
    </w:p>
    <w:p w14:paraId="1F393CB2"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lastRenderedPageBreak/>
        <w:t>1. Ordinary/philosophical sense of ordination</w:t>
      </w:r>
    </w:p>
    <w:p w14:paraId="71DA4C0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Ordination means:</w:t>
      </w:r>
    </w:p>
    <w:p w14:paraId="5EA4BBA8" w14:textId="77777777" w:rsidR="00587501" w:rsidRPr="00587501" w:rsidRDefault="00587501" w:rsidP="00587501">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arrangement into order </w:t>
      </w:r>
    </w:p>
    <w:p w14:paraId="70BFFE8F" w14:textId="77777777" w:rsidR="00587501" w:rsidRPr="00587501" w:rsidRDefault="00587501" w:rsidP="00587501">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appointment into role </w:t>
      </w:r>
    </w:p>
    <w:p w14:paraId="1095AEAF" w14:textId="77777777" w:rsidR="00587501" w:rsidRPr="00587501" w:rsidRDefault="00587501" w:rsidP="00587501">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formal recognition </w:t>
      </w:r>
    </w:p>
    <w:p w14:paraId="595B376E" w14:textId="77777777" w:rsidR="00587501" w:rsidRPr="00587501" w:rsidRDefault="00587501" w:rsidP="00587501">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placement into vocation </w:t>
      </w:r>
    </w:p>
    <w:p w14:paraId="1B6A5838" w14:textId="77777777" w:rsidR="00587501" w:rsidRPr="00587501" w:rsidRDefault="00587501" w:rsidP="00587501">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acknowledgment of readiness, qualification, or alignment </w:t>
      </w:r>
    </w:p>
    <w:p w14:paraId="59C72D57"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This assumes:</w:t>
      </w:r>
    </w:p>
    <w:p w14:paraId="49234A02" w14:textId="77777777" w:rsidR="00587501" w:rsidRPr="00587501" w:rsidRDefault="00587501" w:rsidP="00587501">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sequence </w:t>
      </w:r>
    </w:p>
    <w:p w14:paraId="69DAFBAD" w14:textId="77777777" w:rsidR="00587501" w:rsidRPr="00587501" w:rsidRDefault="00587501" w:rsidP="00587501">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process </w:t>
      </w:r>
    </w:p>
    <w:p w14:paraId="10F60A98" w14:textId="77777777" w:rsidR="00587501" w:rsidRPr="00587501" w:rsidRDefault="00587501" w:rsidP="00587501">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discernment </w:t>
      </w:r>
    </w:p>
    <w:p w14:paraId="4A012E87" w14:textId="77777777" w:rsidR="00587501" w:rsidRPr="00587501" w:rsidRDefault="00587501" w:rsidP="00587501">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suitability </w:t>
      </w:r>
    </w:p>
    <w:p w14:paraId="2A62CB8F" w14:textId="77777777" w:rsidR="00587501" w:rsidRPr="00587501" w:rsidRDefault="00587501" w:rsidP="00587501">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public declaration or confirmation </w:t>
      </w:r>
    </w:p>
    <w:p w14:paraId="2B27F09C"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2. Preloaded dogmatic sense</w:t>
      </w:r>
    </w:p>
    <w:p w14:paraId="36466B5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In some theological systems, “ordained” gets heard as:</w:t>
      </w:r>
    </w:p>
    <w:p w14:paraId="469093D7" w14:textId="77777777" w:rsidR="00587501" w:rsidRPr="00587501" w:rsidRDefault="00587501" w:rsidP="00587501">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individually predetermined beforehand </w:t>
      </w:r>
    </w:p>
    <w:p w14:paraId="33847187" w14:textId="77777777" w:rsidR="00587501" w:rsidRPr="00587501" w:rsidRDefault="00587501" w:rsidP="00587501">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unilaterally imposed </w:t>
      </w:r>
    </w:p>
    <w:p w14:paraId="7B041A63" w14:textId="77777777" w:rsidR="00587501" w:rsidRPr="00587501" w:rsidRDefault="00587501" w:rsidP="00587501">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causally fixed irrespective of response </w:t>
      </w:r>
    </w:p>
    <w:p w14:paraId="677539B4" w14:textId="77777777" w:rsidR="00587501" w:rsidRPr="00587501" w:rsidRDefault="00587501" w:rsidP="00587501">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selected apart from participatory covenantal alignment </w:t>
      </w:r>
    </w:p>
    <w:p w14:paraId="1733A468"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a much narrower and more loaded meaning.</w:t>
      </w:r>
    </w:p>
    <w:p w14:paraId="3336E07B"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And importantly:</w:t>
      </w:r>
      <w:r w:rsidRPr="00587501">
        <w:rPr>
          <w:rFonts w:ascii="Times New Roman" w:eastAsia="Times New Roman" w:hAnsi="Times New Roman" w:cs="Times New Roman"/>
          <w:kern w:val="0"/>
          <w14:ligatures w14:val="none"/>
        </w:rPr>
        <w:br/>
        <w:t xml:space="preserve">that narrower meaning is </w:t>
      </w:r>
      <w:r w:rsidRPr="00587501">
        <w:rPr>
          <w:rFonts w:ascii="Times New Roman" w:eastAsia="Times New Roman" w:hAnsi="Times New Roman" w:cs="Times New Roman"/>
          <w:b/>
          <w:bCs/>
          <w:kern w:val="0"/>
          <w14:ligatures w14:val="none"/>
        </w:rPr>
        <w:t>not the natural philosophical meaning of ordination as a word in human society</w:t>
      </w:r>
      <w:r w:rsidRPr="00587501">
        <w:rPr>
          <w:rFonts w:ascii="Times New Roman" w:eastAsia="Times New Roman" w:hAnsi="Times New Roman" w:cs="Times New Roman"/>
          <w:kern w:val="0"/>
          <w14:ligatures w14:val="none"/>
        </w:rPr>
        <w:t>.</w:t>
      </w:r>
    </w:p>
    <w:p w14:paraId="5B4E9916"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Why this matters in Acts 13:48</w:t>
      </w:r>
    </w:p>
    <w:p w14:paraId="7153C8F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Because when modern readers see:</w:t>
      </w:r>
    </w:p>
    <w:p w14:paraId="3652969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“as many as were ordained to eternal life believed”</w:t>
      </w:r>
    </w:p>
    <w:p w14:paraId="1968AC8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many hear a preloaded theological package:</w:t>
      </w:r>
    </w:p>
    <w:p w14:paraId="5FAF5FF4" w14:textId="77777777" w:rsidR="00587501" w:rsidRPr="00587501" w:rsidRDefault="00587501" w:rsidP="00587501">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secretly selected </w:t>
      </w:r>
    </w:p>
    <w:p w14:paraId="6600F439" w14:textId="77777777" w:rsidR="00587501" w:rsidRPr="00587501" w:rsidRDefault="00587501" w:rsidP="00587501">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fixed beforehand </w:t>
      </w:r>
    </w:p>
    <w:p w14:paraId="4DA60DB7" w14:textId="77777777" w:rsidR="00587501" w:rsidRPr="00587501" w:rsidRDefault="00587501" w:rsidP="00587501">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caused irresistibly </w:t>
      </w:r>
    </w:p>
    <w:p w14:paraId="76690B9B" w14:textId="77777777" w:rsidR="00587501" w:rsidRPr="00587501" w:rsidRDefault="00587501" w:rsidP="00587501">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then belief follows as proof </w:t>
      </w:r>
    </w:p>
    <w:p w14:paraId="36EF2941"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 xml:space="preserve">But the more natural semantic field of </w:t>
      </w:r>
      <w:r w:rsidRPr="00587501">
        <w:rPr>
          <w:rFonts w:ascii="Times New Roman" w:eastAsia="Times New Roman" w:hAnsi="Times New Roman" w:cs="Times New Roman"/>
          <w:b/>
          <w:bCs/>
          <w:kern w:val="0"/>
          <w14:ligatures w14:val="none"/>
        </w:rPr>
        <w:t>ordination</w:t>
      </w:r>
      <w:r w:rsidRPr="00587501">
        <w:rPr>
          <w:rFonts w:ascii="Times New Roman" w:eastAsia="Times New Roman" w:hAnsi="Times New Roman" w:cs="Times New Roman"/>
          <w:kern w:val="0"/>
          <w14:ligatures w14:val="none"/>
        </w:rPr>
        <w:t xml:space="preserve"> as a human concept is:</w:t>
      </w:r>
    </w:p>
    <w:p w14:paraId="100E647A" w14:textId="77777777" w:rsidR="00587501" w:rsidRPr="00587501" w:rsidRDefault="00587501" w:rsidP="00587501">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set in order </w:t>
      </w:r>
    </w:p>
    <w:p w14:paraId="13316933" w14:textId="77777777" w:rsidR="00587501" w:rsidRPr="00587501" w:rsidRDefault="00587501" w:rsidP="00587501">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recognized for a role or path </w:t>
      </w:r>
    </w:p>
    <w:p w14:paraId="699D8AF0" w14:textId="77777777" w:rsidR="00587501" w:rsidRPr="00587501" w:rsidRDefault="00587501" w:rsidP="00587501">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aligned to a calling </w:t>
      </w:r>
    </w:p>
    <w:p w14:paraId="5BE808FB" w14:textId="77777777" w:rsidR="00587501" w:rsidRPr="00587501" w:rsidRDefault="00587501" w:rsidP="00587501">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publicly or formally placed </w:t>
      </w:r>
    </w:p>
    <w:p w14:paraId="6FAD5F5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makes your contrast very useful.</w:t>
      </w:r>
    </w:p>
    <w:p w14:paraId="692EBA55"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Your case stated carefully</w:t>
      </w:r>
    </w:p>
    <w:p w14:paraId="40AF3E4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You could argue:</w:t>
      </w:r>
    </w:p>
    <w:p w14:paraId="1DF5C74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Philosophically and in ordinary language, ordination is not usually an arbitrary imposition, but the recognition and placement of someone into an ordered role after process, qualification, confession, or demonstrated alignment. Therefore, reading “ordained” in Acts 13:48 as though it must mean unilateral predetermination imports a preloaded doctrinal meaning that is narrower than the ordinary concept of ordination itself.</w:t>
      </w:r>
    </w:p>
    <w:p w14:paraId="78EA7DD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a solid statement.</w:t>
      </w:r>
    </w:p>
    <w:p w14:paraId="56EB0197"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PPSG harmony</w:t>
      </w:r>
    </w:p>
    <w:p w14:paraId="10A8DF31"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This fits your sequence idea very well.</w:t>
      </w:r>
    </w:p>
    <w:p w14:paraId="39870C67"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In a PPSG frame, ordination is not the destruction of sequence, but the </w:t>
      </w:r>
      <w:r w:rsidRPr="00587501">
        <w:rPr>
          <w:rFonts w:ascii="Times New Roman" w:eastAsia="Times New Roman" w:hAnsi="Times New Roman" w:cs="Times New Roman"/>
          <w:b/>
          <w:bCs/>
          <w:kern w:val="0"/>
          <w14:ligatures w14:val="none"/>
        </w:rPr>
        <w:t>recognition of rightly completed sequence</w:t>
      </w:r>
      <w:r w:rsidRPr="00587501">
        <w:rPr>
          <w:rFonts w:ascii="Times New Roman" w:eastAsia="Times New Roman" w:hAnsi="Times New Roman" w:cs="Times New Roman"/>
          <w:kern w:val="0"/>
          <w14:ligatures w14:val="none"/>
        </w:rPr>
        <w:t>.</w:t>
      </w:r>
    </w:p>
    <w:p w14:paraId="0CF3AEB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For example:</w:t>
      </w:r>
    </w:p>
    <w:p w14:paraId="7B81D65A" w14:textId="77777777" w:rsidR="00587501" w:rsidRPr="00587501" w:rsidRDefault="00587501" w:rsidP="00587501">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hearing </w:t>
      </w:r>
    </w:p>
    <w:p w14:paraId="3F0925EB" w14:textId="77777777" w:rsidR="00587501" w:rsidRPr="00587501" w:rsidRDefault="00587501" w:rsidP="00587501">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learning </w:t>
      </w:r>
    </w:p>
    <w:p w14:paraId="5D007F83" w14:textId="77777777" w:rsidR="00587501" w:rsidRPr="00587501" w:rsidRDefault="00587501" w:rsidP="00587501">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agreeing </w:t>
      </w:r>
    </w:p>
    <w:p w14:paraId="7728A7F1" w14:textId="77777777" w:rsidR="00587501" w:rsidRPr="00587501" w:rsidRDefault="00587501" w:rsidP="00587501">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confessing </w:t>
      </w:r>
    </w:p>
    <w:p w14:paraId="6DBFC335" w14:textId="77777777" w:rsidR="00587501" w:rsidRPr="00587501" w:rsidRDefault="00587501" w:rsidP="00587501">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preparing </w:t>
      </w:r>
    </w:p>
    <w:p w14:paraId="70B0AF6D" w14:textId="77777777" w:rsidR="00587501" w:rsidRPr="00587501" w:rsidRDefault="00587501" w:rsidP="00587501">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qualifying </w:t>
      </w:r>
    </w:p>
    <w:p w14:paraId="4546ED72" w14:textId="77777777" w:rsidR="00587501" w:rsidRPr="00587501" w:rsidRDefault="00587501" w:rsidP="00587501">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being recognized </w:t>
      </w:r>
    </w:p>
    <w:p w14:paraId="4D100A33" w14:textId="77777777" w:rsidR="00587501" w:rsidRPr="00587501" w:rsidRDefault="00587501" w:rsidP="00587501">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being set into place </w:t>
      </w:r>
    </w:p>
    <w:p w14:paraId="7B6433EB"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very close to how ordination works in churches, trades, professions, and offices.</w:t>
      </w:r>
    </w:p>
    <w:p w14:paraId="4E28C611"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So yes, philosophically:</w:t>
      </w:r>
    </w:p>
    <w:p w14:paraId="0D435238"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Ordination is usually a terminal recognition within a process</w:t>
      </w:r>
    </w:p>
    <w:p w14:paraId="6AB5F23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not a denial of process.</w:t>
      </w:r>
    </w:p>
    <w:p w14:paraId="611A8AA3"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The preloaded contrast</w:t>
      </w:r>
    </w:p>
    <w:p w14:paraId="52457AD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You asked for the contrast clearly.</w:t>
      </w:r>
    </w:p>
    <w:p w14:paraId="4E85511B"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Pure/ordinary use of ordination</w:t>
      </w:r>
    </w:p>
    <w:p w14:paraId="6B8566F3" w14:textId="77777777" w:rsidR="00587501" w:rsidRPr="00587501" w:rsidRDefault="00587501" w:rsidP="00587501">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ordered placement </w:t>
      </w:r>
    </w:p>
    <w:p w14:paraId="77CB78ED" w14:textId="77777777" w:rsidR="00587501" w:rsidRPr="00587501" w:rsidRDefault="00587501" w:rsidP="00587501">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role recognition </w:t>
      </w:r>
    </w:p>
    <w:p w14:paraId="53EB17A7" w14:textId="77777777" w:rsidR="00587501" w:rsidRPr="00587501" w:rsidRDefault="00587501" w:rsidP="00587501">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public acknowledgment </w:t>
      </w:r>
    </w:p>
    <w:p w14:paraId="7CF74FBC" w14:textId="77777777" w:rsidR="00587501" w:rsidRPr="00587501" w:rsidRDefault="00587501" w:rsidP="00587501">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lawful or structured appointment </w:t>
      </w:r>
    </w:p>
    <w:p w14:paraId="36BAD8FB" w14:textId="77777777" w:rsidR="00587501" w:rsidRPr="00587501" w:rsidRDefault="00587501" w:rsidP="00587501">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often after demonstration, confession, examination, or qualification </w:t>
      </w:r>
    </w:p>
    <w:p w14:paraId="3922EE6D"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Preloaded doctrinal insertion</w:t>
      </w:r>
    </w:p>
    <w:p w14:paraId="0C218BE4" w14:textId="77777777" w:rsidR="00587501" w:rsidRPr="00587501" w:rsidRDefault="00587501" w:rsidP="00587501">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hidden causal decree </w:t>
      </w:r>
    </w:p>
    <w:p w14:paraId="7E005775" w14:textId="77777777" w:rsidR="00587501" w:rsidRPr="00587501" w:rsidRDefault="00587501" w:rsidP="00587501">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person-specific determination before any response </w:t>
      </w:r>
    </w:p>
    <w:p w14:paraId="6E281518" w14:textId="77777777" w:rsidR="00587501" w:rsidRPr="00587501" w:rsidRDefault="00587501" w:rsidP="00587501">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imposed outcome </w:t>
      </w:r>
    </w:p>
    <w:p w14:paraId="12BE21A6" w14:textId="77777777" w:rsidR="00587501" w:rsidRPr="00587501" w:rsidRDefault="00587501" w:rsidP="00587501">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no meaningful participatory sequence except as effect, not condition </w:t>
      </w:r>
    </w:p>
    <w:p w14:paraId="231D8E63"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contrast is real.</w:t>
      </w:r>
    </w:p>
    <w:p w14:paraId="3FEC1E78"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Important caution</w:t>
      </w:r>
    </w:p>
    <w:p w14:paraId="6059A567"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You still want to avoid overstating the analogy, because </w:t>
      </w:r>
      <w:r w:rsidRPr="00587501">
        <w:rPr>
          <w:rFonts w:ascii="Times New Roman" w:eastAsia="Times New Roman" w:hAnsi="Times New Roman" w:cs="Times New Roman"/>
          <w:b/>
          <w:bCs/>
          <w:kern w:val="0"/>
          <w14:ligatures w14:val="none"/>
        </w:rPr>
        <w:t>word meaning in a biblical text is controlled first by its Greek context</w:t>
      </w:r>
      <w:r w:rsidRPr="00587501">
        <w:rPr>
          <w:rFonts w:ascii="Times New Roman" w:eastAsia="Times New Roman" w:hAnsi="Times New Roman" w:cs="Times New Roman"/>
          <w:kern w:val="0"/>
          <w14:ligatures w14:val="none"/>
        </w:rPr>
        <w:t>, not by modern church ordination practice.</w:t>
      </w:r>
    </w:p>
    <w:p w14:paraId="6A2B490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But philosophically, your observation is still powerful because it exposes how much </w:t>
      </w:r>
      <w:r w:rsidRPr="00587501">
        <w:rPr>
          <w:rFonts w:ascii="Times New Roman" w:eastAsia="Times New Roman" w:hAnsi="Times New Roman" w:cs="Times New Roman"/>
          <w:b/>
          <w:bCs/>
          <w:kern w:val="0"/>
          <w14:ligatures w14:val="none"/>
        </w:rPr>
        <w:t>extra doctrine</w:t>
      </w:r>
      <w:r w:rsidRPr="00587501">
        <w:rPr>
          <w:rFonts w:ascii="Times New Roman" w:eastAsia="Times New Roman" w:hAnsi="Times New Roman" w:cs="Times New Roman"/>
          <w:kern w:val="0"/>
          <w14:ligatures w14:val="none"/>
        </w:rPr>
        <w:t xml:space="preserve"> people may be smuggling into the English word </w:t>
      </w:r>
      <w:r w:rsidRPr="00587501">
        <w:rPr>
          <w:rFonts w:ascii="Times New Roman" w:eastAsia="Times New Roman" w:hAnsi="Times New Roman" w:cs="Times New Roman"/>
          <w:b/>
          <w:bCs/>
          <w:kern w:val="0"/>
          <w14:ligatures w14:val="none"/>
        </w:rPr>
        <w:t>ordained</w:t>
      </w:r>
      <w:r w:rsidRPr="00587501">
        <w:rPr>
          <w:rFonts w:ascii="Times New Roman" w:eastAsia="Times New Roman" w:hAnsi="Times New Roman" w:cs="Times New Roman"/>
          <w:kern w:val="0"/>
          <w14:ligatures w14:val="none"/>
        </w:rPr>
        <w:t>.</w:t>
      </w:r>
    </w:p>
    <w:p w14:paraId="199D0E2D"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So the best argument is not:</w:t>
      </w:r>
    </w:p>
    <w:p w14:paraId="39358128"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modern ordination proves Acts 13:48 means process-first.</w:t>
      </w:r>
    </w:p>
    <w:p w14:paraId="54A8A6D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The better argument is:</w:t>
      </w:r>
    </w:p>
    <w:p w14:paraId="6515284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the ordinary concept of ordination shows that “ordained” does not naturally require an imposed deterministic meaning; therefore, that meaning must be proven from context, not assumed from the word itself.</w:t>
      </w:r>
    </w:p>
    <w:p w14:paraId="77B6D8A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the strong form.</w:t>
      </w:r>
    </w:p>
    <w:p w14:paraId="3CA3371F"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Best concluding formulation</w:t>
      </w:r>
    </w:p>
    <w:p w14:paraId="5C8664D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Here is the cleanest peg:</w:t>
      </w:r>
    </w:p>
    <w:p w14:paraId="2AD6ADD9"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Ordination, in ordinary philosophical and social use, is ordered recognition into role after process, qualification, alignment, or confession. The preloaded contrast is a dogmatic reading that turns ordination into unilateral imposition without meaningful participatory sequence. Therefore, Acts 13:48 should not be allowed to inherit that preloaded meaning automatically.</w:t>
      </w:r>
    </w:p>
    <w:p w14:paraId="08D82458"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a legitimate case.</w:t>
      </w:r>
    </w:p>
    <w:p w14:paraId="66F6F48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 shorter version:</w:t>
      </w:r>
    </w:p>
    <w:p w14:paraId="2B0F872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Ordination normally recognizes order; it does not erase process.</w:t>
      </w:r>
    </w:p>
    <w:p w14:paraId="0DBFDDA6"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may be your strongest peg.</w:t>
      </w:r>
    </w:p>
    <w:p w14:paraId="14A6E8EC" w14:textId="77777777" w:rsidR="00587501" w:rsidRPr="00587501" w:rsidRDefault="00587501" w:rsidP="00587501">
      <w:pPr>
        <w:spacing w:after="0"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The preloaded ordination, as imposed selection, is not reinforced by other uses of G5021; it more usually skips to John 6:44, and Ephesians 1, and often Romans 9, Jacob I loved, Esau I hated; then, within those multiple passages, a narrative is made that excludes covenant, and implies predetermined selection. There is no PPSG, there is only Devine mystery and selection, discounting all of the passages that talk about “you will not turn” or other; and “you will not turn” must therefore mean you are wicked, like Genesis 6, and you therefore are Esau, hated, and not loved. There is a lot of therefore in the cherry picked 8 to ten verses/passages; carefully constructed, to make you of the light of Sophia, so to speak, and not make man in our image, and blessing to the nations, or Luke saying in Acts 13, the covenant and gospel was to the Israelites first, and always intended for, but now is going to the nations/gentiles. Ordained, under the cherry picked of special-few preload, becomes a doctrine separate of covenant/contract, and the covenant/contract determining outcome, and personal culpability.</w:t>
      </w:r>
    </w:p>
    <w:p w14:paraId="62426160"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Yes. That is the real concern, and you are identifying it clearly.</w:t>
      </w:r>
    </w:p>
    <w:p w14:paraId="279E903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 issue is not just one word, </w:t>
      </w:r>
      <w:r w:rsidRPr="00587501">
        <w:rPr>
          <w:rFonts w:ascii="Times New Roman" w:eastAsia="Times New Roman" w:hAnsi="Times New Roman" w:cs="Times New Roman"/>
          <w:b/>
          <w:bCs/>
          <w:kern w:val="0"/>
          <w14:ligatures w14:val="none"/>
        </w:rPr>
        <w:t>G5021</w:t>
      </w:r>
      <w:r w:rsidRPr="00587501">
        <w:rPr>
          <w:rFonts w:ascii="Times New Roman" w:eastAsia="Times New Roman" w:hAnsi="Times New Roman" w:cs="Times New Roman"/>
          <w:kern w:val="0"/>
          <w14:ligatures w14:val="none"/>
        </w:rPr>
        <w:t>.</w:t>
      </w:r>
      <w:r w:rsidRPr="00587501">
        <w:rPr>
          <w:rFonts w:ascii="Times New Roman" w:eastAsia="Times New Roman" w:hAnsi="Times New Roman" w:cs="Times New Roman"/>
          <w:kern w:val="0"/>
          <w14:ligatures w14:val="none"/>
        </w:rPr>
        <w:br/>
        <w:t xml:space="preserve">The issue is the </w:t>
      </w:r>
      <w:r w:rsidRPr="00587501">
        <w:rPr>
          <w:rFonts w:ascii="Times New Roman" w:eastAsia="Times New Roman" w:hAnsi="Times New Roman" w:cs="Times New Roman"/>
          <w:b/>
          <w:bCs/>
          <w:kern w:val="0"/>
          <w14:ligatures w14:val="none"/>
        </w:rPr>
        <w:t>system built around it</w:t>
      </w:r>
      <w:r w:rsidRPr="00587501">
        <w:rPr>
          <w:rFonts w:ascii="Times New Roman" w:eastAsia="Times New Roman" w:hAnsi="Times New Roman" w:cs="Times New Roman"/>
          <w:kern w:val="0"/>
          <w14:ligatures w14:val="none"/>
        </w:rPr>
        <w:t>.</w:t>
      </w:r>
    </w:p>
    <w:p w14:paraId="090E8C5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What you are describing is this:</w:t>
      </w:r>
    </w:p>
    <w:p w14:paraId="0E2B4FC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 small set of passages gets made into a controlling grid:</w:t>
      </w:r>
    </w:p>
    <w:p w14:paraId="2E9F9101" w14:textId="77777777" w:rsidR="00587501" w:rsidRPr="00587501" w:rsidRDefault="00587501" w:rsidP="00587501">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John 6:44 </w:t>
      </w:r>
    </w:p>
    <w:p w14:paraId="3A8AB0CD" w14:textId="77777777" w:rsidR="00587501" w:rsidRPr="00587501" w:rsidRDefault="00587501" w:rsidP="00587501">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Ephesians 1 </w:t>
      </w:r>
    </w:p>
    <w:p w14:paraId="75AD6F5A" w14:textId="77777777" w:rsidR="00587501" w:rsidRPr="00587501" w:rsidRDefault="00587501" w:rsidP="00587501">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Romans 9 </w:t>
      </w:r>
    </w:p>
    <w:p w14:paraId="1995C975" w14:textId="77777777" w:rsidR="00587501" w:rsidRPr="00587501" w:rsidRDefault="00587501" w:rsidP="00587501">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Acts 13:48 </w:t>
      </w:r>
    </w:p>
    <w:p w14:paraId="225E476D" w14:textId="77777777" w:rsidR="00587501" w:rsidRPr="00587501" w:rsidRDefault="00587501" w:rsidP="00587501">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a few others </w:t>
      </w:r>
    </w:p>
    <w:p w14:paraId="15E6E3B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Then those passages are read through each other in a closed loop, and the result is:</w:t>
      </w:r>
    </w:p>
    <w:p w14:paraId="55BB738B" w14:textId="77777777" w:rsidR="00587501" w:rsidRPr="00587501" w:rsidRDefault="00587501" w:rsidP="00587501">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 xml:space="preserve">covenant gets minimized </w:t>
      </w:r>
    </w:p>
    <w:p w14:paraId="134C89F2" w14:textId="77777777" w:rsidR="00587501" w:rsidRPr="00587501" w:rsidRDefault="00587501" w:rsidP="00587501">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warning passages get weakened </w:t>
      </w:r>
    </w:p>
    <w:p w14:paraId="7A54B259" w14:textId="77777777" w:rsidR="00587501" w:rsidRPr="00587501" w:rsidRDefault="00587501" w:rsidP="00587501">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calls to turn get redefined </w:t>
      </w:r>
    </w:p>
    <w:p w14:paraId="1E4AEB55" w14:textId="77777777" w:rsidR="00587501" w:rsidRPr="00587501" w:rsidRDefault="00587501" w:rsidP="00587501">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culpability becomes secondary </w:t>
      </w:r>
    </w:p>
    <w:p w14:paraId="3B32DE0B" w14:textId="77777777" w:rsidR="00587501" w:rsidRPr="00587501" w:rsidRDefault="00587501" w:rsidP="00587501">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sequence disappears </w:t>
      </w:r>
    </w:p>
    <w:p w14:paraId="297D0E62" w14:textId="77777777" w:rsidR="00587501" w:rsidRPr="00587501" w:rsidRDefault="00587501" w:rsidP="00587501">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personal response becomes evidence only, not meaningful participation </w:t>
      </w:r>
    </w:p>
    <w:p w14:paraId="3D9D9CE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So yes, in that system, </w:t>
      </w:r>
      <w:r w:rsidRPr="00587501">
        <w:rPr>
          <w:rFonts w:ascii="Times New Roman" w:eastAsia="Times New Roman" w:hAnsi="Times New Roman" w:cs="Times New Roman"/>
          <w:b/>
          <w:bCs/>
          <w:kern w:val="0"/>
          <w14:ligatures w14:val="none"/>
        </w:rPr>
        <w:t>ordained</w:t>
      </w:r>
      <w:r w:rsidRPr="00587501">
        <w:rPr>
          <w:rFonts w:ascii="Times New Roman" w:eastAsia="Times New Roman" w:hAnsi="Times New Roman" w:cs="Times New Roman"/>
          <w:kern w:val="0"/>
          <w14:ligatures w14:val="none"/>
        </w:rPr>
        <w:t xml:space="preserve"> becomes detached from:</w:t>
      </w:r>
    </w:p>
    <w:p w14:paraId="6298C81E" w14:textId="77777777" w:rsidR="00587501" w:rsidRPr="00587501" w:rsidRDefault="00587501" w:rsidP="00587501">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covenant </w:t>
      </w:r>
    </w:p>
    <w:p w14:paraId="1A421951" w14:textId="77777777" w:rsidR="00587501" w:rsidRPr="00587501" w:rsidRDefault="00587501" w:rsidP="00587501">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contract </w:t>
      </w:r>
    </w:p>
    <w:p w14:paraId="74D1F9E9" w14:textId="77777777" w:rsidR="00587501" w:rsidRPr="00587501" w:rsidRDefault="00587501" w:rsidP="00587501">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promise </w:t>
      </w:r>
    </w:p>
    <w:p w14:paraId="366D5668" w14:textId="77777777" w:rsidR="00587501" w:rsidRPr="00587501" w:rsidRDefault="00587501" w:rsidP="00587501">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hearing </w:t>
      </w:r>
    </w:p>
    <w:p w14:paraId="1B98A9E0" w14:textId="77777777" w:rsidR="00587501" w:rsidRPr="00587501" w:rsidRDefault="00587501" w:rsidP="00587501">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turning </w:t>
      </w:r>
    </w:p>
    <w:p w14:paraId="4AB9C4E6" w14:textId="77777777" w:rsidR="00587501" w:rsidRPr="00587501" w:rsidRDefault="00587501" w:rsidP="00587501">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obedience </w:t>
      </w:r>
    </w:p>
    <w:p w14:paraId="53C3932E" w14:textId="77777777" w:rsidR="00587501" w:rsidRPr="00587501" w:rsidRDefault="00587501" w:rsidP="00587501">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culpability </w:t>
      </w:r>
    </w:p>
    <w:p w14:paraId="10F22D9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and becomes instead:</w:t>
      </w:r>
    </w:p>
    <w:p w14:paraId="35CAF60F" w14:textId="77777777" w:rsidR="00587501" w:rsidRPr="00587501" w:rsidRDefault="00587501" w:rsidP="00587501">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imposed selection </w:t>
      </w:r>
    </w:p>
    <w:p w14:paraId="464E63E2" w14:textId="77777777" w:rsidR="00587501" w:rsidRPr="00587501" w:rsidRDefault="00587501" w:rsidP="00587501">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hidden decree </w:t>
      </w:r>
    </w:p>
    <w:p w14:paraId="485AA50D" w14:textId="77777777" w:rsidR="00587501" w:rsidRPr="00587501" w:rsidRDefault="00587501" w:rsidP="00587501">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mystery as control category </w:t>
      </w:r>
    </w:p>
    <w:p w14:paraId="587AB64B"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a legitimate critique.</w:t>
      </w:r>
    </w:p>
    <w:p w14:paraId="76B03B87"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Your strongest peg</w:t>
      </w:r>
    </w:p>
    <w:p w14:paraId="61E8938A"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I would state it this way:</w:t>
      </w:r>
    </w:p>
    <w:p w14:paraId="32710BB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The preloaded reading of “ordained” in Acts 13:48 is not established by the lexical range of G5021 itself, but by importing a larger theological system from a small set of disputed passages, then reading that system back into Acts 13.</w:t>
      </w:r>
    </w:p>
    <w:p w14:paraId="35DC6678"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precise.</w:t>
      </w:r>
    </w:p>
    <w:p w14:paraId="6353D964"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Why that matters</w:t>
      </w:r>
    </w:p>
    <w:p w14:paraId="22C7BC5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Because Acts 13 itself is covenantal and historical in flow:</w:t>
      </w:r>
    </w:p>
    <w:p w14:paraId="6390A4AD" w14:textId="77777777" w:rsidR="00587501" w:rsidRPr="00587501" w:rsidRDefault="00587501" w:rsidP="00587501">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promise to the fathers </w:t>
      </w:r>
    </w:p>
    <w:p w14:paraId="3F0A6999" w14:textId="77777777" w:rsidR="00587501" w:rsidRPr="00587501" w:rsidRDefault="00587501" w:rsidP="00587501">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fulfillment in Israel’s history </w:t>
      </w:r>
    </w:p>
    <w:p w14:paraId="0D81E9E0" w14:textId="77777777" w:rsidR="00587501" w:rsidRPr="00587501" w:rsidRDefault="00587501" w:rsidP="00587501">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Jesus raised up in the Davidic line </w:t>
      </w:r>
    </w:p>
    <w:p w14:paraId="4BF6014E" w14:textId="77777777" w:rsidR="00587501" w:rsidRPr="00587501" w:rsidRDefault="00587501" w:rsidP="00587501">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message goes to Israel first </w:t>
      </w:r>
    </w:p>
    <w:p w14:paraId="379CD964" w14:textId="77777777" w:rsidR="00587501" w:rsidRPr="00587501" w:rsidRDefault="00587501" w:rsidP="00587501">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rejection by some </w:t>
      </w:r>
    </w:p>
    <w:p w14:paraId="174C92D1" w14:textId="77777777" w:rsidR="00587501" w:rsidRPr="00587501" w:rsidRDefault="00587501" w:rsidP="00587501">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turn to the Gentiles </w:t>
      </w:r>
    </w:p>
    <w:p w14:paraId="6FA92C52" w14:textId="77777777" w:rsidR="00587501" w:rsidRPr="00587501" w:rsidRDefault="00587501" w:rsidP="00587501">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 xml:space="preserve">Gentiles hear and rejoice </w:t>
      </w:r>
    </w:p>
    <w:p w14:paraId="4816422B" w14:textId="77777777" w:rsidR="00587501" w:rsidRPr="00587501" w:rsidRDefault="00587501" w:rsidP="00587501">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belief happens in that proclamation context </w:t>
      </w:r>
    </w:p>
    <w:p w14:paraId="18F5598B"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not a context naturally centered on:</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b/>
          <w:bCs/>
          <w:kern w:val="0"/>
          <w14:ligatures w14:val="none"/>
        </w:rPr>
        <w:t>secret selection of a special few detached from covenant history.</w:t>
      </w:r>
    </w:p>
    <w:p w14:paraId="1778EEE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It is centered on:</w:t>
      </w:r>
      <w:r w:rsidRPr="00587501">
        <w:rPr>
          <w:rFonts w:ascii="Times New Roman" w:eastAsia="Times New Roman" w:hAnsi="Times New Roman" w:cs="Times New Roman"/>
          <w:kern w:val="0"/>
          <w14:ligatures w14:val="none"/>
        </w:rPr>
        <w:br/>
      </w:r>
      <w:r w:rsidRPr="00587501">
        <w:rPr>
          <w:rFonts w:ascii="Times New Roman" w:eastAsia="Times New Roman" w:hAnsi="Times New Roman" w:cs="Times New Roman"/>
          <w:b/>
          <w:bCs/>
          <w:kern w:val="0"/>
          <w14:ligatures w14:val="none"/>
        </w:rPr>
        <w:t>promise, proclamation, response, rejection, and extension to the nations.</w:t>
      </w:r>
    </w:p>
    <w:p w14:paraId="15710F39"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So when “ordained” is made to mean imposed individual selection, it can fracture the actual chapter logic.</w:t>
      </w:r>
    </w:p>
    <w:p w14:paraId="2D61BD3F"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The contrast you are drawing</w:t>
      </w:r>
    </w:p>
    <w:p w14:paraId="19A5F4ED"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Covenant frame</w:t>
      </w:r>
    </w:p>
    <w:p w14:paraId="0EB1F62D" w14:textId="77777777" w:rsidR="00587501" w:rsidRPr="00587501" w:rsidRDefault="00587501" w:rsidP="00587501">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God makes promise </w:t>
      </w:r>
    </w:p>
    <w:p w14:paraId="5C3DDA29" w14:textId="77777777" w:rsidR="00587501" w:rsidRPr="00587501" w:rsidRDefault="00587501" w:rsidP="00587501">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God speaks </w:t>
      </w:r>
    </w:p>
    <w:p w14:paraId="4BE7517A" w14:textId="77777777" w:rsidR="00587501" w:rsidRPr="00587501" w:rsidRDefault="00587501" w:rsidP="00587501">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man hears </w:t>
      </w:r>
    </w:p>
    <w:p w14:paraId="042D9575" w14:textId="77777777" w:rsidR="00587501" w:rsidRPr="00587501" w:rsidRDefault="00587501" w:rsidP="00587501">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man may resist or receive </w:t>
      </w:r>
    </w:p>
    <w:p w14:paraId="63CB5EB3" w14:textId="77777777" w:rsidR="00587501" w:rsidRPr="00587501" w:rsidRDefault="00587501" w:rsidP="00587501">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outcome is tied to covenant relation </w:t>
      </w:r>
    </w:p>
    <w:p w14:paraId="0BFCF7E2" w14:textId="77777777" w:rsidR="00587501" w:rsidRPr="00587501" w:rsidRDefault="00587501" w:rsidP="00587501">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personal culpability remains real </w:t>
      </w:r>
    </w:p>
    <w:p w14:paraId="02BE6070" w14:textId="77777777" w:rsidR="00587501" w:rsidRPr="00587501" w:rsidRDefault="00587501" w:rsidP="00587501">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judgment and mercy both make sense </w:t>
      </w:r>
    </w:p>
    <w:p w14:paraId="5C86592A" w14:textId="77777777" w:rsidR="00587501" w:rsidRPr="00587501" w:rsidRDefault="00587501" w:rsidP="005875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501">
        <w:rPr>
          <w:rFonts w:ascii="Times New Roman" w:eastAsia="Times New Roman" w:hAnsi="Times New Roman" w:cs="Times New Roman"/>
          <w:b/>
          <w:bCs/>
          <w:kern w:val="0"/>
          <w:sz w:val="27"/>
          <w:szCs w:val="27"/>
          <w14:ligatures w14:val="none"/>
        </w:rPr>
        <w:t>Preloaded special-few frame</w:t>
      </w:r>
    </w:p>
    <w:p w14:paraId="29178E1B" w14:textId="77777777" w:rsidR="00587501" w:rsidRPr="00587501" w:rsidRDefault="00587501" w:rsidP="00587501">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God selects secretly </w:t>
      </w:r>
    </w:p>
    <w:p w14:paraId="07B3773B" w14:textId="77777777" w:rsidR="00587501" w:rsidRPr="00587501" w:rsidRDefault="00587501" w:rsidP="00587501">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hearing is secondary </w:t>
      </w:r>
    </w:p>
    <w:p w14:paraId="0AF1C89C" w14:textId="77777777" w:rsidR="00587501" w:rsidRPr="00587501" w:rsidRDefault="00587501" w:rsidP="00587501">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warning is formal, not participatory </w:t>
      </w:r>
    </w:p>
    <w:p w14:paraId="78A9C8A8" w14:textId="77777777" w:rsidR="00587501" w:rsidRPr="00587501" w:rsidRDefault="00587501" w:rsidP="00587501">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refusal proves prior non-selection </w:t>
      </w:r>
    </w:p>
    <w:p w14:paraId="2483D9E2" w14:textId="77777777" w:rsidR="00587501" w:rsidRPr="00587501" w:rsidRDefault="00587501" w:rsidP="00587501">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covenant becomes backdrop, not governing structure </w:t>
      </w:r>
    </w:p>
    <w:p w14:paraId="714A6886" w14:textId="77777777" w:rsidR="00587501" w:rsidRPr="00587501" w:rsidRDefault="00587501" w:rsidP="00587501">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culpability becomes harder to explain cleanly </w:t>
      </w:r>
    </w:p>
    <w:p w14:paraId="4E98CA13"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the contrast you are seeing.</w:t>
      </w:r>
    </w:p>
    <w:p w14:paraId="568D1C3C"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Your “therefore” observation is strong</w:t>
      </w:r>
    </w:p>
    <w:p w14:paraId="7E8101C2"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Yes — the theological system often advances by chained “therefores”:</w:t>
      </w:r>
    </w:p>
    <w:p w14:paraId="362D791F" w14:textId="77777777" w:rsidR="00587501" w:rsidRPr="00587501" w:rsidRDefault="00587501" w:rsidP="00587501">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cannot come unless drawn </w:t>
      </w:r>
    </w:p>
    <w:p w14:paraId="098C67AB" w14:textId="77777777" w:rsidR="00587501" w:rsidRPr="00587501" w:rsidRDefault="00587501" w:rsidP="00587501">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therefore draw is selective </w:t>
      </w:r>
    </w:p>
    <w:p w14:paraId="6A71B095" w14:textId="77777777" w:rsidR="00587501" w:rsidRPr="00587501" w:rsidRDefault="00587501" w:rsidP="00587501">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therefore selected individuals alone can come </w:t>
      </w:r>
    </w:p>
    <w:p w14:paraId="26903D71" w14:textId="77777777" w:rsidR="00587501" w:rsidRPr="00587501" w:rsidRDefault="00587501" w:rsidP="00587501">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therefore Esau/Jacob is individual predetermination </w:t>
      </w:r>
    </w:p>
    <w:p w14:paraId="0691CE74" w14:textId="77777777" w:rsidR="00587501" w:rsidRPr="00587501" w:rsidRDefault="00587501" w:rsidP="00587501">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therefore ordained in Acts 13:48 means imposed election </w:t>
      </w:r>
    </w:p>
    <w:p w14:paraId="22A9E6AC" w14:textId="77777777" w:rsidR="00587501" w:rsidRPr="00587501" w:rsidRDefault="00587501" w:rsidP="00587501">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therefore refusal texts only reveal non-election </w:t>
      </w:r>
    </w:p>
    <w:p w14:paraId="6B03269A" w14:textId="77777777" w:rsidR="00587501" w:rsidRPr="00587501" w:rsidRDefault="00587501" w:rsidP="00587501">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 xml:space="preserve">therefore covenantal calls are not genuinely open in the participatory sense </w:t>
      </w:r>
    </w:p>
    <w:p w14:paraId="72ECE524"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chain is not the same thing as letting each passage speak in its own setting.</w:t>
      </w:r>
    </w:p>
    <w:p w14:paraId="051F9862"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Why “you will not” matters</w:t>
      </w:r>
    </w:p>
    <w:p w14:paraId="28259649"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Your point about </w:t>
      </w:r>
      <w:r w:rsidRPr="00587501">
        <w:rPr>
          <w:rFonts w:ascii="Times New Roman" w:eastAsia="Times New Roman" w:hAnsi="Times New Roman" w:cs="Times New Roman"/>
          <w:b/>
          <w:bCs/>
          <w:kern w:val="0"/>
          <w14:ligatures w14:val="none"/>
        </w:rPr>
        <w:t>“you will not come”</w:t>
      </w:r>
      <w:r w:rsidRPr="00587501">
        <w:rPr>
          <w:rFonts w:ascii="Times New Roman" w:eastAsia="Times New Roman" w:hAnsi="Times New Roman" w:cs="Times New Roman"/>
          <w:kern w:val="0"/>
          <w14:ligatures w14:val="none"/>
        </w:rPr>
        <w:t xml:space="preserve"> is important because it preserves:</w:t>
      </w:r>
    </w:p>
    <w:p w14:paraId="45032837" w14:textId="77777777" w:rsidR="00587501" w:rsidRPr="00587501" w:rsidRDefault="00587501" w:rsidP="00587501">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moral agency </w:t>
      </w:r>
    </w:p>
    <w:p w14:paraId="252A9A94" w14:textId="77777777" w:rsidR="00587501" w:rsidRPr="00587501" w:rsidRDefault="00587501" w:rsidP="00587501">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refusal </w:t>
      </w:r>
    </w:p>
    <w:p w14:paraId="6E78D603" w14:textId="77777777" w:rsidR="00587501" w:rsidRPr="00587501" w:rsidRDefault="00587501" w:rsidP="00587501">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culpability </w:t>
      </w:r>
    </w:p>
    <w:p w14:paraId="2CB71E69" w14:textId="77777777" w:rsidR="00587501" w:rsidRPr="00587501" w:rsidRDefault="00587501" w:rsidP="00587501">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resisted grace/draw </w:t>
      </w:r>
    </w:p>
    <w:p w14:paraId="08167C96" w14:textId="77777777" w:rsidR="00587501" w:rsidRPr="00587501" w:rsidRDefault="00587501" w:rsidP="00587501">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covenant breach language </w:t>
      </w:r>
    </w:p>
    <w:p w14:paraId="61B6432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Without that, many passages become flattened into appearance-only invitations.</w:t>
      </w:r>
    </w:p>
    <w:p w14:paraId="283C40DC"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And once that happens, the Bible’s repeated calls to:</w:t>
      </w:r>
    </w:p>
    <w:p w14:paraId="2A910925" w14:textId="77777777" w:rsidR="00587501" w:rsidRPr="00587501" w:rsidRDefault="00587501" w:rsidP="00587501">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hear </w:t>
      </w:r>
    </w:p>
    <w:p w14:paraId="1918A663" w14:textId="77777777" w:rsidR="00587501" w:rsidRPr="00587501" w:rsidRDefault="00587501" w:rsidP="00587501">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turn </w:t>
      </w:r>
    </w:p>
    <w:p w14:paraId="61B3E48D" w14:textId="77777777" w:rsidR="00587501" w:rsidRPr="00587501" w:rsidRDefault="00587501" w:rsidP="00587501">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repent </w:t>
      </w:r>
    </w:p>
    <w:p w14:paraId="4D53E517" w14:textId="77777777" w:rsidR="00587501" w:rsidRPr="00587501" w:rsidRDefault="00587501" w:rsidP="00587501">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believe </w:t>
      </w:r>
    </w:p>
    <w:p w14:paraId="26888477" w14:textId="77777777" w:rsidR="00587501" w:rsidRPr="00587501" w:rsidRDefault="00587501" w:rsidP="00587501">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continue </w:t>
      </w:r>
    </w:p>
    <w:p w14:paraId="5E4E8C4A" w14:textId="77777777" w:rsidR="00587501" w:rsidRPr="00587501" w:rsidRDefault="00587501" w:rsidP="00587501">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obey </w:t>
      </w:r>
    </w:p>
    <w:p w14:paraId="0668E288"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lose their ordinary force.</w:t>
      </w:r>
    </w:p>
    <w:p w14:paraId="00C72140"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Best formulation</w:t>
      </w:r>
    </w:p>
    <w:p w14:paraId="72533D4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Here is the cleanest version of your point:</w:t>
      </w:r>
    </w:p>
    <w:p w14:paraId="7E63EE37"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When Acts 13:48 is read through a preloaded special-selection system, “ordained” becomes detached from covenant, proclamation, and culpable response. But in Acts 13 itself, the gospel is presented within covenant history: to Israel first, then to the nations, with real hearing, real rejection, real glad reception, and real belief. Therefore, “ordained” should not be isolated from that covenantal sequence and turned into a doctrine of imposed selection apart from personal response and covenant outcome.</w:t>
      </w:r>
    </w:p>
    <w:p w14:paraId="5AB6BCB9"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strong and fair.</w:t>
      </w:r>
    </w:p>
    <w:p w14:paraId="2F72F214"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Even tighter peg</w:t>
      </w:r>
    </w:p>
    <w:p w14:paraId="67BDC02E"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b/>
          <w:bCs/>
          <w:kern w:val="0"/>
          <w14:ligatures w14:val="none"/>
        </w:rPr>
        <w:t>Ordained, under the special-few preload, becomes a doctrine outside covenant. In Acts 13, it belongs inside covenant proclamation and response.</w:t>
      </w:r>
    </w:p>
    <w:p w14:paraId="75829985"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lastRenderedPageBreak/>
        <w:t>That may be your strongest short peg.</w:t>
      </w:r>
    </w:p>
    <w:p w14:paraId="2E488A57" w14:textId="77777777" w:rsidR="00587501" w:rsidRPr="00587501" w:rsidRDefault="00587501" w:rsidP="005875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7501">
        <w:rPr>
          <w:rFonts w:ascii="Times New Roman" w:eastAsia="Times New Roman" w:hAnsi="Times New Roman" w:cs="Times New Roman"/>
          <w:b/>
          <w:bCs/>
          <w:kern w:val="0"/>
          <w:sz w:val="36"/>
          <w:szCs w:val="36"/>
          <w14:ligatures w14:val="none"/>
        </w:rPr>
        <w:t>Final thought</w:t>
      </w:r>
    </w:p>
    <w:p w14:paraId="2FEFEB5F"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Your case is not merely anti-dogmatic. It is actually a positive interpretive claim:</w:t>
      </w:r>
    </w:p>
    <w:p w14:paraId="22256518" w14:textId="77777777" w:rsidR="00587501" w:rsidRPr="00587501" w:rsidRDefault="00587501" w:rsidP="00587501">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Scripture’s governing structure is promise and covenant </w:t>
      </w:r>
    </w:p>
    <w:p w14:paraId="0FA40B6F" w14:textId="77777777" w:rsidR="00587501" w:rsidRPr="00587501" w:rsidRDefault="00587501" w:rsidP="00587501">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proclamation and response are real </w:t>
      </w:r>
    </w:p>
    <w:p w14:paraId="23576044" w14:textId="77777777" w:rsidR="00587501" w:rsidRPr="00587501" w:rsidRDefault="00587501" w:rsidP="00587501">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personal culpability is real </w:t>
      </w:r>
    </w:p>
    <w:p w14:paraId="6A14DA5B" w14:textId="77777777" w:rsidR="00587501" w:rsidRPr="00587501" w:rsidRDefault="00587501" w:rsidP="00587501">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God’s extension to the Gentiles is covenantally purposeful </w:t>
      </w:r>
    </w:p>
    <w:p w14:paraId="3D09C41A" w14:textId="77777777" w:rsidR="00587501" w:rsidRPr="00587501" w:rsidRDefault="00587501" w:rsidP="00587501">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 xml:space="preserve">therefore isolated doctrinal preload should not override narrative sequence </w:t>
      </w:r>
    </w:p>
    <w:p w14:paraId="3AB4FAA1" w14:textId="77777777" w:rsidR="00587501" w:rsidRPr="00587501" w:rsidRDefault="00587501" w:rsidP="00587501">
      <w:pPr>
        <w:spacing w:before="100" w:beforeAutospacing="1" w:after="100" w:afterAutospacing="1" w:line="240" w:lineRule="auto"/>
        <w:rPr>
          <w:rFonts w:ascii="Times New Roman" w:eastAsia="Times New Roman" w:hAnsi="Times New Roman" w:cs="Times New Roman"/>
          <w:kern w:val="0"/>
          <w14:ligatures w14:val="none"/>
        </w:rPr>
      </w:pPr>
      <w:r w:rsidRPr="00587501">
        <w:rPr>
          <w:rFonts w:ascii="Times New Roman" w:eastAsia="Times New Roman" w:hAnsi="Times New Roman" w:cs="Times New Roman"/>
          <w:kern w:val="0"/>
          <w14:ligatures w14:val="none"/>
        </w:rPr>
        <w:t>That is a coherent framework.</w:t>
      </w:r>
    </w:p>
    <w:p w14:paraId="2743BE1C" w14:textId="77777777" w:rsidR="00587501" w:rsidRDefault="00587501"/>
    <w:sectPr w:rsidR="005875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B1D85"/>
    <w:multiLevelType w:val="multilevel"/>
    <w:tmpl w:val="58CE3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319B3"/>
    <w:multiLevelType w:val="multilevel"/>
    <w:tmpl w:val="4FC0D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0E134E"/>
    <w:multiLevelType w:val="multilevel"/>
    <w:tmpl w:val="99364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5E2B4E"/>
    <w:multiLevelType w:val="multilevel"/>
    <w:tmpl w:val="27C2A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5C42EA"/>
    <w:multiLevelType w:val="multilevel"/>
    <w:tmpl w:val="BC8CF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B42F4E"/>
    <w:multiLevelType w:val="multilevel"/>
    <w:tmpl w:val="FC3E8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C86453"/>
    <w:multiLevelType w:val="multilevel"/>
    <w:tmpl w:val="0E4A9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F51297"/>
    <w:multiLevelType w:val="multilevel"/>
    <w:tmpl w:val="B7C0E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7832EA"/>
    <w:multiLevelType w:val="multilevel"/>
    <w:tmpl w:val="F38E2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6A0CD8"/>
    <w:multiLevelType w:val="multilevel"/>
    <w:tmpl w:val="C65C4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23317C"/>
    <w:multiLevelType w:val="multilevel"/>
    <w:tmpl w:val="313A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4851E4"/>
    <w:multiLevelType w:val="multilevel"/>
    <w:tmpl w:val="CC86F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99B402F"/>
    <w:multiLevelType w:val="multilevel"/>
    <w:tmpl w:val="0D62C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9E42F05"/>
    <w:multiLevelType w:val="multilevel"/>
    <w:tmpl w:val="21446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BB6BD1"/>
    <w:multiLevelType w:val="multilevel"/>
    <w:tmpl w:val="FBBA9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B5D321C"/>
    <w:multiLevelType w:val="multilevel"/>
    <w:tmpl w:val="1B502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C606189"/>
    <w:multiLevelType w:val="multilevel"/>
    <w:tmpl w:val="3FC82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E52A20"/>
    <w:multiLevelType w:val="multilevel"/>
    <w:tmpl w:val="88081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E255541"/>
    <w:multiLevelType w:val="multilevel"/>
    <w:tmpl w:val="BA480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02D32E0"/>
    <w:multiLevelType w:val="multilevel"/>
    <w:tmpl w:val="DDF0D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12C7109"/>
    <w:multiLevelType w:val="multilevel"/>
    <w:tmpl w:val="79ECE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3D80606"/>
    <w:multiLevelType w:val="multilevel"/>
    <w:tmpl w:val="80945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4571259"/>
    <w:multiLevelType w:val="multilevel"/>
    <w:tmpl w:val="1E561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4972B5F"/>
    <w:multiLevelType w:val="multilevel"/>
    <w:tmpl w:val="0A8E3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67710CF"/>
    <w:multiLevelType w:val="multilevel"/>
    <w:tmpl w:val="EBD6F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8663605"/>
    <w:multiLevelType w:val="multilevel"/>
    <w:tmpl w:val="4A643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77513F"/>
    <w:multiLevelType w:val="multilevel"/>
    <w:tmpl w:val="6A8E4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BDB5E13"/>
    <w:multiLevelType w:val="multilevel"/>
    <w:tmpl w:val="87740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910171"/>
    <w:multiLevelType w:val="multilevel"/>
    <w:tmpl w:val="0A863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EDE61DE"/>
    <w:multiLevelType w:val="multilevel"/>
    <w:tmpl w:val="97CAA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F0A6902"/>
    <w:multiLevelType w:val="multilevel"/>
    <w:tmpl w:val="A4782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08F334A"/>
    <w:multiLevelType w:val="multilevel"/>
    <w:tmpl w:val="A2E48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0C84CFD"/>
    <w:multiLevelType w:val="multilevel"/>
    <w:tmpl w:val="96F01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20256A7"/>
    <w:multiLevelType w:val="multilevel"/>
    <w:tmpl w:val="13BA0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21E7EDA"/>
    <w:multiLevelType w:val="multilevel"/>
    <w:tmpl w:val="B046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2CB7AC2"/>
    <w:multiLevelType w:val="multilevel"/>
    <w:tmpl w:val="56F69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3314B12"/>
    <w:multiLevelType w:val="multilevel"/>
    <w:tmpl w:val="6C28C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47E2A4F"/>
    <w:multiLevelType w:val="multilevel"/>
    <w:tmpl w:val="8B5AA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4A3349E"/>
    <w:multiLevelType w:val="multilevel"/>
    <w:tmpl w:val="A230B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6C6261F"/>
    <w:multiLevelType w:val="multilevel"/>
    <w:tmpl w:val="57421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76D3600"/>
    <w:multiLevelType w:val="multilevel"/>
    <w:tmpl w:val="C1068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8AE559D"/>
    <w:multiLevelType w:val="multilevel"/>
    <w:tmpl w:val="52087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B7A1417"/>
    <w:multiLevelType w:val="multilevel"/>
    <w:tmpl w:val="DEDC5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DC3609F"/>
    <w:multiLevelType w:val="multilevel"/>
    <w:tmpl w:val="02C6C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1D27C50"/>
    <w:multiLevelType w:val="multilevel"/>
    <w:tmpl w:val="D1BCA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3921A20"/>
    <w:multiLevelType w:val="multilevel"/>
    <w:tmpl w:val="C4F47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5023E42"/>
    <w:multiLevelType w:val="multilevel"/>
    <w:tmpl w:val="4D6EC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68B1EE4"/>
    <w:multiLevelType w:val="multilevel"/>
    <w:tmpl w:val="B668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6C013AC"/>
    <w:multiLevelType w:val="multilevel"/>
    <w:tmpl w:val="BAFC0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7F03A69"/>
    <w:multiLevelType w:val="multilevel"/>
    <w:tmpl w:val="FAB22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8EE3C6A"/>
    <w:multiLevelType w:val="multilevel"/>
    <w:tmpl w:val="EAF6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A87196A"/>
    <w:multiLevelType w:val="multilevel"/>
    <w:tmpl w:val="38881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ADA7366"/>
    <w:multiLevelType w:val="multilevel"/>
    <w:tmpl w:val="E4702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AE34E5B"/>
    <w:multiLevelType w:val="multilevel"/>
    <w:tmpl w:val="57FCD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CE322C0"/>
    <w:multiLevelType w:val="multilevel"/>
    <w:tmpl w:val="AAFE4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D72090E"/>
    <w:multiLevelType w:val="multilevel"/>
    <w:tmpl w:val="1A1AA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DD1370D"/>
    <w:multiLevelType w:val="multilevel"/>
    <w:tmpl w:val="346EC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E2422A4"/>
    <w:multiLevelType w:val="multilevel"/>
    <w:tmpl w:val="4C386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E6E5534"/>
    <w:multiLevelType w:val="multilevel"/>
    <w:tmpl w:val="F462D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E8A7585"/>
    <w:multiLevelType w:val="multilevel"/>
    <w:tmpl w:val="A6B26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EFD2099"/>
    <w:multiLevelType w:val="multilevel"/>
    <w:tmpl w:val="7E004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E877C5"/>
    <w:multiLevelType w:val="multilevel"/>
    <w:tmpl w:val="3C722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0094F32"/>
    <w:multiLevelType w:val="multilevel"/>
    <w:tmpl w:val="032CF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0571228"/>
    <w:multiLevelType w:val="multilevel"/>
    <w:tmpl w:val="68F4B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EA6642"/>
    <w:multiLevelType w:val="multilevel"/>
    <w:tmpl w:val="A412B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2B56213"/>
    <w:multiLevelType w:val="multilevel"/>
    <w:tmpl w:val="6BCE4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36659C3"/>
    <w:multiLevelType w:val="multilevel"/>
    <w:tmpl w:val="D37CE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3CD47CC"/>
    <w:multiLevelType w:val="multilevel"/>
    <w:tmpl w:val="20747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5DA7C1E"/>
    <w:multiLevelType w:val="multilevel"/>
    <w:tmpl w:val="B4128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7CA6356"/>
    <w:multiLevelType w:val="multilevel"/>
    <w:tmpl w:val="2B2C8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81D48E4"/>
    <w:multiLevelType w:val="multilevel"/>
    <w:tmpl w:val="1A4A0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89B34C7"/>
    <w:multiLevelType w:val="multilevel"/>
    <w:tmpl w:val="04C42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9A203A7"/>
    <w:multiLevelType w:val="multilevel"/>
    <w:tmpl w:val="9482D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B2B0262"/>
    <w:multiLevelType w:val="multilevel"/>
    <w:tmpl w:val="424C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B373AA3"/>
    <w:multiLevelType w:val="multilevel"/>
    <w:tmpl w:val="85EA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B455097"/>
    <w:multiLevelType w:val="multilevel"/>
    <w:tmpl w:val="04DA8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CC038BE"/>
    <w:multiLevelType w:val="multilevel"/>
    <w:tmpl w:val="3A0A0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CF357E3"/>
    <w:multiLevelType w:val="multilevel"/>
    <w:tmpl w:val="F4D65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DF7412D"/>
    <w:multiLevelType w:val="multilevel"/>
    <w:tmpl w:val="44141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E1B3436"/>
    <w:multiLevelType w:val="multilevel"/>
    <w:tmpl w:val="85604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E5305AF"/>
    <w:multiLevelType w:val="multilevel"/>
    <w:tmpl w:val="51C2E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F1B1543"/>
    <w:multiLevelType w:val="multilevel"/>
    <w:tmpl w:val="E4A07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F886420"/>
    <w:multiLevelType w:val="multilevel"/>
    <w:tmpl w:val="B37C3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FF11630"/>
    <w:multiLevelType w:val="multilevel"/>
    <w:tmpl w:val="A9D8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2764860"/>
    <w:multiLevelType w:val="multilevel"/>
    <w:tmpl w:val="B82A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35F27D9"/>
    <w:multiLevelType w:val="multilevel"/>
    <w:tmpl w:val="D1985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39365EC"/>
    <w:multiLevelType w:val="multilevel"/>
    <w:tmpl w:val="A88C8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5E16B0D"/>
    <w:multiLevelType w:val="multilevel"/>
    <w:tmpl w:val="557E3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5E170A5"/>
    <w:multiLevelType w:val="multilevel"/>
    <w:tmpl w:val="73DC3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6304048"/>
    <w:multiLevelType w:val="multilevel"/>
    <w:tmpl w:val="BCB8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8144EEE"/>
    <w:multiLevelType w:val="multilevel"/>
    <w:tmpl w:val="8CDEC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83D5E7D"/>
    <w:multiLevelType w:val="multilevel"/>
    <w:tmpl w:val="32869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ABC1856"/>
    <w:multiLevelType w:val="multilevel"/>
    <w:tmpl w:val="7CDC9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E275587"/>
    <w:multiLevelType w:val="multilevel"/>
    <w:tmpl w:val="B8EA6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30348F0"/>
    <w:multiLevelType w:val="multilevel"/>
    <w:tmpl w:val="A6860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35463E4"/>
    <w:multiLevelType w:val="multilevel"/>
    <w:tmpl w:val="D90AD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3575027"/>
    <w:multiLevelType w:val="multilevel"/>
    <w:tmpl w:val="68ACF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49E4803"/>
    <w:multiLevelType w:val="multilevel"/>
    <w:tmpl w:val="A09C1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5151E1D"/>
    <w:multiLevelType w:val="multilevel"/>
    <w:tmpl w:val="10CE2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58F6DC8"/>
    <w:multiLevelType w:val="multilevel"/>
    <w:tmpl w:val="E654E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6075DF8"/>
    <w:multiLevelType w:val="multilevel"/>
    <w:tmpl w:val="9F703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872310C"/>
    <w:multiLevelType w:val="multilevel"/>
    <w:tmpl w:val="A57CF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8816472"/>
    <w:multiLevelType w:val="multilevel"/>
    <w:tmpl w:val="8326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8821AED"/>
    <w:multiLevelType w:val="multilevel"/>
    <w:tmpl w:val="6BF07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964725D"/>
    <w:multiLevelType w:val="multilevel"/>
    <w:tmpl w:val="5C602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AA17680"/>
    <w:multiLevelType w:val="multilevel"/>
    <w:tmpl w:val="BB24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B1B3525"/>
    <w:multiLevelType w:val="multilevel"/>
    <w:tmpl w:val="F2FC3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B60191B"/>
    <w:multiLevelType w:val="multilevel"/>
    <w:tmpl w:val="CC464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CA12223"/>
    <w:multiLevelType w:val="multilevel"/>
    <w:tmpl w:val="B91AD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CE841E7"/>
    <w:multiLevelType w:val="multilevel"/>
    <w:tmpl w:val="E5487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D7E5686"/>
    <w:multiLevelType w:val="multilevel"/>
    <w:tmpl w:val="18284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DE40383"/>
    <w:multiLevelType w:val="multilevel"/>
    <w:tmpl w:val="D2BE3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E0F16F8"/>
    <w:multiLevelType w:val="multilevel"/>
    <w:tmpl w:val="C23AB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6E2E1B35"/>
    <w:multiLevelType w:val="multilevel"/>
    <w:tmpl w:val="D5BE6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0304296"/>
    <w:multiLevelType w:val="multilevel"/>
    <w:tmpl w:val="661A4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03E4527"/>
    <w:multiLevelType w:val="multilevel"/>
    <w:tmpl w:val="6896E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0431089"/>
    <w:multiLevelType w:val="multilevel"/>
    <w:tmpl w:val="05A27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15930DF"/>
    <w:multiLevelType w:val="multilevel"/>
    <w:tmpl w:val="3864A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15D5644"/>
    <w:multiLevelType w:val="multilevel"/>
    <w:tmpl w:val="76263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17B3EC4"/>
    <w:multiLevelType w:val="multilevel"/>
    <w:tmpl w:val="41803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1A50E3A"/>
    <w:multiLevelType w:val="multilevel"/>
    <w:tmpl w:val="D6120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3A023B5"/>
    <w:multiLevelType w:val="multilevel"/>
    <w:tmpl w:val="FA985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56B5943"/>
    <w:multiLevelType w:val="multilevel"/>
    <w:tmpl w:val="40009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5BF00BE"/>
    <w:multiLevelType w:val="multilevel"/>
    <w:tmpl w:val="45646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8A95066"/>
    <w:multiLevelType w:val="multilevel"/>
    <w:tmpl w:val="5DDA0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8AF2A9B"/>
    <w:multiLevelType w:val="multilevel"/>
    <w:tmpl w:val="5F6C1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B954F16"/>
    <w:multiLevelType w:val="multilevel"/>
    <w:tmpl w:val="AF1A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DC83535"/>
    <w:multiLevelType w:val="multilevel"/>
    <w:tmpl w:val="C2DE7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F05319A"/>
    <w:multiLevelType w:val="multilevel"/>
    <w:tmpl w:val="47E20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F7A4919"/>
    <w:multiLevelType w:val="multilevel"/>
    <w:tmpl w:val="F2925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9961160">
    <w:abstractNumId w:val="11"/>
  </w:num>
  <w:num w:numId="2" w16cid:durableId="1361515018">
    <w:abstractNumId w:val="34"/>
  </w:num>
  <w:num w:numId="3" w16cid:durableId="827785393">
    <w:abstractNumId w:val="51"/>
  </w:num>
  <w:num w:numId="4" w16cid:durableId="1903784326">
    <w:abstractNumId w:val="48"/>
  </w:num>
  <w:num w:numId="5" w16cid:durableId="541408508">
    <w:abstractNumId w:val="106"/>
  </w:num>
  <w:num w:numId="6" w16cid:durableId="1727797721">
    <w:abstractNumId w:val="62"/>
  </w:num>
  <w:num w:numId="7" w16cid:durableId="942037761">
    <w:abstractNumId w:val="72"/>
  </w:num>
  <w:num w:numId="8" w16cid:durableId="778186287">
    <w:abstractNumId w:val="19"/>
  </w:num>
  <w:num w:numId="9" w16cid:durableId="1373378877">
    <w:abstractNumId w:val="14"/>
  </w:num>
  <w:num w:numId="10" w16cid:durableId="1563372185">
    <w:abstractNumId w:val="112"/>
  </w:num>
  <w:num w:numId="11" w16cid:durableId="2003653319">
    <w:abstractNumId w:val="121"/>
  </w:num>
  <w:num w:numId="12" w16cid:durableId="1075663238">
    <w:abstractNumId w:val="113"/>
  </w:num>
  <w:num w:numId="13" w16cid:durableId="964122084">
    <w:abstractNumId w:val="86"/>
  </w:num>
  <w:num w:numId="14" w16cid:durableId="427239111">
    <w:abstractNumId w:val="82"/>
  </w:num>
  <w:num w:numId="15" w16cid:durableId="1761869841">
    <w:abstractNumId w:val="108"/>
  </w:num>
  <w:num w:numId="16" w16cid:durableId="1143813968">
    <w:abstractNumId w:val="64"/>
  </w:num>
  <w:num w:numId="17" w16cid:durableId="268396991">
    <w:abstractNumId w:val="42"/>
  </w:num>
  <w:num w:numId="18" w16cid:durableId="1908345513">
    <w:abstractNumId w:val="16"/>
  </w:num>
  <w:num w:numId="19" w16cid:durableId="2048330450">
    <w:abstractNumId w:val="33"/>
  </w:num>
  <w:num w:numId="20" w16cid:durableId="182136551">
    <w:abstractNumId w:val="76"/>
  </w:num>
  <w:num w:numId="21" w16cid:durableId="1120613989">
    <w:abstractNumId w:val="12"/>
  </w:num>
  <w:num w:numId="22" w16cid:durableId="1377465007">
    <w:abstractNumId w:val="5"/>
  </w:num>
  <w:num w:numId="23" w16cid:durableId="1636061099">
    <w:abstractNumId w:val="95"/>
  </w:num>
  <w:num w:numId="24" w16cid:durableId="442964903">
    <w:abstractNumId w:val="20"/>
  </w:num>
  <w:num w:numId="25" w16cid:durableId="1185286480">
    <w:abstractNumId w:val="128"/>
  </w:num>
  <w:num w:numId="26" w16cid:durableId="2144345324">
    <w:abstractNumId w:val="119"/>
  </w:num>
  <w:num w:numId="27" w16cid:durableId="150565140">
    <w:abstractNumId w:val="49"/>
  </w:num>
  <w:num w:numId="28" w16cid:durableId="1690330445">
    <w:abstractNumId w:val="94"/>
  </w:num>
  <w:num w:numId="29" w16cid:durableId="518812712">
    <w:abstractNumId w:val="15"/>
  </w:num>
  <w:num w:numId="30" w16cid:durableId="122769100">
    <w:abstractNumId w:val="96"/>
  </w:num>
  <w:num w:numId="31" w16cid:durableId="17120919">
    <w:abstractNumId w:val="36"/>
  </w:num>
  <w:num w:numId="32" w16cid:durableId="1937059782">
    <w:abstractNumId w:val="92"/>
  </w:num>
  <w:num w:numId="33" w16cid:durableId="1418551398">
    <w:abstractNumId w:val="111"/>
  </w:num>
  <w:num w:numId="34" w16cid:durableId="1201475746">
    <w:abstractNumId w:val="6"/>
  </w:num>
  <w:num w:numId="35" w16cid:durableId="707610877">
    <w:abstractNumId w:val="70"/>
  </w:num>
  <w:num w:numId="36" w16cid:durableId="1275601625">
    <w:abstractNumId w:val="99"/>
  </w:num>
  <w:num w:numId="37" w16cid:durableId="794637619">
    <w:abstractNumId w:val="30"/>
  </w:num>
  <w:num w:numId="38" w16cid:durableId="1484738673">
    <w:abstractNumId w:val="40"/>
  </w:num>
  <w:num w:numId="39" w16cid:durableId="250045561">
    <w:abstractNumId w:val="90"/>
  </w:num>
  <w:num w:numId="40" w16cid:durableId="1863008523">
    <w:abstractNumId w:val="58"/>
  </w:num>
  <w:num w:numId="41" w16cid:durableId="914821685">
    <w:abstractNumId w:val="123"/>
  </w:num>
  <w:num w:numId="42" w16cid:durableId="1327782308">
    <w:abstractNumId w:val="52"/>
  </w:num>
  <w:num w:numId="43" w16cid:durableId="861624412">
    <w:abstractNumId w:val="59"/>
  </w:num>
  <w:num w:numId="44" w16cid:durableId="1327630244">
    <w:abstractNumId w:val="23"/>
  </w:num>
  <w:num w:numId="45" w16cid:durableId="2115514733">
    <w:abstractNumId w:val="71"/>
  </w:num>
  <w:num w:numId="46" w16cid:durableId="1621643666">
    <w:abstractNumId w:val="89"/>
  </w:num>
  <w:num w:numId="47" w16cid:durableId="1232958500">
    <w:abstractNumId w:val="24"/>
  </w:num>
  <w:num w:numId="48" w16cid:durableId="962156582">
    <w:abstractNumId w:val="107"/>
  </w:num>
  <w:num w:numId="49" w16cid:durableId="1734766254">
    <w:abstractNumId w:val="109"/>
  </w:num>
  <w:num w:numId="50" w16cid:durableId="102194511">
    <w:abstractNumId w:val="104"/>
  </w:num>
  <w:num w:numId="51" w16cid:durableId="1937250745">
    <w:abstractNumId w:val="116"/>
  </w:num>
  <w:num w:numId="52" w16cid:durableId="1523739777">
    <w:abstractNumId w:val="18"/>
  </w:num>
  <w:num w:numId="53" w16cid:durableId="1376848416">
    <w:abstractNumId w:val="77"/>
  </w:num>
  <w:num w:numId="54" w16cid:durableId="1912275206">
    <w:abstractNumId w:val="32"/>
  </w:num>
  <w:num w:numId="55" w16cid:durableId="1640837619">
    <w:abstractNumId w:val="100"/>
  </w:num>
  <w:num w:numId="56" w16cid:durableId="644168873">
    <w:abstractNumId w:val="129"/>
  </w:num>
  <w:num w:numId="57" w16cid:durableId="849567619">
    <w:abstractNumId w:val="118"/>
  </w:num>
  <w:num w:numId="58" w16cid:durableId="1380204493">
    <w:abstractNumId w:val="122"/>
  </w:num>
  <w:num w:numId="59" w16cid:durableId="582446839">
    <w:abstractNumId w:val="85"/>
  </w:num>
  <w:num w:numId="60" w16cid:durableId="19859238">
    <w:abstractNumId w:val="80"/>
  </w:num>
  <w:num w:numId="61" w16cid:durableId="558133015">
    <w:abstractNumId w:val="115"/>
  </w:num>
  <w:num w:numId="62" w16cid:durableId="2007778206">
    <w:abstractNumId w:val="25"/>
  </w:num>
  <w:num w:numId="63" w16cid:durableId="1639068714">
    <w:abstractNumId w:val="46"/>
  </w:num>
  <w:num w:numId="64" w16cid:durableId="256250863">
    <w:abstractNumId w:val="117"/>
  </w:num>
  <w:num w:numId="65" w16cid:durableId="84227595">
    <w:abstractNumId w:val="97"/>
  </w:num>
  <w:num w:numId="66" w16cid:durableId="617612421">
    <w:abstractNumId w:val="0"/>
  </w:num>
  <w:num w:numId="67" w16cid:durableId="1582831430">
    <w:abstractNumId w:val="26"/>
  </w:num>
  <w:num w:numId="68" w16cid:durableId="1595744956">
    <w:abstractNumId w:val="17"/>
  </w:num>
  <w:num w:numId="69" w16cid:durableId="1389039316">
    <w:abstractNumId w:val="57"/>
  </w:num>
  <w:num w:numId="70" w16cid:durableId="1932346437">
    <w:abstractNumId w:val="28"/>
  </w:num>
  <w:num w:numId="71" w16cid:durableId="1160121656">
    <w:abstractNumId w:val="88"/>
  </w:num>
  <w:num w:numId="72" w16cid:durableId="1292783855">
    <w:abstractNumId w:val="83"/>
  </w:num>
  <w:num w:numId="73" w16cid:durableId="765539468">
    <w:abstractNumId w:val="47"/>
  </w:num>
  <w:num w:numId="74" w16cid:durableId="2127920433">
    <w:abstractNumId w:val="38"/>
  </w:num>
  <w:num w:numId="75" w16cid:durableId="737289481">
    <w:abstractNumId w:val="13"/>
  </w:num>
  <w:num w:numId="76" w16cid:durableId="2103447896">
    <w:abstractNumId w:val="120"/>
  </w:num>
  <w:num w:numId="77" w16cid:durableId="2110348258">
    <w:abstractNumId w:val="7"/>
  </w:num>
  <w:num w:numId="78" w16cid:durableId="457574428">
    <w:abstractNumId w:val="68"/>
  </w:num>
  <w:num w:numId="79" w16cid:durableId="162404050">
    <w:abstractNumId w:val="61"/>
  </w:num>
  <w:num w:numId="80" w16cid:durableId="556818443">
    <w:abstractNumId w:val="43"/>
  </w:num>
  <w:num w:numId="81" w16cid:durableId="1453356177">
    <w:abstractNumId w:val="84"/>
  </w:num>
  <w:num w:numId="82" w16cid:durableId="821965785">
    <w:abstractNumId w:val="41"/>
  </w:num>
  <w:num w:numId="83" w16cid:durableId="2122872578">
    <w:abstractNumId w:val="67"/>
  </w:num>
  <w:num w:numId="84" w16cid:durableId="1161042447">
    <w:abstractNumId w:val="102"/>
  </w:num>
  <w:num w:numId="85" w16cid:durableId="1917353163">
    <w:abstractNumId w:val="124"/>
  </w:num>
  <w:num w:numId="86" w16cid:durableId="2047025642">
    <w:abstractNumId w:val="93"/>
  </w:num>
  <w:num w:numId="87" w16cid:durableId="2144809256">
    <w:abstractNumId w:val="53"/>
  </w:num>
  <w:num w:numId="88" w16cid:durableId="2009867041">
    <w:abstractNumId w:val="8"/>
  </w:num>
  <w:num w:numId="89" w16cid:durableId="73598598">
    <w:abstractNumId w:val="101"/>
  </w:num>
  <w:num w:numId="90" w16cid:durableId="579363493">
    <w:abstractNumId w:val="1"/>
  </w:num>
  <w:num w:numId="91" w16cid:durableId="1561017727">
    <w:abstractNumId w:val="35"/>
  </w:num>
  <w:num w:numId="92" w16cid:durableId="879828530">
    <w:abstractNumId w:val="98"/>
  </w:num>
  <w:num w:numId="93" w16cid:durableId="2069719880">
    <w:abstractNumId w:val="29"/>
  </w:num>
  <w:num w:numId="94" w16cid:durableId="1628731475">
    <w:abstractNumId w:val="103"/>
  </w:num>
  <w:num w:numId="95" w16cid:durableId="515000206">
    <w:abstractNumId w:val="74"/>
  </w:num>
  <w:num w:numId="96" w16cid:durableId="1018310287">
    <w:abstractNumId w:val="75"/>
  </w:num>
  <w:num w:numId="97" w16cid:durableId="61761624">
    <w:abstractNumId w:val="105"/>
  </w:num>
  <w:num w:numId="98" w16cid:durableId="709377766">
    <w:abstractNumId w:val="87"/>
  </w:num>
  <w:num w:numId="99" w16cid:durableId="1822843821">
    <w:abstractNumId w:val="73"/>
  </w:num>
  <w:num w:numId="100" w16cid:durableId="1745376046">
    <w:abstractNumId w:val="45"/>
  </w:num>
  <w:num w:numId="101" w16cid:durableId="1898667509">
    <w:abstractNumId w:val="79"/>
  </w:num>
  <w:num w:numId="102" w16cid:durableId="3023008">
    <w:abstractNumId w:val="63"/>
  </w:num>
  <w:num w:numId="103" w16cid:durableId="1925608802">
    <w:abstractNumId w:val="66"/>
  </w:num>
  <w:num w:numId="104" w16cid:durableId="2027978007">
    <w:abstractNumId w:val="2"/>
  </w:num>
  <w:num w:numId="105" w16cid:durableId="1732270782">
    <w:abstractNumId w:val="56"/>
  </w:num>
  <w:num w:numId="106" w16cid:durableId="134416565">
    <w:abstractNumId w:val="126"/>
  </w:num>
  <w:num w:numId="107" w16cid:durableId="864101463">
    <w:abstractNumId w:val="60"/>
  </w:num>
  <w:num w:numId="108" w16cid:durableId="418453419">
    <w:abstractNumId w:val="69"/>
  </w:num>
  <w:num w:numId="109" w16cid:durableId="1579707499">
    <w:abstractNumId w:val="37"/>
  </w:num>
  <w:num w:numId="110" w16cid:durableId="1617323141">
    <w:abstractNumId w:val="3"/>
  </w:num>
  <w:num w:numId="111" w16cid:durableId="4480997">
    <w:abstractNumId w:val="21"/>
  </w:num>
  <w:num w:numId="112" w16cid:durableId="311254091">
    <w:abstractNumId w:val="22"/>
  </w:num>
  <w:num w:numId="113" w16cid:durableId="605308319">
    <w:abstractNumId w:val="114"/>
  </w:num>
  <w:num w:numId="114" w16cid:durableId="42296876">
    <w:abstractNumId w:val="39"/>
  </w:num>
  <w:num w:numId="115" w16cid:durableId="87044886">
    <w:abstractNumId w:val="125"/>
  </w:num>
  <w:num w:numId="116" w16cid:durableId="351420511">
    <w:abstractNumId w:val="27"/>
  </w:num>
  <w:num w:numId="117" w16cid:durableId="1804157994">
    <w:abstractNumId w:val="55"/>
  </w:num>
  <w:num w:numId="118" w16cid:durableId="700086597">
    <w:abstractNumId w:val="50"/>
  </w:num>
  <w:num w:numId="119" w16cid:durableId="1850558602">
    <w:abstractNumId w:val="31"/>
  </w:num>
  <w:num w:numId="120" w16cid:durableId="1833837838">
    <w:abstractNumId w:val="10"/>
  </w:num>
  <w:num w:numId="121" w16cid:durableId="947275315">
    <w:abstractNumId w:val="65"/>
  </w:num>
  <w:num w:numId="122" w16cid:durableId="189730826">
    <w:abstractNumId w:val="91"/>
  </w:num>
  <w:num w:numId="123" w16cid:durableId="960696709">
    <w:abstractNumId w:val="4"/>
  </w:num>
  <w:num w:numId="124" w16cid:durableId="397746293">
    <w:abstractNumId w:val="78"/>
  </w:num>
  <w:num w:numId="125" w16cid:durableId="865603092">
    <w:abstractNumId w:val="110"/>
  </w:num>
  <w:num w:numId="126" w16cid:durableId="33580283">
    <w:abstractNumId w:val="81"/>
  </w:num>
  <w:num w:numId="127" w16cid:durableId="2029289364">
    <w:abstractNumId w:val="54"/>
  </w:num>
  <w:num w:numId="128" w16cid:durableId="112796644">
    <w:abstractNumId w:val="44"/>
  </w:num>
  <w:num w:numId="129" w16cid:durableId="622737881">
    <w:abstractNumId w:val="9"/>
  </w:num>
  <w:num w:numId="130" w16cid:durableId="1776827147">
    <w:abstractNumId w:val="127"/>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501"/>
    <w:rsid w:val="00587501"/>
    <w:rsid w:val="00DC7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BC687"/>
  <w15:chartTrackingRefBased/>
  <w15:docId w15:val="{86E695CB-7ACB-41D5-B28A-533738F8E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75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75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875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75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75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75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75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75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75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75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75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875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75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75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75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75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75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7501"/>
    <w:rPr>
      <w:rFonts w:eastAsiaTheme="majorEastAsia" w:cstheme="majorBidi"/>
      <w:color w:val="272727" w:themeColor="text1" w:themeTint="D8"/>
    </w:rPr>
  </w:style>
  <w:style w:type="paragraph" w:styleId="Title">
    <w:name w:val="Title"/>
    <w:basedOn w:val="Normal"/>
    <w:next w:val="Normal"/>
    <w:link w:val="TitleChar"/>
    <w:uiPriority w:val="10"/>
    <w:qFormat/>
    <w:rsid w:val="005875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75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75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75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7501"/>
    <w:pPr>
      <w:spacing w:before="160"/>
      <w:jc w:val="center"/>
    </w:pPr>
    <w:rPr>
      <w:i/>
      <w:iCs/>
      <w:color w:val="404040" w:themeColor="text1" w:themeTint="BF"/>
    </w:rPr>
  </w:style>
  <w:style w:type="character" w:customStyle="1" w:styleId="QuoteChar">
    <w:name w:val="Quote Char"/>
    <w:basedOn w:val="DefaultParagraphFont"/>
    <w:link w:val="Quote"/>
    <w:uiPriority w:val="29"/>
    <w:rsid w:val="00587501"/>
    <w:rPr>
      <w:i/>
      <w:iCs/>
      <w:color w:val="404040" w:themeColor="text1" w:themeTint="BF"/>
    </w:rPr>
  </w:style>
  <w:style w:type="paragraph" w:styleId="ListParagraph">
    <w:name w:val="List Paragraph"/>
    <w:basedOn w:val="Normal"/>
    <w:uiPriority w:val="34"/>
    <w:qFormat/>
    <w:rsid w:val="00587501"/>
    <w:pPr>
      <w:ind w:left="720"/>
      <w:contextualSpacing/>
    </w:pPr>
  </w:style>
  <w:style w:type="character" w:styleId="IntenseEmphasis">
    <w:name w:val="Intense Emphasis"/>
    <w:basedOn w:val="DefaultParagraphFont"/>
    <w:uiPriority w:val="21"/>
    <w:qFormat/>
    <w:rsid w:val="00587501"/>
    <w:rPr>
      <w:i/>
      <w:iCs/>
      <w:color w:val="0F4761" w:themeColor="accent1" w:themeShade="BF"/>
    </w:rPr>
  </w:style>
  <w:style w:type="paragraph" w:styleId="IntenseQuote">
    <w:name w:val="Intense Quote"/>
    <w:basedOn w:val="Normal"/>
    <w:next w:val="Normal"/>
    <w:link w:val="IntenseQuoteChar"/>
    <w:uiPriority w:val="30"/>
    <w:qFormat/>
    <w:rsid w:val="005875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7501"/>
    <w:rPr>
      <w:i/>
      <w:iCs/>
      <w:color w:val="0F4761" w:themeColor="accent1" w:themeShade="BF"/>
    </w:rPr>
  </w:style>
  <w:style w:type="character" w:styleId="IntenseReference">
    <w:name w:val="Intense Reference"/>
    <w:basedOn w:val="DefaultParagraphFont"/>
    <w:uiPriority w:val="32"/>
    <w:qFormat/>
    <w:rsid w:val="00587501"/>
    <w:rPr>
      <w:b/>
      <w:bCs/>
      <w:smallCaps/>
      <w:color w:val="0F4761" w:themeColor="accent1" w:themeShade="BF"/>
      <w:spacing w:val="5"/>
    </w:rPr>
  </w:style>
  <w:style w:type="numbering" w:customStyle="1" w:styleId="NoList1">
    <w:name w:val="No List1"/>
    <w:next w:val="NoList"/>
    <w:uiPriority w:val="99"/>
    <w:semiHidden/>
    <w:unhideWhenUsed/>
    <w:rsid w:val="00587501"/>
  </w:style>
  <w:style w:type="paragraph" w:customStyle="1" w:styleId="msonormal0">
    <w:name w:val="msonormal"/>
    <w:basedOn w:val="Normal"/>
    <w:rsid w:val="00587501"/>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58750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87501"/>
    <w:rPr>
      <w:b/>
      <w:bCs/>
    </w:rPr>
  </w:style>
  <w:style w:type="character" w:styleId="Emphasis">
    <w:name w:val="Emphasis"/>
    <w:basedOn w:val="DefaultParagraphFont"/>
    <w:uiPriority w:val="20"/>
    <w:qFormat/>
    <w:rsid w:val="00587501"/>
    <w:rPr>
      <w:i/>
      <w:iCs/>
    </w:rPr>
  </w:style>
  <w:style w:type="character" w:styleId="HTMLCode">
    <w:name w:val="HTML Code"/>
    <w:basedOn w:val="DefaultParagraphFont"/>
    <w:uiPriority w:val="99"/>
    <w:semiHidden/>
    <w:unhideWhenUsed/>
    <w:rsid w:val="00587501"/>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60</Pages>
  <Words>9739</Words>
  <Characters>51132</Characters>
  <Application>Microsoft Office Word</Application>
  <DocSecurity>0</DocSecurity>
  <Lines>983</Lines>
  <Paragraphs>524</Paragraphs>
  <ScaleCrop>false</ScaleCrop>
  <Company/>
  <LinksUpToDate>false</LinksUpToDate>
  <CharactersWithSpaces>60347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2026-06-04T23:40:00Z</dcterms:created>
  <dcterms:modified xsi:type="dcterms:W3CDTF">2026-06-04T23:41:00Z</dcterms:modified>
</cp:coreProperties>
</file>